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Theme="majorEastAsia" w:hAnsiTheme="majorEastAsia" w:eastAsiaTheme="majorEastAsia"/>
          <w:b/>
          <w:bCs/>
          <w:sz w:val="48"/>
          <w:szCs w:val="48"/>
        </w:rPr>
      </w:pPr>
      <w:r>
        <w:rPr>
          <w:rFonts w:hint="eastAsia" w:ascii="华文中宋" w:hAnsi="华文中宋" w:eastAsia="华文中宋"/>
          <w:sz w:val="48"/>
          <w:szCs w:val="48"/>
        </w:rPr>
        <w:t>运动训练专业高考班人才培养方案</w:t>
      </w:r>
    </w:p>
    <w:p>
      <w:pPr>
        <w:spacing w:line="480" w:lineRule="auto"/>
        <w:ind w:firstLine="0"/>
        <w:jc w:val="center"/>
        <w:rPr>
          <w:rFonts w:ascii="黑体" w:hAnsi="宋体" w:eastAsia="黑体"/>
          <w:szCs w:val="24"/>
        </w:rPr>
      </w:pPr>
    </w:p>
    <w:p>
      <w:pPr>
        <w:spacing w:line="480" w:lineRule="auto"/>
        <w:jc w:val="center"/>
        <w:rPr>
          <w:rFonts w:ascii="黑体" w:hAnsi="宋体" w:eastAsia="黑体"/>
          <w:sz w:val="52"/>
          <w:szCs w:val="52"/>
        </w:rPr>
      </w:pPr>
    </w:p>
    <w:p>
      <w:pPr>
        <w:spacing w:line="480" w:lineRule="auto"/>
        <w:ind w:firstLine="0"/>
        <w:jc w:val="both"/>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ind w:firstLine="0"/>
        <w:rPr>
          <w:rFonts w:ascii="黑体" w:hAnsi="宋体" w:eastAsia="黑体"/>
          <w:sz w:val="52"/>
          <w:szCs w:val="52"/>
        </w:rPr>
      </w:pPr>
    </w:p>
    <w:p>
      <w:pPr>
        <w:snapToGrid/>
        <w:spacing w:line="240" w:lineRule="auto"/>
        <w:ind w:firstLine="0"/>
        <w:jc w:val="center"/>
        <w:rPr>
          <w:rFonts w:hint="eastAsia" w:ascii="黑体" w:hAnsi="宋体" w:eastAsia="黑体"/>
          <w:sz w:val="36"/>
          <w:szCs w:val="36"/>
        </w:rPr>
      </w:pPr>
    </w:p>
    <w:p>
      <w:pPr>
        <w:keepNext w:val="0"/>
        <w:keepLines w:val="0"/>
        <w:pageBreakBefore w:val="0"/>
        <w:widowControl w:val="0"/>
        <w:kinsoku/>
        <w:wordWrap/>
        <w:overflowPunct/>
        <w:topLinePunct/>
        <w:autoSpaceDE/>
        <w:autoSpaceDN/>
        <w:bidi w:val="0"/>
        <w:adjustRightInd w:val="0"/>
        <w:snapToGrid/>
        <w:spacing w:line="600" w:lineRule="exact"/>
        <w:ind w:firstLine="2959" w:firstLineChars="822"/>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3600" w:firstLineChars="1000"/>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2023年</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rPr>
        <w:t>月</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hint="eastAsia" w:ascii="黑体" w:hAnsi="黑体" w:eastAsia="黑体" w:cs="黑体"/>
          <w:b w:val="0"/>
          <w:bCs w:val="0"/>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0" w:num="1"/>
          <w:titlePg/>
          <w:rtlGutter w:val="0"/>
          <w:docGrid w:type="linesAndChars" w:linePitch="400" w:charSpace="0"/>
        </w:sectPr>
      </w:pPr>
    </w:p>
    <w:p>
      <w:pPr>
        <w:snapToGrid/>
        <w:spacing w:line="240" w:lineRule="auto"/>
        <w:jc w:val="center"/>
        <w:rPr>
          <w:rFonts w:ascii="黑体" w:hAnsi="宋体" w:eastAsia="黑体"/>
          <w:sz w:val="32"/>
          <w:szCs w:val="32"/>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8"/>
        <w:snapToGrid/>
        <w:spacing w:before="280" w:after="12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4</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（8）</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（9）</w:t>
      </w:r>
    </w:p>
    <w:p>
      <w:pPr>
        <w:pStyle w:val="108"/>
        <w:snapToGrid/>
        <w:spacing w:before="280" w:after="120" w:line="480" w:lineRule="exact"/>
        <w:ind w:firstLine="0"/>
        <w:jc w:val="both"/>
        <w:rPr>
          <w:rFonts w:ascii="Times New Roman" w:hAnsi="Viner Hand ITC" w:eastAsia="黑体"/>
          <w:sz w:val="24"/>
          <w:szCs w:val="24"/>
        </w:rPr>
      </w:pPr>
      <w:bookmarkStart w:id="0" w:name="_Hlk143591047"/>
      <w:r>
        <w:rPr>
          <w:rFonts w:hint="eastAsia" w:ascii="宋体" w:hAnsi="宋体" w:eastAsia="宋体"/>
          <w:sz w:val="24"/>
          <w:szCs w:val="24"/>
        </w:rPr>
        <w:t>九、毕业要求</w:t>
      </w:r>
      <w:bookmarkEnd w:id="0"/>
      <w:bookmarkStart w:id="1" w:name="_Hlk143591071"/>
      <w:r>
        <w:rPr>
          <w:rFonts w:hint="eastAsia" w:ascii="宋体" w:hAnsi="宋体" w:eastAsia="宋体"/>
          <w:sz w:val="24"/>
          <w:szCs w:val="24"/>
        </w:rPr>
        <w:t>………………………………………………………………………………</w:t>
      </w:r>
      <w:r>
        <w:rPr>
          <w:rFonts w:ascii="Times New Roman" w:hAnsi="Viner Hand ITC" w:eastAsia="黑体"/>
          <w:sz w:val="24"/>
          <w:szCs w:val="24"/>
        </w:rPr>
        <w:t>（</w:t>
      </w:r>
      <w:r>
        <w:rPr>
          <w:rFonts w:hint="eastAsia" w:ascii="Times New Roman" w:hAnsi="Viner Hand ITC" w:eastAsia="黑体"/>
          <w:sz w:val="24"/>
          <w:szCs w:val="24"/>
        </w:rPr>
        <w:t>1</w:t>
      </w:r>
      <w:r>
        <w:rPr>
          <w:rFonts w:ascii="Times New Roman" w:hAnsi="Viner Hand ITC" w:eastAsia="黑体"/>
          <w:sz w:val="24"/>
          <w:szCs w:val="24"/>
        </w:rPr>
        <w:t>0）</w:t>
      </w:r>
      <w:bookmarkEnd w:id="1"/>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十、接续专业………………………………………………………………………………</w:t>
      </w:r>
      <w:r>
        <w:rPr>
          <w:rFonts w:ascii="Times New Roman" w:hAnsi="Viner Hand ITC" w:eastAsia="黑体"/>
          <w:sz w:val="24"/>
          <w:szCs w:val="24"/>
        </w:rPr>
        <w:t>（</w:t>
      </w:r>
      <w:r>
        <w:rPr>
          <w:rFonts w:hint="eastAsia" w:ascii="Times New Roman" w:hAnsi="Viner Hand ITC" w:eastAsia="黑体"/>
          <w:sz w:val="24"/>
          <w:szCs w:val="24"/>
        </w:rPr>
        <w:t>1</w:t>
      </w:r>
      <w:r>
        <w:rPr>
          <w:rFonts w:ascii="Times New Roman" w:hAnsi="Viner Hand ITC" w:eastAsia="黑体"/>
          <w:sz w:val="24"/>
          <w:szCs w:val="24"/>
        </w:rPr>
        <w:t>1）</w:t>
      </w:r>
    </w:p>
    <w:p>
      <w:pPr>
        <w:ind w:firstLine="0"/>
      </w:pPr>
    </w:p>
    <w:p>
      <w:pPr>
        <w:pStyle w:val="108"/>
        <w:spacing w:before="280" w:after="120" w:line="700" w:lineRule="exact"/>
        <w:ind w:firstLine="0"/>
        <w:jc w:val="center"/>
        <w:rPr>
          <w:rFonts w:ascii="方正小标宋简体" w:eastAsia="方正小标宋简体"/>
          <w:sz w:val="44"/>
          <w:szCs w:val="44"/>
        </w:rPr>
      </w:pPr>
    </w:p>
    <w:p>
      <w:pPr>
        <w:pStyle w:val="108"/>
        <w:keepNext w:val="0"/>
        <w:keepLines w:val="0"/>
        <w:pageBreakBefore w:val="0"/>
        <w:widowControl w:val="0"/>
        <w:kinsoku/>
        <w:wordWrap/>
        <w:overflowPunct/>
        <w:topLinePunct/>
        <w:autoSpaceDE/>
        <w:autoSpaceDN/>
        <w:bidi w:val="0"/>
        <w:adjustRightInd w:val="0"/>
        <w:snapToGrid w:val="0"/>
        <w:spacing w:before="280" w:after="120" w:line="520" w:lineRule="exact"/>
        <w:ind w:firstLine="0"/>
        <w:jc w:val="center"/>
        <w:textAlignment w:val="auto"/>
        <w:rPr>
          <w:rFonts w:ascii="华文中宋" w:hAnsi="华文中宋" w:eastAsia="华文中宋"/>
          <w:sz w:val="44"/>
          <w:szCs w:val="44"/>
        </w:rPr>
      </w:pPr>
      <w:r>
        <w:br w:type="page"/>
      </w:r>
      <w:r>
        <w:rPr>
          <w:rFonts w:hint="eastAsia" w:ascii="华文中宋" w:hAnsi="华文中宋" w:eastAsia="华文中宋"/>
          <w:sz w:val="44"/>
          <w:szCs w:val="44"/>
        </w:rPr>
        <w:t>河南省驻马店财经学校</w:t>
      </w:r>
    </w:p>
    <w:p>
      <w:pPr>
        <w:pStyle w:val="108"/>
        <w:keepNext w:val="0"/>
        <w:keepLines w:val="0"/>
        <w:pageBreakBefore w:val="0"/>
        <w:widowControl w:val="0"/>
        <w:kinsoku/>
        <w:wordWrap/>
        <w:overflowPunct/>
        <w:topLinePunct/>
        <w:autoSpaceDE/>
        <w:autoSpaceDN/>
        <w:bidi w:val="0"/>
        <w:adjustRightInd w:val="0"/>
        <w:snapToGrid w:val="0"/>
        <w:spacing w:before="280" w:after="120" w:line="520" w:lineRule="exact"/>
        <w:ind w:firstLine="0"/>
        <w:jc w:val="center"/>
        <w:textAlignment w:val="auto"/>
        <w:rPr>
          <w:rFonts w:ascii="华文中宋" w:hAnsi="华文中宋" w:eastAsia="华文中宋"/>
          <w:sz w:val="44"/>
          <w:szCs w:val="44"/>
        </w:rPr>
      </w:pPr>
      <w:r>
        <w:rPr>
          <w:rFonts w:ascii="华文中宋" w:hAnsi="华文中宋" w:eastAsia="华文中宋"/>
          <w:sz w:val="44"/>
          <w:szCs w:val="44"/>
        </w:rPr>
        <w:t>运动训练</w:t>
      </w:r>
      <w:r>
        <w:rPr>
          <w:rFonts w:hint="eastAsia" w:ascii="华文中宋" w:hAnsi="华文中宋" w:eastAsia="华文中宋"/>
          <w:sz w:val="44"/>
          <w:szCs w:val="44"/>
        </w:rPr>
        <w:t>专业高考班人才培养方案</w:t>
      </w:r>
    </w:p>
    <w:p>
      <w:pPr>
        <w:overflowPunct w:val="0"/>
        <w:spacing w:line="240" w:lineRule="auto"/>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w:t>
      </w:r>
      <w:r>
        <w:rPr>
          <w:rFonts w:ascii="仿宋" w:hAnsi="仿宋" w:eastAsia="仿宋" w:cs="仿宋"/>
          <w:sz w:val="30"/>
          <w:szCs w:val="30"/>
        </w:rPr>
        <w:t>运动训练</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专业代码：770303</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初中毕业或具有同等学历者。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spacing w:line="480" w:lineRule="exact"/>
        <w:ind w:firstLine="560" w:firstLineChars="200"/>
        <w:rPr>
          <w:rFonts w:ascii="仿宋" w:hAnsi="仿宋" w:eastAsia="PMingLiU" w:cs="仿宋"/>
          <w:sz w:val="28"/>
          <w:szCs w:val="28"/>
        </w:rPr>
      </w:pPr>
      <w:r>
        <w:rPr>
          <w:rFonts w:hint="eastAsia" w:ascii="仿宋" w:hAnsi="仿宋" w:eastAsia="仿宋" w:cs="仿宋"/>
          <w:sz w:val="28"/>
          <w:szCs w:val="28"/>
        </w:rPr>
        <w:t>本专业学生毕业后从可从业于健身教练</w:t>
      </w:r>
      <w:r>
        <w:rPr>
          <w:rFonts w:ascii="仿宋" w:hAnsi="仿宋" w:eastAsia="仿宋" w:cs="仿宋"/>
          <w:szCs w:val="24"/>
          <w:lang w:eastAsia="zh-TW" w:bidi="zh-TW"/>
        </w:rPr>
        <w:t>、</w:t>
      </w:r>
      <w:r>
        <w:rPr>
          <w:rFonts w:hint="eastAsia" w:ascii="仿宋" w:hAnsi="仿宋" w:eastAsia="仿宋" w:cs="仿宋"/>
          <w:szCs w:val="24"/>
          <w:lang w:eastAsia="zh-TW" w:bidi="zh-TW"/>
        </w:rPr>
        <w:t>青少年体育培训</w:t>
      </w:r>
      <w:r>
        <w:rPr>
          <w:rFonts w:ascii="仿宋" w:hAnsi="仿宋" w:eastAsia="仿宋" w:cs="仿宋"/>
          <w:szCs w:val="24"/>
          <w:lang w:eastAsia="zh-TW" w:bidi="zh-TW"/>
        </w:rPr>
        <w:t>、</w:t>
      </w:r>
      <w:r>
        <w:rPr>
          <w:rFonts w:hint="eastAsia" w:ascii="仿宋" w:hAnsi="仿宋" w:eastAsia="仿宋" w:cs="仿宋"/>
          <w:szCs w:val="24"/>
          <w:lang w:eastAsia="zh-TW" w:bidi="zh-TW"/>
        </w:rPr>
        <w:t>幼儿体育</w:t>
      </w:r>
      <w:r>
        <w:rPr>
          <w:rFonts w:ascii="仿宋" w:hAnsi="仿宋" w:eastAsia="仿宋" w:cs="仿宋"/>
          <w:szCs w:val="24"/>
          <w:lang w:eastAsia="zh-TW" w:bidi="zh-TW"/>
        </w:rPr>
        <w:t>、</w:t>
      </w:r>
      <w:r>
        <w:rPr>
          <w:rFonts w:hint="eastAsia" w:ascii="仿宋" w:hAnsi="仿宋" w:eastAsia="仿宋" w:cs="仿宋"/>
          <w:szCs w:val="24"/>
          <w:lang w:eastAsia="zh-TW" w:bidi="zh-TW"/>
        </w:rPr>
        <w:t>社会体育指导员</w:t>
      </w:r>
      <w:r>
        <w:rPr>
          <w:rFonts w:ascii="仿宋" w:hAnsi="仿宋" w:eastAsia="仿宋" w:cs="仿宋"/>
          <w:szCs w:val="24"/>
          <w:lang w:eastAsia="zh-TW" w:bidi="zh-TW"/>
        </w:rPr>
        <w:t>、</w:t>
      </w:r>
      <w:r>
        <w:rPr>
          <w:rFonts w:hint="eastAsia" w:ascii="仿宋" w:hAnsi="仿宋" w:eastAsia="仿宋" w:cs="仿宋"/>
          <w:szCs w:val="24"/>
          <w:lang w:eastAsia="zh-TW" w:bidi="zh-TW"/>
        </w:rPr>
        <w:t>健康管理师</w:t>
      </w:r>
      <w:r>
        <w:rPr>
          <w:rFonts w:ascii="仿宋" w:hAnsi="仿宋" w:eastAsia="仿宋" w:cs="仿宋"/>
          <w:szCs w:val="24"/>
          <w:lang w:eastAsia="zh-TW" w:bidi="zh-TW"/>
        </w:rPr>
        <w:t>、</w:t>
      </w:r>
      <w:r>
        <w:rPr>
          <w:rFonts w:hint="eastAsia" w:ascii="仿宋" w:hAnsi="仿宋" w:eastAsia="仿宋" w:cs="仿宋"/>
          <w:szCs w:val="24"/>
          <w:lang w:eastAsia="zh-TW" w:bidi="zh-TW"/>
        </w:rPr>
        <w:t>公共营养师户外拓展教练等。此外还可以通过考试获得健身教练证</w:t>
      </w:r>
      <w:r>
        <w:rPr>
          <w:rFonts w:ascii="仿宋" w:hAnsi="仿宋" w:eastAsia="仿宋" w:cs="仿宋"/>
          <w:szCs w:val="24"/>
          <w:lang w:eastAsia="zh-TW" w:bidi="zh-TW"/>
        </w:rPr>
        <w:t>、</w:t>
      </w:r>
      <w:r>
        <w:rPr>
          <w:rFonts w:hint="eastAsia" w:ascii="仿宋" w:hAnsi="仿宋" w:eastAsia="仿宋" w:cs="仿宋"/>
          <w:szCs w:val="24"/>
          <w:lang w:eastAsia="zh-TW" w:bidi="zh-TW"/>
        </w:rPr>
        <w:t>健康管理师证</w:t>
      </w:r>
      <w:r>
        <w:rPr>
          <w:rFonts w:ascii="仿宋" w:hAnsi="仿宋" w:eastAsia="仿宋" w:cs="仿宋"/>
          <w:szCs w:val="24"/>
          <w:lang w:eastAsia="zh-TW" w:bidi="zh-TW"/>
        </w:rPr>
        <w:t>、</w:t>
      </w:r>
      <w:r>
        <w:rPr>
          <w:rFonts w:hint="eastAsia" w:ascii="仿宋" w:hAnsi="仿宋" w:eastAsia="仿宋" w:cs="仿宋"/>
          <w:szCs w:val="24"/>
          <w:lang w:eastAsia="zh-TW" w:bidi="zh-TW"/>
        </w:rPr>
        <w:t>公共营养师证</w:t>
      </w:r>
      <w:r>
        <w:rPr>
          <w:rFonts w:ascii="仿宋" w:hAnsi="仿宋" w:eastAsia="仿宋" w:cs="仿宋"/>
          <w:szCs w:val="24"/>
          <w:lang w:eastAsia="zh-TW" w:bidi="zh-TW"/>
        </w:rPr>
        <w:t>、</w:t>
      </w:r>
      <w:r>
        <w:rPr>
          <w:rFonts w:hint="eastAsia" w:ascii="仿宋" w:hAnsi="仿宋" w:eastAsia="仿宋" w:cs="仿宋"/>
          <w:szCs w:val="24"/>
          <w:lang w:eastAsia="zh-TW" w:bidi="zh-TW"/>
        </w:rPr>
        <w:t>社会体育指导员证等基本职业资格证书。</w:t>
      </w:r>
    </w:p>
    <w:p>
      <w:pPr>
        <w:pStyle w:val="135"/>
        <w:shd w:val="clear" w:color="auto" w:fill="auto"/>
        <w:spacing w:line="180" w:lineRule="exact"/>
        <w:ind w:right="120"/>
        <w:jc w:val="center"/>
        <w:rPr>
          <w:rFonts w:ascii="仿宋" w:hAnsi="仿宋" w:eastAsia="仿宋" w:cs="Times New Roman"/>
          <w:b w:val="0"/>
          <w:bCs w:val="0"/>
          <w:spacing w:val="0"/>
          <w:sz w:val="24"/>
          <w:szCs w:val="24"/>
          <w:lang w:val="zh-TW" w:bidi="zh-TW"/>
        </w:rPr>
      </w:pPr>
    </w:p>
    <w:tbl>
      <w:tblPr>
        <w:tblStyle w:val="19"/>
        <w:tblpPr w:leftFromText="180" w:rightFromText="180" w:vertAnchor="text" w:horzAnchor="page" w:tblpX="1124" w:tblpY="184"/>
        <w:tblOverlap w:val="never"/>
        <w:tblW w:w="9224" w:type="dxa"/>
        <w:tblInd w:w="0" w:type="dxa"/>
        <w:tblLayout w:type="fixed"/>
        <w:tblCellMar>
          <w:top w:w="0" w:type="dxa"/>
          <w:left w:w="10" w:type="dxa"/>
          <w:bottom w:w="0" w:type="dxa"/>
          <w:right w:w="10" w:type="dxa"/>
        </w:tblCellMar>
      </w:tblPr>
      <w:tblGrid>
        <w:gridCol w:w="535"/>
        <w:gridCol w:w="1593"/>
        <w:gridCol w:w="3459"/>
        <w:gridCol w:w="3637"/>
      </w:tblGrid>
      <w:tr>
        <w:tblPrEx>
          <w:tblCellMar>
            <w:top w:w="0" w:type="dxa"/>
            <w:left w:w="10" w:type="dxa"/>
            <w:bottom w:w="0" w:type="dxa"/>
            <w:right w:w="10" w:type="dxa"/>
          </w:tblCellMar>
        </w:tblPrEx>
        <w:trPr>
          <w:trHeight w:val="613" w:hRule="exact"/>
        </w:trPr>
        <w:tc>
          <w:tcPr>
            <w:tcW w:w="535"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593"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3459"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就业岗位</w:t>
            </w:r>
          </w:p>
        </w:tc>
        <w:tc>
          <w:tcPr>
            <w:tcW w:w="3637"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535" w:type="dxa"/>
            <w:tcBorders>
              <w:top w:val="single" w:color="auto" w:sz="4" w:space="0"/>
              <w:left w:val="single" w:color="auto" w:sz="4" w:space="0"/>
            </w:tcBorders>
            <w:shd w:val="clear" w:color="auto" w:fill="FFFFFF"/>
            <w:vAlign w:val="center"/>
          </w:tcPr>
          <w:p>
            <w:pPr>
              <w:pStyle w:val="133"/>
              <w:shd w:val="clear" w:color="auto" w:fill="auto"/>
              <w:spacing w:before="0" w:after="0" w:line="190" w:lineRule="exact"/>
              <w:ind w:left="260"/>
              <w:jc w:val="both"/>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1</w:t>
            </w:r>
          </w:p>
        </w:tc>
        <w:tc>
          <w:tcPr>
            <w:tcW w:w="1593"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体育教师</w:t>
            </w:r>
          </w:p>
        </w:tc>
        <w:tc>
          <w:tcPr>
            <w:tcW w:w="3459"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田径教练</w:t>
            </w:r>
            <w:bookmarkStart w:id="2" w:name="_Hlk143585852"/>
            <w:r>
              <w:rPr>
                <w:rFonts w:ascii="仿宋" w:hAnsi="仿宋" w:eastAsia="仿宋" w:cs="仿宋"/>
                <w:spacing w:val="0"/>
                <w:sz w:val="24"/>
                <w:szCs w:val="24"/>
                <w:lang w:eastAsia="zh-TW" w:bidi="zh-TW"/>
              </w:rPr>
              <w:t>、</w:t>
            </w:r>
            <w:bookmarkEnd w:id="2"/>
            <w:r>
              <w:rPr>
                <w:rFonts w:ascii="仿宋" w:hAnsi="仿宋" w:eastAsia="仿宋" w:cs="仿宋"/>
                <w:spacing w:val="0"/>
                <w:sz w:val="24"/>
                <w:szCs w:val="24"/>
                <w:lang w:eastAsia="zh-TW" w:bidi="zh-TW"/>
              </w:rPr>
              <w:t>篮球教练、足球教练等</w:t>
            </w:r>
          </w:p>
        </w:tc>
        <w:tc>
          <w:tcPr>
            <w:tcW w:w="3637"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教师资格证、篮球教练、足球教练证等</w:t>
            </w:r>
          </w:p>
        </w:tc>
      </w:tr>
      <w:tr>
        <w:tblPrEx>
          <w:tblCellMar>
            <w:top w:w="0" w:type="dxa"/>
            <w:left w:w="10" w:type="dxa"/>
            <w:bottom w:w="0" w:type="dxa"/>
            <w:right w:w="10" w:type="dxa"/>
          </w:tblCellMar>
        </w:tblPrEx>
        <w:trPr>
          <w:trHeight w:val="805" w:hRule="exact"/>
        </w:trPr>
        <w:tc>
          <w:tcPr>
            <w:tcW w:w="535"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190" w:lineRule="exact"/>
              <w:ind w:left="260"/>
              <w:jc w:val="both"/>
              <w:rPr>
                <w:rFonts w:ascii="仿宋" w:hAnsi="仿宋" w:eastAsia="仿宋" w:cs="仿宋"/>
                <w:spacing w:val="0"/>
                <w:sz w:val="21"/>
                <w:szCs w:val="21"/>
                <w:lang w:val="zh-TW" w:eastAsia="zh-TW" w:bidi="zh-TW"/>
              </w:rPr>
            </w:pPr>
            <w:r>
              <w:rPr>
                <w:rFonts w:hint="eastAsia" w:ascii="仿宋" w:hAnsi="仿宋" w:eastAsia="仿宋" w:cs="仿宋"/>
                <w:spacing w:val="0"/>
                <w:sz w:val="21"/>
                <w:szCs w:val="21"/>
              </w:rPr>
              <w:t>2</w:t>
            </w:r>
          </w:p>
        </w:tc>
        <w:tc>
          <w:tcPr>
            <w:tcW w:w="1593"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240" w:lineRule="auto"/>
              <w:ind w:firstLine="240" w:firstLineChars="100"/>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各类型俱乐部教练</w:t>
            </w:r>
          </w:p>
        </w:tc>
        <w:tc>
          <w:tcPr>
            <w:tcW w:w="34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健身教练、体能教练、体适能教练等</w:t>
            </w:r>
          </w:p>
        </w:tc>
        <w:tc>
          <w:tcPr>
            <w:tcW w:w="36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健身教练</w:t>
            </w:r>
            <w:r>
              <w:rPr>
                <w:rFonts w:hint="eastAsia" w:ascii="仿宋" w:hAnsi="仿宋" w:eastAsia="仿宋" w:cs="仿宋"/>
                <w:spacing w:val="0"/>
                <w:sz w:val="24"/>
                <w:szCs w:val="24"/>
                <w:lang w:eastAsia="zh-TW" w:bidi="zh-TW"/>
              </w:rPr>
              <w:t>证</w:t>
            </w:r>
            <w:r>
              <w:rPr>
                <w:rFonts w:ascii="仿宋" w:hAnsi="仿宋" w:eastAsia="仿宋" w:cs="仿宋"/>
                <w:spacing w:val="0"/>
                <w:sz w:val="24"/>
                <w:szCs w:val="24"/>
                <w:lang w:eastAsia="zh-TW" w:bidi="zh-TW"/>
              </w:rPr>
              <w:t>、体适能教练证、营养师证</w:t>
            </w:r>
            <w:r>
              <w:rPr>
                <w:rFonts w:hint="eastAsia" w:ascii="仿宋" w:hAnsi="仿宋" w:eastAsia="仿宋" w:cs="仿宋"/>
                <w:spacing w:val="0"/>
                <w:sz w:val="24"/>
                <w:szCs w:val="24"/>
                <w:lang w:bidi="zh-TW"/>
              </w:rPr>
              <w:t>等</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培养与我国社会主义现代化建设要求相适应，德、智、体、美全面发展，</w:t>
      </w:r>
      <w:r>
        <w:rPr>
          <w:rFonts w:ascii="仿宋" w:hAnsi="仿宋" w:eastAsia="仿宋" w:cs="仿宋"/>
          <w:sz w:val="30"/>
          <w:szCs w:val="30"/>
        </w:rPr>
        <w:t>能完成学校安排的科目，完成所安排的教学工作，完成俱乐部安排的任务与课程</w:t>
      </w:r>
      <w:r>
        <w:rPr>
          <w:rFonts w:hint="eastAsia" w:ascii="仿宋" w:hAnsi="仿宋" w:eastAsia="仿宋" w:cs="仿宋"/>
          <w:sz w:val="30"/>
          <w:szCs w:val="30"/>
        </w:rPr>
        <w:t>等工作，具备一定的专业知识和较强的实践能力，具备职业生涯发展基础和终身学习能力的高素质劳动者和技能型人才。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具有健康的心理和体魄</w:t>
      </w:r>
      <w:r>
        <w:rPr>
          <w:rFonts w:ascii="仿宋" w:hAnsi="仿宋" w:eastAsia="仿宋" w:cs="仿宋"/>
          <w:sz w:val="30"/>
          <w:szCs w:val="30"/>
        </w:rPr>
        <w:t>，做四有好老师。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w:t>
      </w:r>
      <w:r>
        <w:rPr>
          <w:rFonts w:ascii="仿宋" w:hAnsi="仿宋" w:eastAsia="仿宋" w:cs="仿宋"/>
          <w:sz w:val="30"/>
          <w:szCs w:val="30"/>
        </w:rPr>
        <w:t>的运动基础</w:t>
      </w:r>
      <w:r>
        <w:rPr>
          <w:rFonts w:hint="eastAsia" w:ascii="仿宋" w:hAnsi="仿宋" w:eastAsia="仿宋" w:cs="仿宋"/>
          <w:sz w:val="30"/>
          <w:szCs w:val="30"/>
        </w:rPr>
        <w:t>等基本理论知识；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ascii="仿宋" w:hAnsi="仿宋" w:eastAsia="仿宋" w:cs="仿宋"/>
          <w:sz w:val="30"/>
          <w:szCs w:val="30"/>
        </w:rPr>
        <w:t>熟悉田径与球类常见运动类型</w:t>
      </w:r>
      <w:r>
        <w:rPr>
          <w:rFonts w:hint="eastAsia" w:ascii="仿宋" w:hAnsi="仿宋" w:eastAsia="仿宋" w:cs="仿宋"/>
          <w:sz w:val="30"/>
          <w:szCs w:val="30"/>
        </w:rPr>
        <w:t>的基本知识</w:t>
      </w:r>
      <w:r>
        <w:rPr>
          <w:rFonts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能正确</w:t>
      </w:r>
      <w:r>
        <w:rPr>
          <w:rFonts w:ascii="仿宋" w:hAnsi="仿宋" w:eastAsia="仿宋" w:cs="仿宋"/>
          <w:sz w:val="30"/>
          <w:szCs w:val="30"/>
        </w:rPr>
        <w:t>做出各类型运动示范动作；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掌握</w:t>
      </w:r>
      <w:r>
        <w:rPr>
          <w:rFonts w:ascii="仿宋" w:hAnsi="仿宋" w:eastAsia="仿宋" w:cs="仿宋"/>
          <w:sz w:val="30"/>
          <w:szCs w:val="30"/>
        </w:rPr>
        <w:t>篮球、足球、田径中的跑、跳、投等关键点；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具有较扎实的</w:t>
      </w:r>
      <w:r>
        <w:rPr>
          <w:rFonts w:ascii="仿宋" w:hAnsi="仿宋" w:eastAsia="仿宋" w:cs="仿宋"/>
          <w:sz w:val="30"/>
          <w:szCs w:val="30"/>
        </w:rPr>
        <w:t>基础理论知识，运动解剖学，运动生理学，营养学等；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具有</w:t>
      </w:r>
      <w:r>
        <w:rPr>
          <w:rFonts w:ascii="仿宋" w:hAnsi="仿宋" w:eastAsia="仿宋" w:cs="仿宋"/>
          <w:sz w:val="30"/>
          <w:szCs w:val="30"/>
        </w:rPr>
        <w:t>完整授课的</w:t>
      </w:r>
      <w:r>
        <w:rPr>
          <w:rFonts w:hint="eastAsia" w:ascii="仿宋" w:hAnsi="仿宋" w:eastAsia="仿宋" w:cs="仿宋"/>
          <w:sz w:val="30"/>
          <w:szCs w:val="30"/>
        </w:rPr>
        <w:t>能力</w:t>
      </w:r>
      <w:r>
        <w:rPr>
          <w:rFonts w:ascii="仿宋" w:hAnsi="仿宋" w:eastAsia="仿宋" w:cs="仿宋"/>
          <w:sz w:val="30"/>
          <w:szCs w:val="30"/>
        </w:rPr>
        <w:t>，具有良好的表达能力；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w:t>
      </w:r>
      <w:r>
        <w:rPr>
          <w:rFonts w:ascii="仿宋" w:hAnsi="仿宋" w:eastAsia="仿宋" w:cs="仿宋"/>
          <w:sz w:val="30"/>
          <w:szCs w:val="30"/>
        </w:rPr>
        <w:t>及时发现学生存在的问题，及时解决问题。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具有</w:t>
      </w:r>
      <w:r>
        <w:rPr>
          <w:rFonts w:ascii="仿宋" w:hAnsi="仿宋" w:eastAsia="仿宋" w:cs="仿宋"/>
          <w:sz w:val="30"/>
          <w:szCs w:val="30"/>
        </w:rPr>
        <w:t>与俱乐部会员之间良好的沟通与</w:t>
      </w:r>
      <w:r>
        <w:rPr>
          <w:rFonts w:hint="eastAsia" w:ascii="仿宋" w:hAnsi="仿宋" w:eastAsia="仿宋" w:cs="仿宋"/>
          <w:sz w:val="30"/>
          <w:szCs w:val="30"/>
        </w:rPr>
        <w:t>交流能力；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能进行</w:t>
      </w:r>
      <w:r>
        <w:rPr>
          <w:rFonts w:ascii="仿宋" w:hAnsi="仿宋" w:eastAsia="仿宋" w:cs="仿宋"/>
          <w:sz w:val="30"/>
          <w:szCs w:val="30"/>
        </w:rPr>
        <w:t>俱乐部课程的销售与授课</w:t>
      </w:r>
      <w:r>
        <w:rPr>
          <w:rFonts w:hint="eastAsia" w:ascii="仿宋" w:hAnsi="仿宋" w:eastAsia="仿宋" w:cs="仿宋"/>
          <w:sz w:val="30"/>
          <w:szCs w:val="30"/>
        </w:rPr>
        <w:t>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取得相应的职业资格证书</w:t>
      </w:r>
      <w:r>
        <w:rPr>
          <w:rFonts w:ascii="仿宋" w:hAnsi="仿宋" w:eastAsia="仿宋" w:cs="仿宋"/>
          <w:sz w:val="30"/>
          <w:szCs w:val="30"/>
        </w:rPr>
        <w:t>，相应的授课水平。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专业（技能）方向1——</w:t>
      </w:r>
      <w:r>
        <w:rPr>
          <w:rFonts w:ascii="仿宋" w:hAnsi="仿宋" w:eastAsia="仿宋" w:cs="仿宋"/>
          <w:sz w:val="30"/>
          <w:szCs w:val="30"/>
        </w:rPr>
        <w:t>体育教师方向</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①掌握学生体育课的授课流程</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②能够流畅的完整的进行体育课授课</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专业（技能）方向2——</w:t>
      </w:r>
      <w:r>
        <w:rPr>
          <w:rFonts w:ascii="仿宋" w:hAnsi="仿宋" w:eastAsia="仿宋" w:cs="仿宋"/>
          <w:sz w:val="30"/>
          <w:szCs w:val="30"/>
        </w:rPr>
        <w:t>足球、篮球教练</w:t>
      </w:r>
      <w:r>
        <w:rPr>
          <w:rFonts w:hint="eastAsia" w:ascii="仿宋" w:hAnsi="仿宋" w:eastAsia="仿宋" w:cs="仿宋"/>
          <w:sz w:val="30"/>
          <w:szCs w:val="30"/>
        </w:rPr>
        <w:t>方向</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①掌握足球、篮球运动中的各种技术动作</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②清晰的讲述出足球、篮球运动中的关键点</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③具有良好的授课能力与纠错能力</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专业（技能）方向3—</w:t>
      </w:r>
      <w:r>
        <w:rPr>
          <w:rFonts w:ascii="仿宋" w:hAnsi="仿宋" w:eastAsia="仿宋" w:cs="仿宋"/>
          <w:sz w:val="30"/>
          <w:szCs w:val="30"/>
        </w:rPr>
        <w:t>俱乐部各类型健身教练方向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ascii="仿宋" w:hAnsi="仿宋" w:eastAsia="仿宋" w:cs="仿宋"/>
          <w:sz w:val="30"/>
          <w:szCs w:val="30"/>
        </w:rPr>
        <w:t>能够完成俱乐部指定的销售任务</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②能够完成俱乐部安排的售后服务</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③熟悉运动器材的使用，熟悉解剖学，运动生理学，营养学</w:t>
      </w:r>
      <w:r>
        <w:rPr>
          <w:rFonts w:hint="eastAsia" w:ascii="仿宋" w:hAnsi="仿宋" w:eastAsia="仿宋" w:cs="仿宋"/>
          <w:sz w:val="30"/>
          <w:szCs w:val="30"/>
        </w:rPr>
        <w:t>。</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w:t>
      </w:r>
      <w:r>
        <w:rPr>
          <w:rFonts w:ascii="仿宋" w:hAnsi="仿宋" w:eastAsia="仿宋" w:cs="仿宋"/>
          <w:sz w:val="30"/>
          <w:szCs w:val="30"/>
        </w:rPr>
        <w:t>文化课</w:t>
      </w:r>
      <w:r>
        <w:rPr>
          <w:rFonts w:hint="eastAsia" w:ascii="仿宋" w:hAnsi="仿宋" w:eastAsia="仿宋" w:cs="仿宋"/>
          <w:sz w:val="30"/>
          <w:szCs w:val="30"/>
        </w:rPr>
        <w:t>和专业技能课。</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文化课</w:t>
      </w:r>
      <w:r>
        <w:rPr>
          <w:rFonts w:hint="eastAsia" w:ascii="仿宋" w:hAnsi="仿宋" w:eastAsia="仿宋" w:cs="仿宋"/>
          <w:sz w:val="30"/>
          <w:szCs w:val="30"/>
        </w:rPr>
        <w:t>包括国防教育、</w:t>
      </w:r>
      <w:r>
        <w:rPr>
          <w:rFonts w:ascii="仿宋" w:hAnsi="仿宋" w:eastAsia="仿宋" w:cs="仿宋"/>
          <w:sz w:val="30"/>
          <w:szCs w:val="30"/>
        </w:rPr>
        <w:t>劳动教育、</w:t>
      </w:r>
      <w:r>
        <w:rPr>
          <w:rFonts w:hint="eastAsia" w:ascii="仿宋" w:hAnsi="仿宋" w:eastAsia="仿宋" w:cs="仿宋"/>
          <w:sz w:val="30"/>
          <w:szCs w:val="30"/>
        </w:rPr>
        <w:t>思想政治、历史、地理、语文、数学、</w:t>
      </w:r>
      <w:r>
        <w:rPr>
          <w:rFonts w:ascii="仿宋" w:hAnsi="仿宋" w:eastAsia="仿宋" w:cs="仿宋"/>
          <w:sz w:val="30"/>
          <w:szCs w:val="30"/>
        </w:rPr>
        <w:t>英语</w:t>
      </w:r>
      <w:r>
        <w:rPr>
          <w:rFonts w:hint="eastAsia" w:ascii="仿宋" w:hAnsi="仿宋" w:eastAsia="仿宋" w:cs="仿宋"/>
          <w:sz w:val="30"/>
          <w:szCs w:val="30"/>
        </w:rPr>
        <w:t>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专业技能课包括专业基础课和核心专业课。</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w:t>
      </w:r>
      <w:r>
        <w:rPr>
          <w:rFonts w:ascii="楷体" w:hAnsi="楷体" w:eastAsia="楷体" w:cs="楷体"/>
          <w:sz w:val="30"/>
          <w:szCs w:val="30"/>
        </w:rPr>
        <w:t>文化课</w:t>
      </w:r>
      <w:r>
        <w:rPr>
          <w:rFonts w:hint="eastAsia" w:ascii="楷体" w:hAnsi="楷体" w:eastAsia="楷体" w:cs="楷体"/>
          <w:sz w:val="30"/>
          <w:szCs w:val="30"/>
        </w:rPr>
        <w:t>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pStyle w:val="119"/>
        <w:numPr>
          <w:ilvl w:val="0"/>
          <w:numId w:val="1"/>
        </w:numPr>
        <w:topLinePunct/>
        <w:adjustRightInd w:val="0"/>
        <w:snapToGrid w:val="0"/>
        <w:spacing w:line="560" w:lineRule="exact"/>
        <w:ind w:firstLineChars="0"/>
        <w:rPr>
          <w:rFonts w:ascii="仿宋" w:hAnsi="仿宋" w:eastAsia="仿宋" w:cs="仿宋"/>
          <w:sz w:val="30"/>
          <w:szCs w:val="30"/>
        </w:rPr>
      </w:pPr>
      <w:r>
        <w:rPr>
          <w:rFonts w:ascii="仿宋" w:hAnsi="仿宋" w:eastAsia="仿宋" w:cs="仿宋"/>
          <w:sz w:val="30"/>
          <w:szCs w:val="30"/>
        </w:rPr>
        <w:t>劳动教育</w:t>
      </w:r>
    </w:p>
    <w:p>
      <w:pPr>
        <w:spacing w:line="560" w:lineRule="exact"/>
        <w:ind w:firstLine="0"/>
        <w:rPr>
          <w:rFonts w:ascii="仿宋" w:hAnsi="仿宋" w:eastAsia="仿宋" w:cs="仿宋"/>
          <w:sz w:val="30"/>
          <w:szCs w:val="30"/>
        </w:rPr>
      </w:pPr>
      <w:r>
        <w:rPr>
          <w:rFonts w:ascii="仿宋" w:hAnsi="仿宋" w:eastAsia="仿宋" w:cs="仿宋"/>
          <w:sz w:val="30"/>
          <w:szCs w:val="30"/>
        </w:rPr>
        <w:t>劳动教育，使学生树立正确的劳动观点和劳动态度，热爱劳动和劳动人民，养成劳动习惯的教育，是人德智体美劳全面发展的主要内容之一。</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3.思想政治</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该课程标准主要涉及国家的政治制度、法律制度、思想道德教育、学生权利和义务等多个方面。其中，主要课程内容包括中国特色社会主义理论、中国共产党的组织与领导、人民代表大会制度、行政机关制度、司法制度、宪法和法律等。</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同时，该标准还要求教师注重学生的自主学习和创新精神的培养，注重与时俱进的理念和方法，注重学生的思想深度、逻辑思维能力和批判性思考能力的培养，以促进学生的全面发展和提高综合素质。</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总的来说，该标准的实施，将有助于提高学生的政治素养和思维能力，为国家的建设和发展培养更多的优秀人才。</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4.历史</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历史课程标准的首要任务是培养学生的历史意识，即帮助学生理解历史的发展脉络和规律，掌握历史知识和技能，并且能够以历史的视角来分析现实社会。在实现这一目标的过程中，有一些细节和注意事项需要考虑。</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首先，历史课程应该尽可能地反映历史的全面性和多样性。历史不仅仅是一些重大事件和人物的集合，更是社会、文化、经济和政治等多个方面共同作用的结果。因此，历史课程应该尽可能地涵盖各个领域，并帮助学生理解历史是如何相互关联的。</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其次，历史课程应该注重培养学生的批判性思维。通过对历史事件和人物的分析，学生应该能够识别不同的历史观点和解释，并形成自己的判断。这需要教师鼓励学生自由思考和辩论，同时也需要提供足够的历史资料和信息。</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最后，历史课程应该与现实社会相结合。历史不仅仅是过去的事情，它也可以为当前和未来提供启示。因此，历史课程应该帮助学生将历史与现实联系起来，以历史的视角分析当前的社会事件，并提出相应的解决方案。</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总之，高中历史课程标准的目的是培养学生的历史意识，这需要涵盖历史的多个领域，注重批判性思维的培养，并与现实社会相结合。这样才能帮助学生更好地理解历史，掌握历史知识和技能，并能够以历史的视角来分析现实社会。</w:t>
      </w:r>
    </w:p>
    <w:p>
      <w:pPr>
        <w:topLinePunct w:val="0"/>
        <w:adjustRightInd/>
        <w:snapToGrid/>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5.地理</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地理课程的基本理念是以人为本、综合发展、可持续发展和全球视野。以人为本，强调地理学科的人文关怀和服务社会的功能；综合发展，突出地理学科的综合性和跨学科性，促进学科交叉和融合；可持续发展，关注人类活动与地球环境的协调发展，提高学生的环境意识和可持续发展意识；全球视野，培养学生的国际化视野和跨文化交流能力，提高学生的全球意识和全球竞争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w:t>
      </w:r>
      <w:r>
        <w:rPr>
          <w:rFonts w:hint="eastAsia" w:ascii="仿宋" w:hAnsi="仿宋" w:eastAsia="仿宋" w:cs="仿宋"/>
          <w:sz w:val="30"/>
          <w:szCs w:val="30"/>
        </w:rPr>
        <w:t>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语文课程是各专业学生必修基础课程，其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w:t>
      </w:r>
      <w:r>
        <w:rPr>
          <w:rFonts w:hint="eastAsia" w:ascii="仿宋" w:hAnsi="仿宋" w:eastAsia="仿宋" w:cs="仿宋"/>
          <w:sz w:val="30"/>
          <w:szCs w:val="30"/>
        </w:rPr>
        <w:t>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数学课程的任务是学生获得进一步学习和职业发展所必需的数学知识、数学技能、数学方法、数学思想和活动经验;具备</w:t>
      </w:r>
      <w:r>
        <w:rPr>
          <w:rFonts w:ascii="仿宋" w:hAnsi="仿宋" w:eastAsia="仿宋" w:cs="仿宋"/>
          <w:sz w:val="30"/>
          <w:szCs w:val="30"/>
        </w:rPr>
        <w:t>普通高中</w:t>
      </w:r>
      <w:r>
        <w:rPr>
          <w:rFonts w:hint="eastAsia" w:ascii="仿宋" w:hAnsi="仿宋" w:eastAsia="仿宋" w:cs="仿宋"/>
          <w:sz w:val="30"/>
          <w:szCs w:val="30"/>
        </w:rPr>
        <w:t>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w:t>
      </w:r>
      <w:r>
        <w:rPr>
          <w:rFonts w:hint="eastAsia" w:ascii="仿宋" w:hAnsi="仿宋" w:eastAsia="仿宋" w:cs="仿宋"/>
          <w:sz w:val="30"/>
          <w:szCs w:val="30"/>
        </w:rPr>
        <w:t>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480" w:lineRule="exact"/>
        <w:ind w:firstLine="560" w:firstLineChars="200"/>
        <w:jc w:val="center"/>
        <w:rPr>
          <w:rFonts w:hint="eastAsia"/>
          <w:b/>
          <w:sz w:val="28"/>
          <w:szCs w:val="28"/>
        </w:rPr>
      </w:pPr>
    </w:p>
    <w:p>
      <w:pPr>
        <w:spacing w:line="480" w:lineRule="exact"/>
        <w:ind w:firstLine="560" w:firstLineChars="200"/>
        <w:jc w:val="center"/>
        <w:rPr>
          <w:rFonts w:hint="eastAsia"/>
          <w:b/>
          <w:sz w:val="28"/>
          <w:szCs w:val="28"/>
        </w:rPr>
      </w:pPr>
    </w:p>
    <w:p>
      <w:pPr>
        <w:spacing w:line="480" w:lineRule="exact"/>
        <w:ind w:firstLine="560" w:firstLineChars="200"/>
        <w:jc w:val="center"/>
        <w:rPr>
          <w:b/>
          <w:sz w:val="28"/>
          <w:szCs w:val="28"/>
        </w:rPr>
      </w:pPr>
      <w:r>
        <w:rPr>
          <w:rFonts w:hint="eastAsia"/>
          <w:b/>
          <w:sz w:val="28"/>
          <w:szCs w:val="28"/>
        </w:rPr>
        <w:t>公共基础课课程设置及学时分配</w:t>
      </w:r>
    </w:p>
    <w:tbl>
      <w:tblPr>
        <w:tblStyle w:val="19"/>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6"/>
        <w:gridCol w:w="568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hAnsi="黑体" w:eastAsia="黑体"/>
                <w:sz w:val="24"/>
                <w:szCs w:val="24"/>
              </w:rPr>
            </w:pPr>
            <w:r>
              <w:rPr>
                <w:rFonts w:hAnsi="黑体" w:eastAsia="黑体"/>
                <w:sz w:val="24"/>
                <w:szCs w:val="24"/>
              </w:rPr>
              <w:t>序号</w:t>
            </w:r>
          </w:p>
        </w:tc>
        <w:tc>
          <w:tcPr>
            <w:tcW w:w="2216" w:type="dxa"/>
            <w:vAlign w:val="center"/>
          </w:tcPr>
          <w:p>
            <w:pPr>
              <w:pStyle w:val="69"/>
              <w:spacing w:line="300" w:lineRule="atLeast"/>
              <w:jc w:val="center"/>
              <w:rPr>
                <w:rFonts w:hAnsi="黑体"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hAnsi="黑体" w:eastAsia="黑体"/>
                <w:sz w:val="24"/>
                <w:szCs w:val="24"/>
              </w:rPr>
            </w:pPr>
            <w:r>
              <w:rPr>
                <w:rFonts w:hAnsi="黑体" w:eastAsia="黑体"/>
                <w:sz w:val="24"/>
                <w:szCs w:val="24"/>
              </w:rPr>
              <w:t>主要教学内容和要求</w:t>
            </w:r>
          </w:p>
        </w:tc>
        <w:tc>
          <w:tcPr>
            <w:tcW w:w="947" w:type="dxa"/>
            <w:vAlign w:val="center"/>
          </w:tcPr>
          <w:p>
            <w:pPr>
              <w:pStyle w:val="69"/>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国防教育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劳动教育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关于全面加强新时代大中小学劳动教育的意见</w:t>
            </w:r>
            <w:r>
              <w:rPr>
                <w:rFonts w:hint="eastAsia" w:ascii="宋体" w:hAnsi="宋体" w:cs="宋体"/>
                <w:sz w:val="21"/>
                <w:szCs w:val="21"/>
              </w:rPr>
              <w:t>》开设，并与专业实际和行业发展密切结合。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思想政治</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历史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地理</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依据《中等职业学校地理课程标准》开设，并与专业实际和行业发展密切结合。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语文</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依据《中等职业学校语文课程标准》开设，并与专业实际和行业发展密切结合。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数学</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英语</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依据《中等职业学校外语课程标准》开设，并注重在职业模块的教学内容中体现专业特色。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bl>
    <w:p>
      <w:pPr>
        <w:spacing w:line="480" w:lineRule="exact"/>
        <w:ind w:firstLine="600" w:firstLineChars="200"/>
        <w:rPr>
          <w:rFonts w:ascii="仿宋" w:hAnsi="仿宋" w:eastAsia="仿宋" w:cs="仿宋"/>
          <w:sz w:val="30"/>
          <w:szCs w:val="30"/>
        </w:rPr>
      </w:pPr>
      <w:r>
        <w:rPr>
          <w:rFonts w:ascii="楷体" w:hAnsi="楷体" w:eastAsia="楷体" w:cs="楷体"/>
          <w:sz w:val="30"/>
          <w:szCs w:val="30"/>
        </w:rPr>
        <w:t>（</w:t>
      </w:r>
      <w:r>
        <w:rPr>
          <w:rFonts w:hint="eastAsia" w:ascii="楷体" w:hAnsi="楷体" w:eastAsia="楷体" w:cs="楷体"/>
          <w:sz w:val="30"/>
          <w:szCs w:val="30"/>
        </w:rPr>
        <w:t>二）专业</w:t>
      </w:r>
      <w:bookmarkStart w:id="4" w:name="_GoBack"/>
      <w:bookmarkEnd w:id="4"/>
      <w:r>
        <w:rPr>
          <w:rFonts w:hint="eastAsia" w:ascii="楷体" w:hAnsi="楷体" w:eastAsia="楷体" w:cs="楷体"/>
          <w:sz w:val="30"/>
          <w:szCs w:val="30"/>
        </w:rPr>
        <w:t>课及要求</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田径：该课程主要是由走</w:t>
      </w:r>
      <w:bookmarkStart w:id="3" w:name="_Hlk143610211"/>
      <w:r>
        <w:rPr>
          <w:rFonts w:ascii="仿宋" w:hAnsi="仿宋" w:eastAsia="仿宋" w:cs="仿宋"/>
          <w:sz w:val="30"/>
          <w:szCs w:val="30"/>
        </w:rPr>
        <w:t>、</w:t>
      </w:r>
      <w:bookmarkEnd w:id="3"/>
      <w:r>
        <w:rPr>
          <w:rFonts w:hint="eastAsia" w:ascii="仿宋" w:hAnsi="仿宋" w:eastAsia="仿宋" w:cs="仿宋"/>
          <w:sz w:val="30"/>
          <w:szCs w:val="30"/>
        </w:rPr>
        <w:t>跑</w:t>
      </w:r>
      <w:r>
        <w:rPr>
          <w:rFonts w:ascii="仿宋" w:hAnsi="仿宋" w:eastAsia="仿宋" w:cs="仿宋"/>
          <w:sz w:val="30"/>
          <w:szCs w:val="30"/>
        </w:rPr>
        <w:t>、</w:t>
      </w:r>
      <w:r>
        <w:rPr>
          <w:rFonts w:hint="eastAsia" w:ascii="仿宋" w:hAnsi="仿宋" w:eastAsia="仿宋" w:cs="仿宋"/>
          <w:sz w:val="30"/>
          <w:szCs w:val="30"/>
        </w:rPr>
        <w:t>跳</w:t>
      </w:r>
      <w:r>
        <w:rPr>
          <w:rFonts w:ascii="仿宋" w:hAnsi="仿宋" w:eastAsia="仿宋" w:cs="仿宋"/>
          <w:sz w:val="30"/>
          <w:szCs w:val="30"/>
        </w:rPr>
        <w:t>、</w:t>
      </w:r>
      <w:r>
        <w:rPr>
          <w:rFonts w:hint="eastAsia" w:ascii="仿宋" w:hAnsi="仿宋" w:eastAsia="仿宋" w:cs="仿宋"/>
          <w:sz w:val="30"/>
          <w:szCs w:val="30"/>
        </w:rPr>
        <w:t>投以及由跑跳投组合的全能组成。作为运动项目的田径运动，是以时间</w:t>
      </w:r>
      <w:r>
        <w:rPr>
          <w:rFonts w:ascii="仿宋" w:hAnsi="仿宋" w:eastAsia="仿宋" w:cs="仿宋"/>
          <w:sz w:val="30"/>
          <w:szCs w:val="30"/>
        </w:rPr>
        <w:t>、</w:t>
      </w:r>
      <w:r>
        <w:rPr>
          <w:rFonts w:hint="eastAsia" w:ascii="仿宋" w:hAnsi="仿宋" w:eastAsia="仿宋" w:cs="仿宋"/>
          <w:sz w:val="30"/>
          <w:szCs w:val="30"/>
        </w:rPr>
        <w:t>高度</w:t>
      </w:r>
      <w:r>
        <w:rPr>
          <w:rFonts w:ascii="仿宋" w:hAnsi="仿宋" w:eastAsia="仿宋" w:cs="仿宋"/>
          <w:sz w:val="30"/>
          <w:szCs w:val="30"/>
        </w:rPr>
        <w:t>、</w:t>
      </w:r>
      <w:r>
        <w:rPr>
          <w:rFonts w:hint="eastAsia" w:ascii="仿宋" w:hAnsi="仿宋" w:eastAsia="仿宋" w:cs="仿宋"/>
          <w:sz w:val="30"/>
          <w:szCs w:val="30"/>
        </w:rPr>
        <w:t>远度或评分计算成绩评定名次的竞技项目。本课程培养学生的田径运动基础和特长，主要讲授田径运动基本理论知识</w:t>
      </w:r>
      <w:r>
        <w:rPr>
          <w:rFonts w:ascii="仿宋" w:hAnsi="仿宋" w:eastAsia="仿宋" w:cs="仿宋"/>
          <w:sz w:val="30"/>
          <w:szCs w:val="30"/>
        </w:rPr>
        <w:t>、</w:t>
      </w:r>
      <w:r>
        <w:rPr>
          <w:rFonts w:hint="eastAsia" w:ascii="仿宋" w:hAnsi="仿宋" w:eastAsia="仿宋" w:cs="仿宋"/>
          <w:sz w:val="30"/>
          <w:szCs w:val="30"/>
        </w:rPr>
        <w:t>技术技能和竞赛规则，介绍全面发展身体素质水平的途径和方法。</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w:t>
      </w:r>
      <w:r>
        <w:rPr>
          <w:rFonts w:hint="eastAsia" w:ascii="仿宋" w:hAnsi="仿宋" w:eastAsia="仿宋" w:cs="仿宋"/>
          <w:sz w:val="30"/>
          <w:szCs w:val="30"/>
        </w:rPr>
        <w:t>足球：该课程传授足球基础知识，让学员对足球有基本了解。讲解平时足球训练注意事项，强调安全与技术并重。运用多种体能训练方法，努力提升学员体能。多种技能培训上阵，细化足球技巧。</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w:t>
      </w:r>
      <w:r>
        <w:rPr>
          <w:rFonts w:hint="eastAsia" w:ascii="仿宋" w:hAnsi="仿宋" w:eastAsia="仿宋" w:cs="仿宋"/>
          <w:sz w:val="30"/>
          <w:szCs w:val="30"/>
        </w:rPr>
        <w:t>篮球：该课程主要学习篮球基本知识</w:t>
      </w:r>
      <w:r>
        <w:rPr>
          <w:rFonts w:ascii="仿宋" w:hAnsi="仿宋" w:eastAsia="仿宋" w:cs="仿宋"/>
          <w:sz w:val="30"/>
          <w:szCs w:val="30"/>
        </w:rPr>
        <w:t>、</w:t>
      </w:r>
      <w:r>
        <w:rPr>
          <w:rFonts w:hint="eastAsia" w:ascii="仿宋" w:hAnsi="仿宋" w:eastAsia="仿宋" w:cs="仿宋"/>
          <w:sz w:val="30"/>
          <w:szCs w:val="30"/>
        </w:rPr>
        <w:t>基本技术</w:t>
      </w:r>
      <w:r>
        <w:rPr>
          <w:rFonts w:ascii="仿宋" w:hAnsi="仿宋" w:eastAsia="仿宋" w:cs="仿宋"/>
          <w:sz w:val="30"/>
          <w:szCs w:val="30"/>
        </w:rPr>
        <w:t>、</w:t>
      </w:r>
      <w:r>
        <w:rPr>
          <w:rFonts w:hint="eastAsia" w:ascii="仿宋" w:hAnsi="仿宋" w:eastAsia="仿宋" w:cs="仿宋"/>
          <w:sz w:val="30"/>
          <w:szCs w:val="30"/>
        </w:rPr>
        <w:t>基本战术以及篮球运动的竞赛规则和裁判法。篮球基础课注重理论结合实践培养篮球运动的兴趣，为进一步提高篮球水平打下基础。日常学习侧重于巩固篮球基础学习，更加深入和广泛的练习篮球技术，在实战中积累经验，调动学生参与体育活动的积极性，培养终身体育的意识。</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w:t>
      </w:r>
      <w:r>
        <w:rPr>
          <w:rFonts w:hint="eastAsia" w:ascii="仿宋" w:hAnsi="仿宋" w:eastAsia="仿宋" w:cs="仿宋"/>
          <w:sz w:val="30"/>
          <w:szCs w:val="30"/>
        </w:rPr>
        <w:t>百米跑：100米跑项目在体育高考中是必不可少的，此向专项课程设置包括技术训练，即对学生进行上肢</w:t>
      </w:r>
      <w:r>
        <w:rPr>
          <w:rFonts w:ascii="仿宋" w:hAnsi="仿宋" w:eastAsia="仿宋" w:cs="仿宋"/>
          <w:sz w:val="30"/>
          <w:szCs w:val="30"/>
        </w:rPr>
        <w:t>、</w:t>
      </w:r>
      <w:r>
        <w:rPr>
          <w:rFonts w:hint="eastAsia" w:ascii="仿宋" w:hAnsi="仿宋" w:eastAsia="仿宋" w:cs="仿宋"/>
          <w:sz w:val="30"/>
          <w:szCs w:val="30"/>
        </w:rPr>
        <w:t>躯干和腿部等一系列的训练。速度训练，包括反应速度</w:t>
      </w:r>
      <w:r>
        <w:rPr>
          <w:rFonts w:ascii="仿宋" w:hAnsi="仿宋" w:eastAsia="仿宋" w:cs="仿宋"/>
          <w:sz w:val="30"/>
          <w:szCs w:val="30"/>
        </w:rPr>
        <w:t>、</w:t>
      </w:r>
      <w:r>
        <w:rPr>
          <w:rFonts w:hint="eastAsia" w:ascii="仿宋" w:hAnsi="仿宋" w:eastAsia="仿宋" w:cs="仿宋"/>
          <w:sz w:val="30"/>
          <w:szCs w:val="30"/>
        </w:rPr>
        <w:t>起动速度</w:t>
      </w:r>
      <w:r>
        <w:rPr>
          <w:rFonts w:ascii="仿宋" w:hAnsi="仿宋" w:eastAsia="仿宋" w:cs="仿宋"/>
          <w:sz w:val="30"/>
          <w:szCs w:val="30"/>
        </w:rPr>
        <w:t>、</w:t>
      </w:r>
      <w:r>
        <w:rPr>
          <w:rFonts w:hint="eastAsia" w:ascii="仿宋" w:hAnsi="仿宋" w:eastAsia="仿宋" w:cs="仿宋"/>
          <w:sz w:val="30"/>
          <w:szCs w:val="30"/>
        </w:rPr>
        <w:t>绝对速度</w:t>
      </w:r>
      <w:r>
        <w:rPr>
          <w:rFonts w:ascii="仿宋" w:hAnsi="仿宋" w:eastAsia="仿宋" w:cs="仿宋"/>
          <w:sz w:val="30"/>
          <w:szCs w:val="30"/>
        </w:rPr>
        <w:t>、</w:t>
      </w:r>
      <w:r>
        <w:rPr>
          <w:rFonts w:hint="eastAsia" w:ascii="仿宋" w:hAnsi="仿宋" w:eastAsia="仿宋" w:cs="仿宋"/>
          <w:sz w:val="30"/>
          <w:szCs w:val="30"/>
        </w:rPr>
        <w:t>动作速率</w:t>
      </w:r>
      <w:r>
        <w:rPr>
          <w:rFonts w:ascii="仿宋" w:hAnsi="仿宋" w:eastAsia="仿宋" w:cs="仿宋"/>
          <w:sz w:val="30"/>
          <w:szCs w:val="30"/>
        </w:rPr>
        <w:t>、</w:t>
      </w:r>
      <w:r>
        <w:rPr>
          <w:rFonts w:hint="eastAsia" w:ascii="仿宋" w:hAnsi="仿宋" w:eastAsia="仿宋" w:cs="仿宋"/>
          <w:sz w:val="30"/>
          <w:szCs w:val="30"/>
        </w:rPr>
        <w:t>速度能力</w:t>
      </w:r>
      <w:r>
        <w:rPr>
          <w:rFonts w:ascii="仿宋" w:hAnsi="仿宋" w:eastAsia="仿宋" w:cs="仿宋"/>
          <w:sz w:val="30"/>
          <w:szCs w:val="30"/>
        </w:rPr>
        <w:t>、</w:t>
      </w:r>
      <w:r>
        <w:rPr>
          <w:rFonts w:hint="eastAsia" w:ascii="仿宋" w:hAnsi="仿宋" w:eastAsia="仿宋" w:cs="仿宋"/>
          <w:sz w:val="30"/>
          <w:szCs w:val="30"/>
        </w:rPr>
        <w:t>加速能力</w:t>
      </w:r>
      <w:r>
        <w:rPr>
          <w:rFonts w:ascii="仿宋" w:hAnsi="仿宋" w:eastAsia="仿宋" w:cs="仿宋"/>
          <w:sz w:val="30"/>
          <w:szCs w:val="30"/>
        </w:rPr>
        <w:t>、</w:t>
      </w:r>
      <w:r>
        <w:rPr>
          <w:rFonts w:hint="eastAsia" w:ascii="仿宋" w:hAnsi="仿宋" w:eastAsia="仿宋" w:cs="仿宋"/>
          <w:sz w:val="30"/>
          <w:szCs w:val="30"/>
        </w:rPr>
        <w:t>速度耐力七个方面。同时，侧重学生的力量训练和协调放松训练。</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w:t>
      </w:r>
      <w:r>
        <w:rPr>
          <w:rFonts w:hint="eastAsia" w:ascii="仿宋" w:hAnsi="仿宋" w:eastAsia="仿宋" w:cs="仿宋"/>
          <w:sz w:val="30"/>
          <w:szCs w:val="30"/>
        </w:rPr>
        <w:t>立定跳远：“立定跳远”是发展下肢爆发力和全身协调能力的运动项目。它要求下肢与髋部肌肉协调加速用力，并与上肢的摆动相互配合。通过“立定跳远”专项的学习，初步掌握“立定跳远”的技术动作，形成正确的概念。通过正确的方法和技巧的练习，增强学生的弹跳力以及灵敏</w:t>
      </w:r>
      <w:r>
        <w:rPr>
          <w:rFonts w:ascii="仿宋" w:hAnsi="仿宋" w:eastAsia="仿宋" w:cs="仿宋"/>
          <w:sz w:val="30"/>
          <w:szCs w:val="30"/>
        </w:rPr>
        <w:t>、</w:t>
      </w:r>
      <w:r>
        <w:rPr>
          <w:rFonts w:hint="eastAsia" w:ascii="仿宋" w:hAnsi="仿宋" w:eastAsia="仿宋" w:cs="仿宋"/>
          <w:sz w:val="30"/>
          <w:szCs w:val="30"/>
        </w:rPr>
        <w:t>速度和协调等身体素质的全面发展。</w:t>
      </w:r>
    </w:p>
    <w:p>
      <w:pPr>
        <w:overflowPunct w:val="0"/>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w:t>
      </w:r>
      <w:r>
        <w:rPr>
          <w:rFonts w:hint="eastAsia" w:ascii="仿宋" w:hAnsi="仿宋" w:eastAsia="仿宋" w:cs="仿宋"/>
          <w:sz w:val="30"/>
          <w:szCs w:val="30"/>
        </w:rPr>
        <w:t>铅球：铅球作为高考体育重点测试项目之一，专项训练主要围绕基础力量训练</w:t>
      </w:r>
      <w:r>
        <w:rPr>
          <w:rFonts w:ascii="仿宋" w:hAnsi="仿宋" w:eastAsia="仿宋" w:cs="仿宋"/>
          <w:sz w:val="30"/>
          <w:szCs w:val="30"/>
        </w:rPr>
        <w:t>、</w:t>
      </w:r>
      <w:r>
        <w:rPr>
          <w:rFonts w:hint="eastAsia" w:ascii="仿宋" w:hAnsi="仿宋" w:eastAsia="仿宋" w:cs="仿宋"/>
          <w:sz w:val="30"/>
          <w:szCs w:val="30"/>
        </w:rPr>
        <w:t>技术训练</w:t>
      </w:r>
      <w:r>
        <w:rPr>
          <w:rFonts w:ascii="仿宋" w:hAnsi="仿宋" w:eastAsia="仿宋" w:cs="仿宋"/>
          <w:sz w:val="30"/>
          <w:szCs w:val="30"/>
        </w:rPr>
        <w:t>、</w:t>
      </w:r>
      <w:r>
        <w:rPr>
          <w:rFonts w:hint="eastAsia" w:ascii="仿宋" w:hAnsi="仿宋" w:eastAsia="仿宋" w:cs="仿宋"/>
          <w:sz w:val="30"/>
          <w:szCs w:val="30"/>
        </w:rPr>
        <w:t>转体训练和基础训练来展开。加强以上综合训练，包括力量</w:t>
      </w:r>
      <w:r>
        <w:rPr>
          <w:rFonts w:ascii="仿宋" w:hAnsi="仿宋" w:eastAsia="仿宋" w:cs="仿宋"/>
          <w:sz w:val="30"/>
          <w:szCs w:val="30"/>
        </w:rPr>
        <w:t>、</w:t>
      </w:r>
      <w:r>
        <w:rPr>
          <w:rFonts w:hint="eastAsia" w:ascii="仿宋" w:hAnsi="仿宋" w:eastAsia="仿宋" w:cs="仿宋"/>
          <w:sz w:val="30"/>
          <w:szCs w:val="30"/>
        </w:rPr>
        <w:t>技巧和耐力三个方面，通过坚持不懈的努力和技巧性的练习，进而取得优异成绩。</w:t>
      </w:r>
    </w:p>
    <w:p>
      <w:pPr>
        <w:overflowPunct w:val="0"/>
        <w:ind w:firstLine="0"/>
        <w:jc w:val="center"/>
        <w:rPr>
          <w:rFonts w:ascii="黑体" w:hAnsi="黑体" w:eastAsia="黑体"/>
          <w:sz w:val="30"/>
          <w:szCs w:val="30"/>
        </w:rPr>
      </w:pPr>
      <w:r>
        <w:rPr>
          <w:rFonts w:hint="eastAsia"/>
          <w:b/>
          <w:sz w:val="30"/>
          <w:szCs w:val="30"/>
        </w:rPr>
        <w:t>专业课程设置及学时分配</w:t>
      </w:r>
    </w:p>
    <w:tbl>
      <w:tblPr>
        <w:tblStyle w:val="19"/>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6"/>
        <w:gridCol w:w="568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hAnsi="黑体" w:eastAsia="黑体"/>
                <w:sz w:val="24"/>
                <w:szCs w:val="24"/>
              </w:rPr>
            </w:pPr>
            <w:r>
              <w:rPr>
                <w:rFonts w:hAnsi="黑体" w:eastAsia="黑体"/>
                <w:sz w:val="24"/>
                <w:szCs w:val="24"/>
              </w:rPr>
              <w:t>序号</w:t>
            </w:r>
          </w:p>
        </w:tc>
        <w:tc>
          <w:tcPr>
            <w:tcW w:w="2216" w:type="dxa"/>
            <w:vAlign w:val="center"/>
          </w:tcPr>
          <w:p>
            <w:pPr>
              <w:pStyle w:val="69"/>
              <w:spacing w:line="300" w:lineRule="atLeast"/>
              <w:jc w:val="center"/>
              <w:rPr>
                <w:rFonts w:hAnsi="黑体"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hAnsi="黑体" w:eastAsia="黑体"/>
                <w:sz w:val="24"/>
                <w:szCs w:val="24"/>
              </w:rPr>
            </w:pPr>
            <w:r>
              <w:rPr>
                <w:rFonts w:hAnsi="黑体" w:eastAsia="黑体"/>
                <w:sz w:val="24"/>
                <w:szCs w:val="24"/>
              </w:rPr>
              <w:t>主要教学内容和要求</w:t>
            </w:r>
          </w:p>
        </w:tc>
        <w:tc>
          <w:tcPr>
            <w:tcW w:w="947" w:type="dxa"/>
            <w:vAlign w:val="center"/>
          </w:tcPr>
          <w:p>
            <w:pPr>
              <w:pStyle w:val="69"/>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田径</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依据“田径”相关基础课程开设，并与专业实际和行业发展密切结合。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足球</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依据“足球”相关基础课程开设，并与专业实际和行业发展密切结合。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篮球</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依据“篮球”相关基础课程开设，并与专业实际和行业发展密切结合。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百米跑</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依据“百米跑”高招体育相关考点要求开设，并与专业实际和行业发展密切结合。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立定跳远</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依据“立定跳远”高招体育相关考点要求开设，并与专业实际和行业发展密切结合。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铅球</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依据“铅球”高招体育相关考点要求开设，并与专业实际和行业发展密切结合。</w:t>
            </w:r>
          </w:p>
        </w:tc>
        <w:tc>
          <w:tcPr>
            <w:tcW w:w="947" w:type="dxa"/>
            <w:vAlign w:val="center"/>
          </w:tcPr>
          <w:p>
            <w:pPr>
              <w:pStyle w:val="69"/>
              <w:spacing w:line="300" w:lineRule="atLeast"/>
              <w:ind w:firstLine="210" w:firstLineChars="100"/>
              <w:rPr>
                <w:rFonts w:ascii="宋体" w:hAnsi="宋体" w:cs="宋体"/>
                <w:sz w:val="21"/>
                <w:szCs w:val="21"/>
              </w:rPr>
            </w:pPr>
            <w:r>
              <w:rPr>
                <w:rFonts w:hint="eastAsia" w:ascii="宋体" w:hAnsi="宋体" w:cs="宋体"/>
                <w:sz w:val="21"/>
                <w:szCs w:val="21"/>
              </w:rPr>
              <w:t>160</w:t>
            </w:r>
          </w:p>
        </w:tc>
      </w:tr>
    </w:tbl>
    <w:p>
      <w:pPr>
        <w:overflowPunct w:val="0"/>
        <w:ind w:firstLine="600" w:firstLineChars="200"/>
        <w:rPr>
          <w:rFonts w:ascii="黑体" w:hAnsi="黑体"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2.教学进度计划安排表</w:t>
      </w:r>
    </w:p>
    <w:p>
      <w:pPr>
        <w:overflowPunct w:val="0"/>
        <w:ind w:firstLine="600" w:firstLineChars="200"/>
        <w:rPr>
          <w:rFonts w:eastAsia="黑体"/>
          <w:sz w:val="30"/>
          <w:szCs w:val="30"/>
        </w:rPr>
      </w:pPr>
    </w:p>
    <w:p>
      <w:pPr>
        <w:overflowPunct w:val="0"/>
        <w:ind w:firstLine="600" w:firstLineChars="200"/>
        <w:rPr>
          <w:rFonts w:ascii="楷体" w:hAnsi="楷体" w:eastAsia="楷体" w:cs="楷体"/>
          <w:sz w:val="30"/>
          <w:szCs w:val="30"/>
        </w:rPr>
      </w:pPr>
      <w:r>
        <w:rPr>
          <w:rFonts w:hint="eastAsia" w:ascii="黑体" w:hAnsi="黑体" w:eastAsia="黑体"/>
          <w:sz w:val="30"/>
          <w:szCs w:val="30"/>
          <w:lang w:eastAsia="zh-CN"/>
        </w:rPr>
        <w:drawing>
          <wp:anchor distT="0" distB="0" distL="114300" distR="114300" simplePos="0" relativeHeight="251659264" behindDoc="1" locked="0" layoutInCell="1" allowOverlap="1">
            <wp:simplePos x="0" y="0"/>
            <wp:positionH relativeFrom="column">
              <wp:posOffset>-142240</wp:posOffset>
            </wp:positionH>
            <wp:positionV relativeFrom="paragraph">
              <wp:posOffset>-8607425</wp:posOffset>
            </wp:positionV>
            <wp:extent cx="6268085" cy="6608445"/>
            <wp:effectExtent l="0" t="0" r="18415" b="0"/>
            <wp:wrapTight wrapText="bothSides">
              <wp:wrapPolygon>
                <wp:start x="0" y="0"/>
                <wp:lineTo x="0" y="21544"/>
                <wp:lineTo x="21532" y="21544"/>
                <wp:lineTo x="21532" y="0"/>
                <wp:lineTo x="0" y="0"/>
              </wp:wrapPolygon>
            </wp:wrapTight>
            <wp:docPr id="4" name="图片 4" descr="169286310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2863105923"/>
                    <pic:cNvPicPr>
                      <a:picLocks noChangeAspect="1"/>
                    </pic:cNvPicPr>
                  </pic:nvPicPr>
                  <pic:blipFill>
                    <a:blip r:embed="rId12"/>
                    <a:stretch>
                      <a:fillRect/>
                    </a:stretch>
                  </pic:blipFill>
                  <pic:spPr>
                    <a:xfrm>
                      <a:off x="0" y="0"/>
                      <a:ext cx="6268085" cy="6608445"/>
                    </a:xfrm>
                    <a:prstGeom prst="rect">
                      <a:avLst/>
                    </a:prstGeom>
                  </pic:spPr>
                </pic:pic>
              </a:graphicData>
            </a:graphic>
          </wp:anchor>
        </w:drawing>
      </w:r>
      <w:r>
        <w:rPr>
          <w:rFonts w:hint="eastAsia" w:ascii="黑体" w:hAnsi="黑体" w:eastAsia="黑体"/>
          <w:sz w:val="30"/>
          <w:szCs w:val="30"/>
        </w:rPr>
        <w:t>八、实施保障</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w:t>
      </w:r>
      <w:r>
        <w:rPr>
          <w:rFonts w:ascii="仿宋" w:hAnsi="仿宋" w:eastAsia="仿宋" w:cs="仿宋"/>
          <w:sz w:val="30"/>
          <w:szCs w:val="30"/>
        </w:rPr>
        <w:t>普通高中</w:t>
      </w:r>
      <w:r>
        <w:rPr>
          <w:rFonts w:hint="eastAsia" w:ascii="仿宋" w:hAnsi="仿宋" w:eastAsia="仿宋" w:cs="仿宋"/>
          <w:sz w:val="30"/>
          <w:szCs w:val="30"/>
        </w:rPr>
        <w:t>学校教师专业标准》的有关规定，进行教师队伍建设，合理配置教师资源。专业教师学历职称结构应合理，至少应配备具有相关专业中级以上专业技术职务的专任教师2人</w:t>
      </w:r>
      <w:r>
        <w:rPr>
          <w:rFonts w:ascii="仿宋" w:hAnsi="仿宋" w:eastAsia="仿宋" w:cs="仿宋"/>
          <w:sz w:val="30"/>
          <w:szCs w:val="30"/>
        </w:rPr>
        <w:t>，</w:t>
      </w:r>
      <w:r>
        <w:rPr>
          <w:rFonts w:hint="eastAsia" w:ascii="仿宋" w:hAnsi="仿宋" w:eastAsia="仿宋" w:cs="仿宋"/>
          <w:sz w:val="30"/>
          <w:szCs w:val="30"/>
        </w:rPr>
        <w:t>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w:t>
      </w:r>
      <w:r>
        <w:rPr>
          <w:rFonts w:ascii="仿宋" w:hAnsi="仿宋" w:eastAsia="仿宋" w:cs="仿宋"/>
          <w:sz w:val="30"/>
          <w:szCs w:val="30"/>
        </w:rPr>
        <w:t>，会运用各种教学方法，因材施教。</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w:t>
      </w:r>
      <w:r>
        <w:rPr>
          <w:rFonts w:ascii="仿宋" w:hAnsi="仿宋" w:eastAsia="仿宋" w:cs="仿宋"/>
          <w:sz w:val="30"/>
          <w:szCs w:val="30"/>
        </w:rPr>
        <w:t>3</w:t>
      </w:r>
      <w:r>
        <w:rPr>
          <w:rFonts w:hint="eastAsia" w:ascii="仿宋" w:hAnsi="仿宋" w:eastAsia="仿宋" w:cs="仿宋"/>
          <w:sz w:val="30"/>
          <w:szCs w:val="30"/>
        </w:rPr>
        <w:t>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校内实</w:t>
      </w:r>
      <w:r>
        <w:rPr>
          <w:rFonts w:ascii="仿宋" w:hAnsi="仿宋" w:eastAsia="仿宋" w:cs="仿宋"/>
          <w:sz w:val="30"/>
          <w:szCs w:val="30"/>
        </w:rPr>
        <w:t>践基地</w:t>
      </w:r>
      <w:r>
        <w:rPr>
          <w:rFonts w:hint="eastAsia" w:ascii="仿宋" w:hAnsi="仿宋" w:eastAsia="仿宋" w:cs="仿宋"/>
          <w:sz w:val="30"/>
          <w:szCs w:val="30"/>
        </w:rPr>
        <w:t>。本专业配备</w:t>
      </w:r>
      <w:r>
        <w:rPr>
          <w:rFonts w:ascii="仿宋" w:hAnsi="仿宋" w:eastAsia="仿宋" w:cs="仿宋"/>
          <w:sz w:val="30"/>
          <w:szCs w:val="30"/>
        </w:rPr>
        <w:t>国家标准田径场，标准铅球投掷区，标准足球场、篮球场等。</w:t>
      </w:r>
      <w:r>
        <w:rPr>
          <w:rFonts w:hint="eastAsia" w:ascii="仿宋" w:hAnsi="仿宋" w:eastAsia="仿宋" w:cs="仿宋"/>
          <w:sz w:val="30"/>
          <w:szCs w:val="30"/>
        </w:rPr>
        <w:t>校企合作进行实</w:t>
      </w:r>
      <w:r>
        <w:rPr>
          <w:rFonts w:ascii="仿宋" w:hAnsi="仿宋" w:eastAsia="仿宋" w:cs="仿宋"/>
          <w:sz w:val="30"/>
          <w:szCs w:val="30"/>
        </w:rPr>
        <w:t>践，合作的有篮球馆，足球俱乐部，运动健身会所等。</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（三）教学方法</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分解训练法</w:t>
      </w:r>
      <w:r>
        <w:rPr>
          <w:rFonts w:hint="eastAsia" w:ascii="仿宋" w:hAnsi="仿宋" w:eastAsia="仿宋" w:cs="仿宋"/>
          <w:sz w:val="30"/>
          <w:szCs w:val="30"/>
        </w:rPr>
        <w:t>、</w:t>
      </w:r>
      <w:r>
        <w:rPr>
          <w:rFonts w:ascii="仿宋" w:hAnsi="仿宋" w:eastAsia="仿宋" w:cs="仿宋"/>
          <w:sz w:val="30"/>
          <w:szCs w:val="30"/>
        </w:rPr>
        <w:t>完整训练法</w:t>
      </w:r>
      <w:r>
        <w:rPr>
          <w:rFonts w:hint="eastAsia" w:ascii="仿宋" w:hAnsi="仿宋" w:eastAsia="仿宋" w:cs="仿宋"/>
          <w:sz w:val="30"/>
          <w:szCs w:val="30"/>
        </w:rPr>
        <w:t>、</w:t>
      </w:r>
      <w:r>
        <w:rPr>
          <w:rFonts w:ascii="仿宋" w:hAnsi="仿宋" w:eastAsia="仿宋" w:cs="仿宋"/>
          <w:sz w:val="30"/>
          <w:szCs w:val="30"/>
        </w:rPr>
        <w:t>重复训练法</w:t>
      </w:r>
      <w:r>
        <w:rPr>
          <w:rFonts w:hint="eastAsia" w:ascii="仿宋" w:hAnsi="仿宋" w:eastAsia="仿宋" w:cs="仿宋"/>
          <w:sz w:val="30"/>
          <w:szCs w:val="30"/>
        </w:rPr>
        <w:t>、</w:t>
      </w:r>
      <w:r>
        <w:rPr>
          <w:rFonts w:ascii="仿宋" w:hAnsi="仿宋" w:eastAsia="仿宋" w:cs="仿宋"/>
          <w:sz w:val="30"/>
          <w:szCs w:val="30"/>
        </w:rPr>
        <w:t>间歇训练法</w:t>
      </w:r>
      <w:r>
        <w:rPr>
          <w:rFonts w:hint="eastAsia" w:ascii="仿宋" w:hAnsi="仿宋" w:eastAsia="仿宋" w:cs="仿宋"/>
          <w:sz w:val="30"/>
          <w:szCs w:val="30"/>
        </w:rPr>
        <w:t>、</w:t>
      </w:r>
      <w:r>
        <w:rPr>
          <w:rFonts w:ascii="仿宋" w:hAnsi="仿宋" w:eastAsia="仿宋" w:cs="仿宋"/>
          <w:sz w:val="30"/>
          <w:szCs w:val="30"/>
        </w:rPr>
        <w:t>持续训练法</w:t>
      </w:r>
      <w:r>
        <w:rPr>
          <w:rFonts w:hint="eastAsia" w:ascii="仿宋" w:hAnsi="仿宋" w:eastAsia="仿宋" w:cs="仿宋"/>
          <w:sz w:val="30"/>
          <w:szCs w:val="30"/>
        </w:rPr>
        <w:t>、</w:t>
      </w:r>
      <w:r>
        <w:rPr>
          <w:rFonts w:ascii="仿宋" w:hAnsi="仿宋" w:eastAsia="仿宋" w:cs="仿宋"/>
          <w:sz w:val="30"/>
          <w:szCs w:val="30"/>
        </w:rPr>
        <w:t>变换训练法</w:t>
      </w:r>
      <w:r>
        <w:rPr>
          <w:rFonts w:hint="eastAsia" w:ascii="仿宋" w:hAnsi="仿宋" w:eastAsia="仿宋" w:cs="仿宋"/>
          <w:sz w:val="30"/>
          <w:szCs w:val="30"/>
        </w:rPr>
        <w:t>。</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（四）学习评价</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学生学习过程中会感觉到很枯燥，乏味，还会觉得特别的苦，特别的累，正是学生把这些困难都克服掉，才能磨炼他们的意志力，培养他们坚强不屈的性格。但是训练过程中是很容易受伤的，所以运动前的热身尤为重要，不要不热身直接开始高强度训练。训练后要及时放松与拉伸，保证第二天的训练质量。</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具有爱国主义精神，具有高度的社会责任感和中华民族体育精神，具有积极的人生态度和良好的心理素质。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掌握运动科学、人体科学、教育科学、心理科学的基础知识以及运动训练、运动竞赛等专业知识，并能将所学知识用于解释运动训练专业及相关领域的现象和问题。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能够应用运动训练基本原则以及运动专项的理论、方法和技能，对于运动训练及相关领域问题进行判断、分析和研究，提出相应对策和建议，并形成了解决方案，进行现场指导。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能够恰当使用现代工具，对运动训练专业领域的数据信息进行收集和分析处理，具有完成所从事的专项运动训练与教学、竞赛组织与裁判、体育管理与科研的实践工作能力。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了解运动训练、运动竞赛的理论前沿、运动专项的发展趋势，理解国际奥林匹克运动的基本理念，熟悉国家有关竞技体育的方针、政策和法规。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能够使用书面和口头表达方式与国内外业界同行、社会公众就运动训练领域的现象和问题进行有效沟通与交流。</w:t>
      </w:r>
    </w:p>
    <w:p>
      <w:pPr>
        <w:overflowPunct w:val="0"/>
        <w:ind w:firstLine="600" w:firstLineChars="200"/>
        <w:rPr>
          <w:rFonts w:ascii="黑体" w:hAnsi="黑体" w:eastAsia="黑体"/>
          <w:sz w:val="30"/>
          <w:szCs w:val="30"/>
        </w:rPr>
      </w:pPr>
      <w:r>
        <w:rPr>
          <w:rFonts w:hint="eastAsia" w:ascii="黑体" w:hAnsi="黑体" w:eastAsia="黑体"/>
          <w:sz w:val="30"/>
          <w:szCs w:val="30"/>
        </w:rPr>
        <w:t>十、接续专业</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接续高职专科专业：</w:t>
      </w:r>
      <w:r>
        <w:rPr>
          <w:rFonts w:hint="eastAsia" w:ascii="仿宋" w:hAnsi="仿宋" w:eastAsia="仿宋" w:cs="仿宋"/>
          <w:sz w:val="30"/>
          <w:szCs w:val="30"/>
        </w:rPr>
        <w:t>运动人体科学专业</w:t>
      </w:r>
      <w:r>
        <w:rPr>
          <w:rFonts w:ascii="仿宋" w:hAnsi="仿宋" w:eastAsia="仿宋" w:cs="仿宋"/>
          <w:sz w:val="30"/>
          <w:szCs w:val="30"/>
        </w:rPr>
        <w:t>、</w:t>
      </w:r>
      <w:r>
        <w:rPr>
          <w:rFonts w:hint="eastAsia" w:ascii="仿宋" w:hAnsi="仿宋" w:eastAsia="仿宋" w:cs="仿宋"/>
          <w:sz w:val="30"/>
          <w:szCs w:val="30"/>
        </w:rPr>
        <w:t>社会体育指导与管理专业等。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接续高职本科专业：</w:t>
      </w:r>
      <w:r>
        <w:rPr>
          <w:rFonts w:hint="eastAsia" w:ascii="仿宋" w:hAnsi="仿宋" w:eastAsia="仿宋" w:cs="仿宋"/>
          <w:sz w:val="30"/>
          <w:szCs w:val="30"/>
        </w:rPr>
        <w:t>运动康复专业</w:t>
      </w:r>
      <w:r>
        <w:rPr>
          <w:rFonts w:ascii="仿宋" w:hAnsi="仿宋" w:eastAsia="仿宋" w:cs="仿宋"/>
          <w:sz w:val="30"/>
          <w:szCs w:val="30"/>
        </w:rPr>
        <w:t>、</w:t>
      </w:r>
      <w:r>
        <w:rPr>
          <w:rFonts w:hint="eastAsia" w:ascii="仿宋" w:hAnsi="仿宋" w:eastAsia="仿宋" w:cs="仿宋"/>
          <w:sz w:val="30"/>
          <w:szCs w:val="30"/>
        </w:rPr>
        <w:t>休闲体育专业等。</w:t>
      </w:r>
    </w:p>
    <w:p>
      <w:pPr>
        <w:spacing w:line="560" w:lineRule="exact"/>
        <w:ind w:firstLine="600" w:firstLineChars="200"/>
        <w:rPr>
          <w:rFonts w:ascii="黑体" w:hAnsi="黑体" w:eastAsia="黑体" w:cs="黑体"/>
          <w:sz w:val="28"/>
          <w:szCs w:val="28"/>
        </w:rPr>
      </w:pPr>
      <w:r>
        <w:rPr>
          <w:rFonts w:ascii="仿宋" w:hAnsi="仿宋" w:eastAsia="仿宋" w:cs="仿宋"/>
          <w:sz w:val="30"/>
          <w:szCs w:val="30"/>
        </w:rPr>
        <w:t>接续普通本科专业：</w:t>
      </w:r>
      <w:r>
        <w:rPr>
          <w:rFonts w:hint="eastAsia" w:ascii="仿宋" w:hAnsi="仿宋" w:eastAsia="仿宋" w:cs="仿宋"/>
          <w:sz w:val="30"/>
          <w:szCs w:val="30"/>
        </w:rPr>
        <w:t>运动训练专业</w:t>
      </w:r>
      <w:r>
        <w:rPr>
          <w:rFonts w:ascii="仿宋" w:hAnsi="仿宋" w:eastAsia="仿宋" w:cs="仿宋"/>
          <w:sz w:val="30"/>
          <w:szCs w:val="30"/>
        </w:rPr>
        <w:t>、</w:t>
      </w:r>
      <w:r>
        <w:rPr>
          <w:rFonts w:hint="eastAsia" w:ascii="仿宋" w:hAnsi="仿宋" w:eastAsia="仿宋" w:cs="仿宋"/>
          <w:sz w:val="30"/>
          <w:szCs w:val="30"/>
        </w:rPr>
        <w:t>体育教育专业等。</w:t>
      </w:r>
    </w:p>
    <w:p>
      <w:pPr>
        <w:spacing w:line="480" w:lineRule="exact"/>
        <w:ind w:firstLine="560" w:firstLineChars="200"/>
        <w:rPr>
          <w:sz w:val="28"/>
          <w:szCs w:val="28"/>
        </w:rPr>
      </w:pPr>
    </w:p>
    <w:p>
      <w:pPr>
        <w:pStyle w:val="108"/>
        <w:spacing w:before="280" w:after="120" w:line="480" w:lineRule="exact"/>
        <w:rPr>
          <w:rFonts w:eastAsia="黑体"/>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Fonts w:ascii="Arial" w:hAnsi="Arial" w:cs="Arial"/>
        <w:sz w:val="21"/>
        <w:szCs w:val="21"/>
      </w:rPr>
    </w:pPr>
    <w:r>
      <w:rPr>
        <w:sz w:val="21"/>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11</w:t>
                          </w:r>
                          <w:r>
                            <w:rPr>
                              <w:sz w:val="24"/>
                              <w:szCs w:val="24"/>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CQv3ry4AQAAeAMAAA4AAAAAAAAAAQAgAAAAHwEAAGRycy9lMm9Eb2MueG1sUEsFBgAAAAAGAAYA&#10;WQEAAEkFAAAAAA==&#10;">
              <v:fill on="f" focussize="0,0"/>
              <v:stroke on="f"/>
              <v:imagedata o:title=""/>
              <o:lock v:ext="edit" aspectratio="f"/>
              <v:textbox inset="0mm,0mm,0mm,0mm" style="mso-fit-shape-to-text:t;">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11</w:t>
                    </w:r>
                    <w:r>
                      <w:rPr>
                        <w:sz w:val="24"/>
                        <w:szCs w:val="24"/>
                      </w:rPr>
                      <w:fldChar w:fldCharType="end"/>
                    </w:r>
                  </w:p>
                </w:txbxContent>
              </v:textbox>
            </v:rect>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Pr>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2</w:t>
                          </w:r>
                          <w:r>
                            <w:rPr>
                              <w:sz w:val="24"/>
                              <w:szCs w:val="24"/>
                            </w:rP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Dx/naouQEAAHgDAAAOAAAAAAAAAAEAIAAAAB8BAABkcnMvZTJvRG9jLnhtbFBLBQYAAAAABgAG&#10;AFkBAABKBQAAAAA=&#10;">
              <v:fill on="f" focussize="0,0"/>
              <v:stroke on="f"/>
              <v:imagedata o:title=""/>
              <o:lock v:ext="edit" aspectratio="f"/>
              <v:textbox inset="0mm,0mm,0mm,0mm" style="mso-fit-shape-to-text:t;">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2</w:t>
                    </w:r>
                    <w:r>
                      <w:rPr>
                        <w:sz w:val="24"/>
                        <w:szCs w:val="24"/>
                      </w:rPr>
                      <w:fldChar w:fldCharType="end"/>
                    </w:r>
                  </w:p>
                </w:txbxContent>
              </v:textbox>
            </v:rect>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600ECF"/>
    <w:rsid w:val="00010AFE"/>
    <w:rsid w:val="001B5AF8"/>
    <w:rsid w:val="001F1358"/>
    <w:rsid w:val="00253B4B"/>
    <w:rsid w:val="003E5044"/>
    <w:rsid w:val="003F7981"/>
    <w:rsid w:val="0041532C"/>
    <w:rsid w:val="00497019"/>
    <w:rsid w:val="004B345F"/>
    <w:rsid w:val="004F11AB"/>
    <w:rsid w:val="004F3F01"/>
    <w:rsid w:val="0053165B"/>
    <w:rsid w:val="0055784B"/>
    <w:rsid w:val="005F522C"/>
    <w:rsid w:val="00600ECF"/>
    <w:rsid w:val="00634053"/>
    <w:rsid w:val="006A4DF4"/>
    <w:rsid w:val="00706074"/>
    <w:rsid w:val="007A4050"/>
    <w:rsid w:val="007B596A"/>
    <w:rsid w:val="007D0010"/>
    <w:rsid w:val="007D3918"/>
    <w:rsid w:val="007D4B3E"/>
    <w:rsid w:val="008247C7"/>
    <w:rsid w:val="00994FDA"/>
    <w:rsid w:val="009B658E"/>
    <w:rsid w:val="00AD6316"/>
    <w:rsid w:val="00BE13C0"/>
    <w:rsid w:val="00C25739"/>
    <w:rsid w:val="00C4696F"/>
    <w:rsid w:val="00F84529"/>
    <w:rsid w:val="00F84FAC"/>
    <w:rsid w:val="01D9415D"/>
    <w:rsid w:val="0E6E1665"/>
    <w:rsid w:val="11A34CDB"/>
    <w:rsid w:val="149C34F4"/>
    <w:rsid w:val="168D7598"/>
    <w:rsid w:val="20085EE1"/>
    <w:rsid w:val="27213545"/>
    <w:rsid w:val="27736336"/>
    <w:rsid w:val="2E870919"/>
    <w:rsid w:val="30A71AFB"/>
    <w:rsid w:val="3638029F"/>
    <w:rsid w:val="385923B3"/>
    <w:rsid w:val="3FFF47B3"/>
    <w:rsid w:val="46A95479"/>
    <w:rsid w:val="4A0A26D2"/>
    <w:rsid w:val="625247BE"/>
    <w:rsid w:val="6B433BD3"/>
    <w:rsid w:val="794C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4"/>
    <w:qFormat/>
    <w:uiPriority w:val="9"/>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5"/>
    <w:semiHidden/>
    <w:unhideWhenUsed/>
    <w:qFormat/>
    <w:uiPriority w:val="9"/>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6"/>
    <w:semiHidden/>
    <w:unhideWhenUsed/>
    <w:qFormat/>
    <w:uiPriority w:val="9"/>
    <w:pPr>
      <w:keepNext/>
      <w:keepLines/>
      <w:topLinePunct w:val="0"/>
      <w:adjustRightInd/>
      <w:snapToGrid/>
      <w:spacing w:before="260" w:after="260" w:line="416" w:lineRule="auto"/>
      <w:ind w:firstLine="0"/>
      <w:outlineLvl w:val="2"/>
    </w:pPr>
    <w:rPr>
      <w:b/>
      <w:bCs/>
      <w:snapToGrid/>
      <w:sz w:val="32"/>
      <w:szCs w:val="32"/>
    </w:rPr>
  </w:style>
  <w:style w:type="character" w:default="1" w:styleId="28">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8"/>
    <w:qFormat/>
    <w:uiPriority w:val="0"/>
    <w:pPr>
      <w:jc w:val="left"/>
    </w:pPr>
    <w:rPr>
      <w:snapToGrid/>
      <w:sz w:val="21"/>
      <w:szCs w:val="22"/>
    </w:rPr>
  </w:style>
  <w:style w:type="paragraph" w:styleId="7">
    <w:name w:val="Body Text"/>
    <w:basedOn w:val="1"/>
    <w:link w:val="39"/>
    <w:qFormat/>
    <w:uiPriority w:val="0"/>
    <w:rPr>
      <w:snapToGrid/>
      <w:color w:val="FF0000"/>
      <w:kern w:val="0"/>
      <w:sz w:val="20"/>
    </w:rPr>
  </w:style>
  <w:style w:type="paragraph" w:styleId="8">
    <w:name w:val="Body Text Indent"/>
    <w:basedOn w:val="1"/>
    <w:link w:val="40"/>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1"/>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2"/>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3"/>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4"/>
    <w:qFormat/>
    <w:uiPriority w:val="0"/>
    <w:rPr>
      <w:sz w:val="18"/>
      <w:szCs w:val="18"/>
    </w:rPr>
  </w:style>
  <w:style w:type="paragraph" w:styleId="13">
    <w:name w:val="footer"/>
    <w:basedOn w:val="1"/>
    <w:link w:val="45"/>
    <w:qFormat/>
    <w:uiPriority w:val="0"/>
    <w:pPr>
      <w:tabs>
        <w:tab w:val="center" w:pos="4153"/>
        <w:tab w:val="right" w:pos="8306"/>
      </w:tabs>
      <w:jc w:val="left"/>
    </w:pPr>
    <w:rPr>
      <w:snapToGrid/>
      <w:kern w:val="0"/>
      <w:sz w:val="18"/>
      <w:szCs w:val="18"/>
    </w:rPr>
  </w:style>
  <w:style w:type="paragraph" w:styleId="14">
    <w:name w:val="header"/>
    <w:basedOn w:val="1"/>
    <w:link w:val="46"/>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7"/>
    <w:qFormat/>
    <w:uiPriority w:val="10"/>
    <w:pPr>
      <w:spacing w:before="240" w:after="60"/>
      <w:jc w:val="center"/>
      <w:outlineLvl w:val="0"/>
    </w:pPr>
    <w:rPr>
      <w:rFonts w:ascii="Cambria" w:hAnsi="Cambria"/>
      <w:b/>
      <w:bCs/>
      <w:snapToGrid/>
      <w:sz w:val="32"/>
      <w:szCs w:val="32"/>
    </w:rPr>
  </w:style>
  <w:style w:type="paragraph" w:styleId="18">
    <w:name w:val="annotation subject"/>
    <w:basedOn w:val="6"/>
    <w:next w:val="6"/>
    <w:link w:val="48"/>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Medium Grid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2">
    <w:name w:val="Medium Grid 3 Accent 1"/>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3">
    <w:name w:val="Medium Grid 3 Accent 2"/>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4">
    <w:name w:val="Medium Grid 3 Accent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5">
    <w:name w:val="Medium Grid 3 Accent 4"/>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6">
    <w:name w:val="Medium Grid 3 Accent 5"/>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7">
    <w:name w:val="Medium Grid 3 Accent 6"/>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9">
    <w:name w:val="Strong"/>
    <w:qFormat/>
    <w:uiPriority w:val="0"/>
    <w:rPr>
      <w:b/>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rPr>
  </w:style>
  <w:style w:type="character" w:customStyle="1" w:styleId="34">
    <w:name w:val="标题 1 字符"/>
    <w:link w:val="2"/>
    <w:qFormat/>
    <w:uiPriority w:val="0"/>
    <w:rPr>
      <w:rFonts w:eastAsia="宋体"/>
      <w:b/>
      <w:bCs/>
      <w:kern w:val="44"/>
      <w:sz w:val="44"/>
      <w:szCs w:val="44"/>
      <w:lang w:val="en-US" w:eastAsia="zh-CN" w:bidi="ar-SA"/>
    </w:rPr>
  </w:style>
  <w:style w:type="character" w:customStyle="1" w:styleId="35">
    <w:name w:val="标题 2 字符"/>
    <w:link w:val="3"/>
    <w:qFormat/>
    <w:uiPriority w:val="0"/>
    <w:rPr>
      <w:rFonts w:ascii="Arial" w:hAnsi="Arial" w:eastAsia="黑体" w:cs="Arial"/>
      <w:b/>
      <w:bCs/>
      <w:kern w:val="2"/>
      <w:sz w:val="32"/>
      <w:szCs w:val="32"/>
      <w:lang w:val="en-US" w:eastAsia="zh-CN" w:bidi="ar-SA"/>
    </w:rPr>
  </w:style>
  <w:style w:type="character" w:customStyle="1" w:styleId="36">
    <w:name w:val="标题 3 字符"/>
    <w:link w:val="4"/>
    <w:qFormat/>
    <w:uiPriority w:val="0"/>
    <w:rPr>
      <w:rFonts w:eastAsia="宋体"/>
      <w:b/>
      <w:bCs/>
      <w:kern w:val="2"/>
      <w:sz w:val="32"/>
      <w:szCs w:val="32"/>
      <w:lang w:val="en-US" w:eastAsia="zh-CN" w:bidi="ar-SA"/>
    </w:rPr>
  </w:style>
  <w:style w:type="character" w:customStyle="1" w:styleId="37">
    <w:name w:val="文档结构图 字符"/>
    <w:link w:val="5"/>
    <w:qFormat/>
    <w:uiPriority w:val="0"/>
    <w:rPr>
      <w:rFonts w:eastAsia="宋体"/>
      <w:kern w:val="2"/>
      <w:sz w:val="24"/>
      <w:szCs w:val="24"/>
      <w:lang w:val="en-US" w:eastAsia="zh-CN" w:bidi="ar-SA"/>
    </w:rPr>
  </w:style>
  <w:style w:type="character" w:customStyle="1" w:styleId="38">
    <w:name w:val="批注文字 字符"/>
    <w:link w:val="6"/>
    <w:qFormat/>
    <w:uiPriority w:val="0"/>
    <w:rPr>
      <w:kern w:val="2"/>
      <w:sz w:val="21"/>
      <w:szCs w:val="22"/>
    </w:rPr>
  </w:style>
  <w:style w:type="character" w:customStyle="1" w:styleId="39">
    <w:name w:val="正文文本 字符"/>
    <w:link w:val="7"/>
    <w:qFormat/>
    <w:uiPriority w:val="0"/>
    <w:rPr>
      <w:color w:val="FF0000"/>
      <w:szCs w:val="21"/>
    </w:rPr>
  </w:style>
  <w:style w:type="character" w:customStyle="1" w:styleId="40">
    <w:name w:val="正文文本缩进 字符"/>
    <w:link w:val="8"/>
    <w:qFormat/>
    <w:uiPriority w:val="0"/>
    <w:rPr>
      <w:rFonts w:eastAsia="宋体"/>
      <w:kern w:val="2"/>
      <w:sz w:val="21"/>
      <w:szCs w:val="21"/>
      <w:lang w:val="en-US" w:eastAsia="zh-CN" w:bidi="ar-SA"/>
    </w:rPr>
  </w:style>
  <w:style w:type="character" w:customStyle="1" w:styleId="41">
    <w:name w:val="纯文本 字符"/>
    <w:link w:val="9"/>
    <w:qFormat/>
    <w:uiPriority w:val="0"/>
    <w:rPr>
      <w:rFonts w:ascii="宋体" w:hAnsi="Courier New"/>
      <w:kern w:val="2"/>
      <w:sz w:val="21"/>
      <w:lang w:bidi="ar-SA"/>
    </w:rPr>
  </w:style>
  <w:style w:type="character" w:customStyle="1" w:styleId="42">
    <w:name w:val="日期 字符"/>
    <w:link w:val="10"/>
    <w:qFormat/>
    <w:uiPriority w:val="0"/>
    <w:rPr>
      <w:rFonts w:eastAsia="宋体"/>
      <w:lang w:val="en-US" w:eastAsia="zh-CN" w:bidi="ar-SA"/>
    </w:rPr>
  </w:style>
  <w:style w:type="character" w:customStyle="1" w:styleId="43">
    <w:name w:val="正文文本缩进 2 字符"/>
    <w:link w:val="11"/>
    <w:qFormat/>
    <w:uiPriority w:val="0"/>
    <w:rPr>
      <w:rFonts w:ascii="宋体"/>
      <w:kern w:val="2"/>
      <w:sz w:val="24"/>
      <w:lang w:bidi="ar-SA"/>
    </w:rPr>
  </w:style>
  <w:style w:type="character" w:customStyle="1" w:styleId="44">
    <w:name w:val="批注框文本 字符"/>
    <w:link w:val="12"/>
    <w:qFormat/>
    <w:uiPriority w:val="0"/>
    <w:rPr>
      <w:rFonts w:eastAsia="宋体"/>
      <w:snapToGrid w:val="0"/>
      <w:kern w:val="2"/>
      <w:sz w:val="18"/>
      <w:szCs w:val="18"/>
      <w:lang w:val="en-US" w:eastAsia="zh-CN" w:bidi="ar-SA"/>
    </w:rPr>
  </w:style>
  <w:style w:type="character" w:customStyle="1" w:styleId="45">
    <w:name w:val="页脚 字符"/>
    <w:link w:val="13"/>
    <w:qFormat/>
    <w:uiPriority w:val="0"/>
    <w:rPr>
      <w:sz w:val="18"/>
      <w:szCs w:val="18"/>
    </w:rPr>
  </w:style>
  <w:style w:type="character" w:customStyle="1" w:styleId="46">
    <w:name w:val="页眉 字符"/>
    <w:link w:val="14"/>
    <w:qFormat/>
    <w:uiPriority w:val="0"/>
    <w:rPr>
      <w:sz w:val="18"/>
      <w:szCs w:val="18"/>
    </w:rPr>
  </w:style>
  <w:style w:type="character" w:customStyle="1" w:styleId="47">
    <w:name w:val="标题 字符"/>
    <w:link w:val="17"/>
    <w:qFormat/>
    <w:uiPriority w:val="0"/>
    <w:rPr>
      <w:rFonts w:ascii="Cambria" w:hAnsi="Cambria" w:cs="Times New Roman"/>
      <w:b/>
      <w:bCs/>
      <w:kern w:val="2"/>
      <w:sz w:val="32"/>
      <w:szCs w:val="32"/>
    </w:rPr>
  </w:style>
  <w:style w:type="character" w:customStyle="1" w:styleId="48">
    <w:name w:val="批注主题 字符"/>
    <w:link w:val="18"/>
    <w:qFormat/>
    <w:uiPriority w:val="0"/>
    <w:rPr>
      <w:kern w:val="2"/>
      <w:sz w:val="24"/>
      <w:lang w:bidi="ar-SA"/>
    </w:rPr>
  </w:style>
  <w:style w:type="character" w:customStyle="1" w:styleId="49">
    <w:name w:val="正文文本缩进 2 Char"/>
    <w:link w:val="50"/>
    <w:qFormat/>
    <w:uiPriority w:val="0"/>
    <w:rPr>
      <w:kern w:val="2"/>
      <w:sz w:val="21"/>
      <w:szCs w:val="22"/>
    </w:rPr>
  </w:style>
  <w:style w:type="paragraph" w:customStyle="1" w:styleId="50">
    <w:name w:val="Body Text Indent 2_e682c177-935f-46b9-95c4-ffe94410a243"/>
    <w:basedOn w:val="1"/>
    <w:link w:val="49"/>
    <w:qFormat/>
    <w:uiPriority w:val="0"/>
    <w:pPr>
      <w:spacing w:after="120" w:line="480" w:lineRule="auto"/>
      <w:ind w:left="420" w:leftChars="200"/>
    </w:pPr>
    <w:rPr>
      <w:snapToGrid/>
      <w:sz w:val="21"/>
      <w:szCs w:val="22"/>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批注框文本 Char Char Char"/>
    <w:link w:val="53"/>
    <w:qFormat/>
    <w:uiPriority w:val="0"/>
    <w:rPr>
      <w:kern w:val="2"/>
      <w:sz w:val="18"/>
      <w:szCs w:val="18"/>
    </w:rPr>
  </w:style>
  <w:style w:type="paragraph" w:customStyle="1" w:styleId="53">
    <w:name w:val="批注框文本 Char Char"/>
    <w:basedOn w:val="1"/>
    <w:link w:val="52"/>
    <w:qFormat/>
    <w:uiPriority w:val="0"/>
    <w:rPr>
      <w:snapToGrid/>
      <w:sz w:val="18"/>
      <w:szCs w:val="18"/>
    </w:rPr>
  </w:style>
  <w:style w:type="character" w:customStyle="1" w:styleId="54">
    <w:name w:val="apple-converted-space"/>
    <w:basedOn w:val="28"/>
    <w:qFormat/>
    <w:uiPriority w:val="0"/>
  </w:style>
  <w:style w:type="character" w:customStyle="1" w:styleId="55">
    <w:name w:val="Char Char6"/>
    <w:qFormat/>
    <w:uiPriority w:val="0"/>
    <w:rPr>
      <w:sz w:val="18"/>
      <w:szCs w:val="18"/>
      <w:lang w:bidi="ar-SA"/>
    </w:rPr>
  </w:style>
  <w:style w:type="character" w:customStyle="1" w:styleId="56">
    <w:name w:val="批注文字 Char"/>
    <w:qFormat/>
    <w:uiPriority w:val="0"/>
    <w:rPr>
      <w:rFonts w:eastAsia="宋体"/>
      <w:kern w:val="2"/>
      <w:sz w:val="24"/>
      <w:lang w:val="en-US" w:eastAsia="zh-CN"/>
    </w:rPr>
  </w:style>
  <w:style w:type="character" w:customStyle="1" w:styleId="57">
    <w:name w:val="annotation reference_7cea26f6-30e4-46b2-b287-021e5e8e6c44"/>
    <w:qFormat/>
    <w:uiPriority w:val="0"/>
    <w:rPr>
      <w:sz w:val="21"/>
      <w:szCs w:val="21"/>
    </w:rPr>
  </w:style>
  <w:style w:type="character" w:customStyle="1" w:styleId="58">
    <w:name w:val="Footer Char_305bb0fe-17d6-4c5f-8f27-238c42999148"/>
    <w:qFormat/>
    <w:uiPriority w:val="0"/>
    <w:rPr>
      <w:kern w:val="2"/>
      <w:sz w:val="18"/>
    </w:rPr>
  </w:style>
  <w:style w:type="character" w:customStyle="1" w:styleId="59">
    <w:name w:val="List Paragraph Char"/>
    <w:link w:val="60"/>
    <w:qFormat/>
    <w:uiPriority w:val="0"/>
    <w:rPr>
      <w:rFonts w:eastAsia="宋体"/>
      <w:snapToGrid w:val="0"/>
      <w:kern w:val="2"/>
      <w:sz w:val="24"/>
      <w:szCs w:val="21"/>
      <w:lang w:val="en-US" w:eastAsia="zh-CN" w:bidi="ar-SA"/>
    </w:rPr>
  </w:style>
  <w:style w:type="paragraph" w:customStyle="1" w:styleId="60">
    <w:name w:val="List Paragraph1"/>
    <w:basedOn w:val="1"/>
    <w:link w:val="59"/>
    <w:qFormat/>
    <w:uiPriority w:val="0"/>
    <w:pPr>
      <w:ind w:firstLine="420" w:firstLineChars="200"/>
    </w:pPr>
  </w:style>
  <w:style w:type="character" w:customStyle="1" w:styleId="61">
    <w:name w:val="样式 首行缩进:  2 字符 Char Char"/>
    <w:link w:val="62"/>
    <w:qFormat/>
    <w:uiPriority w:val="0"/>
    <w:rPr>
      <w:rFonts w:ascii="Times New Roman" w:hAnsi="Times New Roman" w:cs="宋体"/>
      <w:kern w:val="2"/>
      <w:sz w:val="21"/>
    </w:rPr>
  </w:style>
  <w:style w:type="paragraph" w:customStyle="1" w:styleId="62">
    <w:name w:val="样式 首行缩进:  2 字符"/>
    <w:basedOn w:val="1"/>
    <w:link w:val="61"/>
    <w:qFormat/>
    <w:uiPriority w:val="0"/>
    <w:pPr>
      <w:ind w:firstLine="200" w:firstLineChars="200"/>
    </w:pPr>
    <w:rPr>
      <w:snapToGrid/>
      <w:sz w:val="21"/>
      <w:szCs w:val="20"/>
    </w:rPr>
  </w:style>
  <w:style w:type="character" w:customStyle="1" w:styleId="63">
    <w:name w:val="Header Char_5394bf86-5044-4d44-8b0e-a4835936aa96"/>
    <w:qFormat/>
    <w:uiPriority w:val="0"/>
    <w:rPr>
      <w:kern w:val="2"/>
      <w:sz w:val="18"/>
    </w:rPr>
  </w:style>
  <w:style w:type="character" w:customStyle="1" w:styleId="64">
    <w:name w:val="Font Style15"/>
    <w:qFormat/>
    <w:uiPriority w:val="0"/>
    <w:rPr>
      <w:rFonts w:ascii="Times New Roman" w:hAnsi="Times New Roman"/>
      <w:sz w:val="24"/>
    </w:rPr>
  </w:style>
  <w:style w:type="character" w:customStyle="1" w:styleId="65">
    <w:name w:val="Plain Text Char1"/>
    <w:qFormat/>
    <w:uiPriority w:val="0"/>
    <w:rPr>
      <w:rFonts w:ascii="宋体" w:hAnsi="Courier New"/>
      <w:sz w:val="21"/>
    </w:rPr>
  </w:style>
  <w:style w:type="character" w:customStyle="1" w:styleId="66">
    <w:name w:val="Title Char1"/>
    <w:qFormat/>
    <w:uiPriority w:val="0"/>
    <w:rPr>
      <w:rFonts w:ascii="Cambria" w:hAnsi="Cambria"/>
      <w:b/>
      <w:sz w:val="32"/>
    </w:rPr>
  </w:style>
  <w:style w:type="character" w:customStyle="1" w:styleId="67">
    <w:name w:val="Title Char_1ea63f3b-2467-475a-b0ac-81b6d67376fe"/>
    <w:qFormat/>
    <w:uiPriority w:val="0"/>
    <w:rPr>
      <w:rFonts w:ascii="Cambria" w:hAnsi="Cambria" w:eastAsia="宋体"/>
      <w:b/>
      <w:kern w:val="2"/>
      <w:sz w:val="32"/>
      <w:lang w:val="en-US" w:eastAsia="zh-CN"/>
    </w:rPr>
  </w:style>
  <w:style w:type="character" w:customStyle="1" w:styleId="68">
    <w:name w:val="表文 Char"/>
    <w:link w:val="69"/>
    <w:qFormat/>
    <w:uiPriority w:val="0"/>
    <w:rPr>
      <w:rFonts w:eastAsia="宋体"/>
      <w:snapToGrid w:val="0"/>
      <w:kern w:val="2"/>
      <w:position w:val="10"/>
      <w:sz w:val="18"/>
      <w:szCs w:val="18"/>
      <w:lang w:val="en-US" w:eastAsia="zh-CN" w:bidi="ar-SA"/>
    </w:rPr>
  </w:style>
  <w:style w:type="paragraph" w:customStyle="1" w:styleId="69">
    <w:name w:val="表文"/>
    <w:basedOn w:val="1"/>
    <w:link w:val="68"/>
    <w:qFormat/>
    <w:uiPriority w:val="0"/>
    <w:pPr>
      <w:tabs>
        <w:tab w:val="left" w:pos="426"/>
        <w:tab w:val="left" w:pos="709"/>
      </w:tabs>
      <w:spacing w:line="320" w:lineRule="atLeast"/>
      <w:ind w:firstLine="0"/>
    </w:pPr>
    <w:rPr>
      <w:position w:val="10"/>
      <w:sz w:val="18"/>
      <w:szCs w:val="18"/>
    </w:rPr>
  </w:style>
  <w:style w:type="character" w:customStyle="1" w:styleId="70">
    <w:name w:val="纯文本 Char"/>
    <w:link w:val="71"/>
    <w:qFormat/>
    <w:uiPriority w:val="0"/>
    <w:rPr>
      <w:rFonts w:ascii="宋体" w:hAnsi="Courier New" w:cs="Courier New"/>
      <w:kern w:val="2"/>
      <w:sz w:val="21"/>
      <w:szCs w:val="21"/>
    </w:rPr>
  </w:style>
  <w:style w:type="paragraph" w:customStyle="1" w:styleId="71">
    <w:name w:val="Plain Text_d50b46fa-5fd6-4414-b89d-eddc5c9846a5"/>
    <w:basedOn w:val="1"/>
    <w:link w:val="70"/>
    <w:qFormat/>
    <w:uiPriority w:val="0"/>
    <w:rPr>
      <w:rFonts w:ascii="宋体" w:hAnsi="Courier New"/>
      <w:snapToGrid/>
      <w:sz w:val="21"/>
    </w:rPr>
  </w:style>
  <w:style w:type="character" w:customStyle="1" w:styleId="72">
    <w:name w:val="Char Char7"/>
    <w:qFormat/>
    <w:uiPriority w:val="0"/>
    <w:rPr>
      <w:sz w:val="18"/>
      <w:szCs w:val="18"/>
      <w:lang w:bidi="ar-SA"/>
    </w:rPr>
  </w:style>
  <w:style w:type="character" w:customStyle="1" w:styleId="73">
    <w:name w:val="正文文本缩进 Char"/>
    <w:link w:val="74"/>
    <w:qFormat/>
    <w:uiPriority w:val="0"/>
    <w:rPr>
      <w:kern w:val="2"/>
      <w:sz w:val="21"/>
      <w:szCs w:val="22"/>
    </w:rPr>
  </w:style>
  <w:style w:type="paragraph" w:customStyle="1" w:styleId="74">
    <w:name w:val="Body Text Indent_74579e22-fc86-4bd2-bc62-7c998da764a1"/>
    <w:basedOn w:val="1"/>
    <w:link w:val="73"/>
    <w:qFormat/>
    <w:uiPriority w:val="0"/>
    <w:pPr>
      <w:spacing w:after="120"/>
      <w:ind w:left="420" w:leftChars="200"/>
    </w:pPr>
    <w:rPr>
      <w:snapToGrid/>
      <w:sz w:val="21"/>
      <w:szCs w:val="22"/>
    </w:rPr>
  </w:style>
  <w:style w:type="character" w:customStyle="1" w:styleId="75">
    <w:name w:val="Char Char"/>
    <w:qFormat/>
    <w:uiPriority w:val="0"/>
    <w:rPr>
      <w:rFonts w:eastAsia="宋体"/>
      <w:kern w:val="2"/>
      <w:sz w:val="18"/>
      <w:lang w:val="en-US" w:eastAsia="zh-CN"/>
    </w:rPr>
  </w:style>
  <w:style w:type="character" w:customStyle="1" w:styleId="76">
    <w:name w:val="表内容 Char"/>
    <w:link w:val="77"/>
    <w:qFormat/>
    <w:uiPriority w:val="0"/>
    <w:rPr>
      <w:rFonts w:ascii="宋体" w:eastAsia="宋体" w:cs="宋体"/>
      <w:sz w:val="18"/>
      <w:szCs w:val="18"/>
      <w:lang w:val="en-US" w:eastAsia="zh-CN" w:bidi="ar-SA"/>
    </w:rPr>
  </w:style>
  <w:style w:type="paragraph" w:customStyle="1" w:styleId="77">
    <w:name w:val="表内容"/>
    <w:basedOn w:val="1"/>
    <w:link w:val="76"/>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8">
    <w:name w:val="Char Char1"/>
    <w:qFormat/>
    <w:uiPriority w:val="0"/>
    <w:rPr>
      <w:rFonts w:eastAsia="宋体"/>
      <w:kern w:val="2"/>
      <w:sz w:val="18"/>
      <w:lang w:val="en-US" w:eastAsia="zh-CN"/>
    </w:rPr>
  </w:style>
  <w:style w:type="character" w:customStyle="1" w:styleId="79">
    <w:name w:val="批注主题 Char"/>
    <w:link w:val="80"/>
    <w:qFormat/>
    <w:uiPriority w:val="0"/>
    <w:rPr>
      <w:b/>
      <w:bCs/>
      <w:kern w:val="2"/>
      <w:sz w:val="21"/>
      <w:szCs w:val="22"/>
    </w:rPr>
  </w:style>
  <w:style w:type="paragraph" w:customStyle="1" w:styleId="80">
    <w:name w:val="annotation subject_4c6eee43-c3e5-4361-b431-9c3fa929b2d9"/>
    <w:basedOn w:val="6"/>
    <w:next w:val="6"/>
    <w:link w:val="79"/>
    <w:qFormat/>
    <w:uiPriority w:val="0"/>
    <w:rPr>
      <w:b/>
      <w:bCs/>
    </w:rPr>
  </w:style>
  <w:style w:type="character" w:customStyle="1" w:styleId="81">
    <w:name w:val="Body Text Indent 2 Char1"/>
    <w:qFormat/>
    <w:uiPriority w:val="0"/>
    <w:rPr>
      <w:sz w:val="24"/>
    </w:rPr>
  </w:style>
  <w:style w:type="character" w:customStyle="1" w:styleId="82">
    <w:name w:val="Comment Text Char"/>
    <w:qFormat/>
    <w:uiPriority w:val="0"/>
    <w:rPr>
      <w:kern w:val="2"/>
      <w:sz w:val="24"/>
    </w:rPr>
  </w:style>
  <w:style w:type="character" w:customStyle="1" w:styleId="83">
    <w:name w:val="15"/>
    <w:qFormat/>
    <w:uiPriority w:val="0"/>
    <w:rPr>
      <w:rFonts w:ascii="Times New Roman" w:hAnsi="Times New Roman"/>
      <w:color w:val="auto"/>
      <w:sz w:val="20"/>
      <w:u w:val="none"/>
    </w:rPr>
  </w:style>
  <w:style w:type="character" w:customStyle="1" w:styleId="84">
    <w:name w:val="Book Title_39ad21ef-6089-46de-ac1c-e31e52d5fd8d"/>
    <w:qFormat/>
    <w:uiPriority w:val="0"/>
    <w:rPr>
      <w:b/>
      <w:bCs/>
      <w:smallCaps/>
      <w:spacing w:val="5"/>
    </w:rPr>
  </w:style>
  <w:style w:type="paragraph" w:customStyle="1" w:styleId="85">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6">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9">
    <w:name w:val="Char Char1 Char Char Char Char"/>
    <w:basedOn w:val="1"/>
    <w:qFormat/>
    <w:uiPriority w:val="0"/>
    <w:pPr>
      <w:topLinePunct w:val="0"/>
      <w:adjustRightInd/>
      <w:snapToGrid/>
      <w:spacing w:line="240" w:lineRule="auto"/>
      <w:ind w:firstLine="0"/>
    </w:pPr>
    <w:rPr>
      <w:snapToGrid/>
      <w:sz w:val="21"/>
    </w:rPr>
  </w:style>
  <w:style w:type="paragraph" w:customStyle="1" w:styleId="90">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1">
    <w:name w:val="p0"/>
    <w:basedOn w:val="1"/>
    <w:qFormat/>
    <w:uiPriority w:val="0"/>
    <w:pPr>
      <w:widowControl/>
      <w:topLinePunct w:val="0"/>
      <w:adjustRightInd/>
      <w:snapToGrid/>
      <w:spacing w:line="240" w:lineRule="auto"/>
      <w:ind w:firstLine="0"/>
    </w:pPr>
    <w:rPr>
      <w:snapToGrid/>
      <w:kern w:val="0"/>
      <w:sz w:val="21"/>
    </w:rPr>
  </w:style>
  <w:style w:type="paragraph" w:customStyle="1" w:styleId="92">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8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2">
    <w:name w:val="Char Char Char1 Char Char Char Char Char Char Char Char Char Char Char Char Char"/>
    <w:basedOn w:val="1"/>
    <w:qFormat/>
    <w:uiPriority w:val="0"/>
    <w:rPr>
      <w:rFonts w:ascii="Tahoma" w:hAnsi="Tahoma"/>
      <w:szCs w:val="20"/>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5">
    <w:name w:val="样式 表文 + 宋体 行距: 最小值 15 磅"/>
    <w:basedOn w:val="69"/>
    <w:qFormat/>
    <w:uiPriority w:val="0"/>
    <w:pPr>
      <w:spacing w:line="300" w:lineRule="atLeast"/>
    </w:pPr>
    <w:rPr>
      <w:rFonts w:cs="宋体"/>
      <w:kern w:val="0"/>
      <w:szCs w:val="20"/>
    </w:rPr>
  </w:style>
  <w:style w:type="paragraph" w:customStyle="1" w:styleId="10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9">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2">
    <w:name w:val="Revision_7b3d7e48-914a-4333-ada5-cddac990bd9a"/>
    <w:qFormat/>
    <w:uiPriority w:val="0"/>
    <w:rPr>
      <w:rFonts w:ascii="Times New Roman" w:hAnsi="Times New Roman" w:eastAsia="宋体" w:cs="Times New Roman"/>
      <w:kern w:val="2"/>
      <w:sz w:val="21"/>
      <w:szCs w:val="22"/>
      <w:lang w:val="en-US" w:eastAsia="zh-CN" w:bidi="ar-SA"/>
    </w:rPr>
  </w:style>
  <w:style w:type="paragraph" w:customStyle="1" w:styleId="113">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4">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7">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9">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20">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21">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5">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6">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8">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30">
    <w:name w:val="黑体"/>
    <w:basedOn w:val="69"/>
    <w:qFormat/>
    <w:uiPriority w:val="0"/>
    <w:pPr>
      <w:spacing w:line="240" w:lineRule="auto"/>
      <w:jc w:val="center"/>
    </w:pPr>
    <w:rPr>
      <w:rFonts w:ascii="Arial" w:hAnsi="Arial" w:eastAsia="黑体"/>
    </w:rPr>
  </w:style>
  <w:style w:type="paragraph" w:customStyle="1" w:styleId="131">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2">
    <w:name w:val="正文文本 (2)_"/>
    <w:link w:val="133"/>
    <w:qFormat/>
    <w:uiPriority w:val="0"/>
    <w:rPr>
      <w:rFonts w:ascii="MingLiU" w:hAnsi="MingLiU" w:eastAsia="MingLiU" w:cs="MingLiU"/>
      <w:spacing w:val="20"/>
      <w:shd w:val="clear" w:color="auto" w:fill="FFFFFF"/>
    </w:rPr>
  </w:style>
  <w:style w:type="paragraph" w:customStyle="1" w:styleId="133">
    <w:name w:val="正文文本 (2)"/>
    <w:basedOn w:val="1"/>
    <w:link w:val="132"/>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4">
    <w:name w:val="表格标题_"/>
    <w:link w:val="135"/>
    <w:qFormat/>
    <w:uiPriority w:val="0"/>
    <w:rPr>
      <w:rFonts w:ascii="MingLiU" w:hAnsi="MingLiU" w:eastAsia="MingLiU" w:cs="MingLiU"/>
      <w:b/>
      <w:bCs/>
      <w:spacing w:val="30"/>
      <w:sz w:val="18"/>
      <w:szCs w:val="18"/>
      <w:shd w:val="clear" w:color="auto" w:fill="FFFFFF"/>
    </w:rPr>
  </w:style>
  <w:style w:type="paragraph" w:customStyle="1" w:styleId="135">
    <w:name w:val="表格标题"/>
    <w:basedOn w:val="1"/>
    <w:link w:val="134"/>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5827</Words>
  <Characters>5906</Characters>
  <Lines>44</Lines>
  <Paragraphs>12</Paragraphs>
  <TotalTime>6</TotalTime>
  <ScaleCrop>false</ScaleCrop>
  <LinksUpToDate>false</LinksUpToDate>
  <CharactersWithSpaces>5920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2023-08-25T06:41:52Z</dcterms:modified>
  <dc:title>中等职业学校计算机网络技术专业教学标准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FBCEA89915A54EF1B74989618448561C_13</vt:lpwstr>
  </property>
</Properties>
</file>