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河南省驻马店财经学校</w:t>
      </w:r>
    </w:p>
    <w:p>
      <w:pPr>
        <w:keepNext w:val="0"/>
        <w:keepLines w:val="0"/>
        <w:pageBreakBefore w:val="0"/>
        <w:widowControl w:val="0"/>
        <w:kinsoku/>
        <w:wordWrap/>
        <w:overflowPunct/>
        <w:topLinePunct/>
        <w:autoSpaceDE/>
        <w:autoSpaceDN/>
        <w:bidi w:val="0"/>
        <w:adjustRightInd w:val="0"/>
        <w:spacing w:line="660" w:lineRule="exact"/>
        <w:ind w:firstLine="0"/>
        <w:jc w:val="center"/>
        <w:textAlignment w:val="auto"/>
        <w:rPr>
          <w:rFonts w:ascii="华文中宋" w:hAnsi="华文中宋" w:eastAsia="华文中宋"/>
          <w:sz w:val="48"/>
          <w:szCs w:val="48"/>
        </w:rPr>
      </w:pPr>
      <w:r>
        <w:rPr>
          <w:rFonts w:hint="eastAsia" w:ascii="华文中宋" w:hAnsi="华文中宋" w:eastAsia="华文中宋"/>
          <w:sz w:val="48"/>
          <w:szCs w:val="48"/>
        </w:rPr>
        <w:t>物联网技术应用专业人才培养方案</w:t>
      </w: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ind w:left="0" w:leftChars="0" w:firstLine="0" w:firstLineChars="0"/>
        <w:rPr>
          <w:rFonts w:ascii="黑体" w:hAnsi="宋体" w:eastAsia="黑体"/>
          <w:sz w:val="52"/>
          <w:szCs w:val="52"/>
        </w:rPr>
      </w:pPr>
    </w:p>
    <w:p>
      <w:pPr>
        <w:spacing w:line="480" w:lineRule="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3</w:t>
      </w:r>
      <w:r>
        <w:rPr>
          <w:rFonts w:hint="eastAsia" w:ascii="黑体" w:hAnsi="宋体" w:eastAsia="黑体"/>
          <w:sz w:val="36"/>
          <w:szCs w:val="36"/>
        </w:rPr>
        <w:t>年</w:t>
      </w:r>
      <w:r>
        <w:rPr>
          <w:rFonts w:hint="eastAsia" w:ascii="黑体" w:hAnsi="宋体" w:eastAsia="黑体"/>
          <w:sz w:val="36"/>
          <w:szCs w:val="36"/>
          <w:lang w:val="en-US" w:eastAsia="zh-CN"/>
        </w:rPr>
        <w:t>5</w:t>
      </w:r>
      <w:r>
        <w:rPr>
          <w:rFonts w:hint="eastAsia" w:ascii="黑体" w:hAnsi="宋体" w:eastAsia="黑体"/>
          <w:sz w:val="36"/>
          <w:szCs w:val="36"/>
        </w:rPr>
        <w:t>月</w:t>
      </w:r>
    </w:p>
    <w:p>
      <w:pPr>
        <w:rPr>
          <w:rFonts w:ascii="黑体" w:hAnsi="宋体" w:eastAsia="黑体"/>
          <w:sz w:val="36"/>
          <w:szCs w:val="36"/>
        </w:rPr>
      </w:pPr>
      <w:r>
        <w:rPr>
          <w:rFonts w:hint="eastAsia" w:ascii="黑体" w:hAnsi="宋体" w:eastAsia="黑体"/>
          <w:sz w:val="36"/>
          <w:szCs w:val="36"/>
        </w:rPr>
        <w:br w:type="page"/>
      </w:r>
    </w:p>
    <w:p>
      <w:pPr>
        <w:spacing w:line="480" w:lineRule="auto"/>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1"/>
          <w:cols w:space="720" w:num="1"/>
          <w:titlePg/>
          <w:docGrid w:type="linesAndChars" w:linePitch="400" w:charSpace="0"/>
        </w:sectPr>
      </w:pPr>
    </w:p>
    <w:p>
      <w:pPr>
        <w:snapToGrid/>
        <w:spacing w:line="500" w:lineRule="exact"/>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目    录</w:t>
      </w:r>
    </w:p>
    <w:p>
      <w:pPr>
        <w:snapToGrid/>
        <w:spacing w:line="500" w:lineRule="exact"/>
        <w:ind w:left="0" w:leftChars="0" w:firstLine="0" w:firstLineChars="0"/>
        <w:jc w:val="both"/>
        <w:rPr>
          <w:rFonts w:hint="eastAsia" w:ascii="黑体" w:hAnsi="黑体" w:eastAsia="黑体" w:cs="黑体"/>
          <w:sz w:val="32"/>
          <w:szCs w:val="32"/>
        </w:rPr>
      </w:pPr>
    </w:p>
    <w:p>
      <w:pPr>
        <w:snapToGrid/>
        <w:spacing w:line="500" w:lineRule="exact"/>
        <w:ind w:left="0" w:leftChars="0" w:firstLine="0" w:firstLineChars="0"/>
        <w:jc w:val="both"/>
        <w:rPr>
          <w:rFonts w:hint="eastAsia" w:ascii="黑体" w:hAnsi="黑体" w:eastAsia="黑体" w:cs="黑体"/>
          <w:sz w:val="32"/>
          <w:szCs w:val="32"/>
        </w:rPr>
      </w:pPr>
    </w:p>
    <w:p>
      <w:pPr>
        <w:pStyle w:val="101"/>
        <w:snapToGrid/>
        <w:spacing w:before="0" w:beforeLines="0" w:after="0" w:afterLines="0" w:line="500" w:lineRule="exact"/>
        <w:ind w:firstLine="0"/>
        <w:jc w:val="both"/>
        <w:rPr>
          <w:rFonts w:ascii="Times New Roman" w:hAnsi="Times New Roman" w:eastAsia="宋体"/>
          <w:b w:val="0"/>
          <w:bCs w:val="0"/>
          <w:sz w:val="24"/>
          <w:szCs w:val="24"/>
        </w:rPr>
      </w:pPr>
      <w:r>
        <w:rPr>
          <w:rFonts w:hint="eastAsia" w:ascii="宋体" w:hAnsi="宋体" w:eastAsia="宋体"/>
          <w:b w:val="0"/>
          <w:bCs w:val="0"/>
          <w:sz w:val="24"/>
          <w:szCs w:val="24"/>
        </w:rPr>
        <w:t>一、专业名称及代码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2</w:t>
      </w:r>
      <w:r>
        <w:rPr>
          <w:rFonts w:ascii="Times New Roman" w:hAnsi="Times New Roman" w:eastAsia="黑体"/>
          <w:b w:val="0"/>
          <w:bCs w:val="0"/>
          <w:sz w:val="24"/>
          <w:szCs w:val="24"/>
        </w:rPr>
        <w:t>）</w:t>
      </w:r>
    </w:p>
    <w:p>
      <w:pPr>
        <w:pStyle w:val="101"/>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二、入学要求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1"/>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三、修业年限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1"/>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四、职业面向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1"/>
        <w:snapToGrid/>
        <w:spacing w:before="0" w:beforeLines="0" w:after="0" w:afterLines="0" w:line="500" w:lineRule="exact"/>
        <w:ind w:firstLine="0"/>
        <w:jc w:val="both"/>
        <w:rPr>
          <w:rFonts w:ascii="Times New Roman" w:hAnsi="Viner Hand ITC" w:eastAsia="黑体"/>
          <w:b w:val="0"/>
          <w:bCs w:val="0"/>
          <w:sz w:val="24"/>
          <w:szCs w:val="24"/>
        </w:rPr>
      </w:pPr>
      <w:r>
        <w:rPr>
          <w:rFonts w:hint="eastAsia" w:ascii="宋体" w:hAnsi="宋体" w:eastAsia="宋体"/>
          <w:b w:val="0"/>
          <w:bCs w:val="0"/>
          <w:sz w:val="24"/>
          <w:szCs w:val="24"/>
        </w:rPr>
        <w:t>五、培养目标和培养规格 …………………………………………………………………</w:t>
      </w:r>
      <w:r>
        <w:rPr>
          <w:rFonts w:ascii="Times New Roman" w:hAnsi="Viner Hand ITC" w:eastAsia="黑体"/>
          <w:b w:val="0"/>
          <w:bCs w:val="0"/>
          <w:sz w:val="24"/>
          <w:szCs w:val="24"/>
        </w:rPr>
        <w:t>（</w:t>
      </w:r>
      <w:r>
        <w:rPr>
          <w:rFonts w:hint="eastAsia" w:ascii="Times New Roman" w:hAnsi="Viner Hand ITC" w:eastAsia="黑体"/>
          <w:b w:val="0"/>
          <w:bCs w:val="0"/>
          <w:sz w:val="24"/>
          <w:szCs w:val="24"/>
        </w:rPr>
        <w:t>2</w:t>
      </w:r>
      <w:r>
        <w:rPr>
          <w:rFonts w:ascii="Times New Roman" w:hAnsi="Viner Hand ITC" w:eastAsia="黑体"/>
          <w:b w:val="0"/>
          <w:bCs w:val="0"/>
          <w:sz w:val="24"/>
          <w:szCs w:val="24"/>
        </w:rPr>
        <w:t>）</w:t>
      </w:r>
    </w:p>
    <w:p>
      <w:pPr>
        <w:pStyle w:val="101"/>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六、课程设置及要求 ………………………………………………………………………</w:t>
      </w:r>
      <w:r>
        <w:rPr>
          <w:rFonts w:ascii="Times New Roman" w:hAnsi="Viner Hand ITC" w:eastAsia="黑体"/>
          <w:b w:val="0"/>
          <w:bCs w:val="0"/>
          <w:sz w:val="24"/>
          <w:szCs w:val="24"/>
        </w:rPr>
        <w:t>（</w:t>
      </w:r>
      <w:r>
        <w:rPr>
          <w:rFonts w:ascii="Times New Roman" w:hAnsi="Times New Roman" w:eastAsia="黑体"/>
          <w:b w:val="0"/>
          <w:bCs w:val="0"/>
          <w:sz w:val="24"/>
          <w:szCs w:val="24"/>
        </w:rPr>
        <w:t>4</w:t>
      </w:r>
      <w:r>
        <w:rPr>
          <w:rFonts w:ascii="Times New Roman" w:hAnsi="Viner Hand ITC" w:eastAsia="黑体"/>
          <w:b w:val="0"/>
          <w:bCs w:val="0"/>
          <w:sz w:val="24"/>
          <w:szCs w:val="24"/>
        </w:rPr>
        <w:t>）</w:t>
      </w:r>
    </w:p>
    <w:p>
      <w:pPr>
        <w:pStyle w:val="101"/>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七、教学进程总体安排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5</w:t>
      </w:r>
      <w:r>
        <w:rPr>
          <w:rFonts w:ascii="Times New Roman" w:hAnsi="Viner Hand ITC" w:eastAsia="黑体"/>
          <w:b w:val="0"/>
          <w:bCs w:val="0"/>
          <w:sz w:val="24"/>
          <w:szCs w:val="24"/>
        </w:rPr>
        <w:t>）</w:t>
      </w:r>
    </w:p>
    <w:p>
      <w:pPr>
        <w:pStyle w:val="101"/>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八、实施保障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7</w:t>
      </w:r>
      <w:r>
        <w:rPr>
          <w:rFonts w:ascii="Times New Roman" w:hAnsi="Times New Roman" w:eastAsia="黑体"/>
          <w:b w:val="0"/>
          <w:bCs w:val="0"/>
          <w:sz w:val="24"/>
          <w:szCs w:val="24"/>
        </w:rPr>
        <w:t>）</w:t>
      </w:r>
    </w:p>
    <w:p>
      <w:pPr>
        <w:pStyle w:val="101"/>
        <w:snapToGrid/>
        <w:spacing w:before="0" w:beforeLines="0" w:after="0" w:afterLines="0" w:line="50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九、毕业要求………………………………………………………………………………</w:t>
      </w:r>
      <w:r>
        <w:rPr>
          <w:rFonts w:hint="eastAsia" w:ascii="宋体" w:hAnsi="宋体" w:eastAsia="宋体"/>
          <w:b w:val="0"/>
          <w:bCs w:val="0"/>
          <w:sz w:val="24"/>
          <w:szCs w:val="24"/>
          <w:lang w:val="en-US" w:eastAsia="zh-CN"/>
        </w:rPr>
        <w:t xml:space="preserve"> </w:t>
      </w:r>
      <w:r>
        <w:rPr>
          <w:rFonts w:ascii="Times New Roman" w:hAnsi="Viner Hand ITC" w:eastAsia="黑体"/>
          <w:b w:val="0"/>
          <w:bCs w:val="0"/>
          <w:sz w:val="24"/>
          <w:szCs w:val="24"/>
        </w:rPr>
        <w:t>（</w:t>
      </w:r>
      <w:r>
        <w:rPr>
          <w:rFonts w:hint="eastAsia" w:ascii="Times New Roman" w:hAnsi="Viner Hand ITC" w:eastAsia="黑体"/>
          <w:b w:val="0"/>
          <w:bCs w:val="0"/>
          <w:sz w:val="24"/>
          <w:szCs w:val="24"/>
          <w:lang w:val="en-US" w:eastAsia="zh-CN"/>
        </w:rPr>
        <w:t>21</w:t>
      </w:r>
      <w:r>
        <w:rPr>
          <w:rFonts w:ascii="Times New Roman" w:hAnsi="Viner Hand ITC" w:eastAsia="黑体"/>
          <w:b w:val="0"/>
          <w:bCs w:val="0"/>
          <w:sz w:val="24"/>
          <w:szCs w:val="24"/>
        </w:rPr>
        <w:t>）</w:t>
      </w:r>
    </w:p>
    <w:p>
      <w:pPr>
        <w:pStyle w:val="101"/>
        <w:snapToGrid/>
        <w:spacing w:before="0" w:beforeLines="0" w:after="0" w:afterLines="0" w:line="480" w:lineRule="exact"/>
        <w:ind w:firstLine="0"/>
        <w:jc w:val="both"/>
        <w:rPr>
          <w:rFonts w:ascii="Times New Roman" w:hAnsi="Viner Hand ITC" w:eastAsia="黑体"/>
          <w:sz w:val="24"/>
          <w:szCs w:val="24"/>
        </w:rPr>
      </w:pPr>
    </w:p>
    <w:p>
      <w:pPr>
        <w:pStyle w:val="101"/>
        <w:snapToGrid/>
        <w:spacing w:before="0" w:beforeLines="0" w:after="0" w:afterLines="0" w:line="480" w:lineRule="exact"/>
        <w:ind w:firstLine="0"/>
        <w:jc w:val="both"/>
        <w:rPr>
          <w:rFonts w:hint="eastAsia" w:ascii="宋体" w:hAnsi="宋体" w:eastAsia="宋体"/>
          <w:sz w:val="24"/>
          <w:szCs w:val="24"/>
          <w:lang w:val="en-US" w:eastAsia="zh-CN"/>
        </w:rPr>
      </w:pPr>
    </w:p>
    <w:p>
      <w:pPr>
        <w:pStyle w:val="83"/>
        <w:spacing w:before="800" w:beforeLines="200" w:after="800" w:afterLines="200"/>
        <w:rPr>
          <w:u w:val="none"/>
        </w:rPr>
      </w:pPr>
    </w:p>
    <w:p>
      <w:pPr>
        <w:pStyle w:val="101"/>
        <w:spacing w:before="0" w:beforeLines="0" w:after="0" w:afterLines="0" w:line="700" w:lineRule="exact"/>
        <w:ind w:firstLine="0"/>
        <w:jc w:val="center"/>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1"/>
        <w:spacing w:before="0" w:beforeLines="0" w:after="0" w:afterLines="0" w:line="700" w:lineRule="exact"/>
        <w:ind w:firstLine="0"/>
        <w:jc w:val="center"/>
        <w:rPr>
          <w:rFonts w:ascii="华文中宋" w:hAnsi="华文中宋" w:eastAsia="华文中宋"/>
          <w:sz w:val="44"/>
          <w:szCs w:val="44"/>
        </w:rPr>
      </w:pPr>
      <w:r>
        <w:rPr>
          <w:rFonts w:hint="eastAsia" w:ascii="华文中宋" w:hAnsi="华文中宋" w:eastAsia="华文中宋"/>
          <w:sz w:val="44"/>
          <w:szCs w:val="44"/>
        </w:rPr>
        <w:t>物联网技术应用专业人才培养方案</w:t>
      </w:r>
    </w:p>
    <w:p>
      <w:pPr>
        <w:pStyle w:val="101"/>
        <w:spacing w:before="0" w:beforeLines="0" w:after="0" w:afterLines="0" w:line="240" w:lineRule="auto"/>
        <w:ind w:left="0" w:leftChars="0" w:firstLine="0" w:firstLineChars="0"/>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 xml:space="preserve">专业名称：物联网技术应用 </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专业代码：710102</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1993"/>
        <w:gridCol w:w="4326"/>
        <w:gridCol w:w="2669"/>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top w:val="single" w:color="auto" w:sz="4" w:space="0"/>
              <w:lef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326" w:type="dxa"/>
            <w:tcBorders>
              <w:top w:val="single" w:color="auto" w:sz="4" w:space="0"/>
              <w:lef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69" w:type="dxa"/>
            <w:tcBorders>
              <w:top w:val="single" w:color="auto" w:sz="4" w:space="0"/>
              <w:left w:val="single" w:color="auto" w:sz="4" w:space="0"/>
              <w:righ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tcBorders>
            <w:shd w:val="clear" w:color="auto" w:fill="FFFFFF"/>
            <w:vAlign w:val="center"/>
          </w:tcPr>
          <w:p>
            <w:pPr>
              <w:pStyle w:val="126"/>
              <w:shd w:val="clear" w:color="auto" w:fill="auto"/>
              <w:spacing w:before="0" w:after="0" w:line="19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1993" w:type="dxa"/>
            <w:tcBorders>
              <w:top w:val="single" w:color="auto" w:sz="4" w:space="0"/>
              <w:left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spacing w:val="0"/>
                <w:sz w:val="24"/>
                <w:szCs w:val="24"/>
              </w:rPr>
              <w:t>物联网系统运维</w:t>
            </w:r>
          </w:p>
        </w:tc>
        <w:tc>
          <w:tcPr>
            <w:tcW w:w="4326" w:type="dxa"/>
            <w:tcBorders>
              <w:top w:val="single" w:color="auto" w:sz="4" w:space="0"/>
              <w:left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物联网工程施工技术员</w:t>
            </w:r>
          </w:p>
          <w:p>
            <w:pPr>
              <w:pStyle w:val="126"/>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spacing w:val="0"/>
                <w:sz w:val="24"/>
                <w:szCs w:val="24"/>
              </w:rPr>
              <w:t>物联网系统管理员</w:t>
            </w:r>
          </w:p>
        </w:tc>
        <w:tc>
          <w:tcPr>
            <w:tcW w:w="2669" w:type="dxa"/>
            <w:tcBorders>
              <w:top w:val="single" w:color="auto" w:sz="4" w:space="0"/>
              <w:left w:val="single" w:color="auto" w:sz="4" w:space="0"/>
              <w:right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spacing w:val="0"/>
                <w:sz w:val="24"/>
                <w:szCs w:val="24"/>
              </w:rPr>
            </w:pPr>
            <w:r>
              <w:rPr>
                <w:rFonts w:hint="eastAsia" w:ascii="仿宋" w:hAnsi="仿宋" w:eastAsia="仿宋" w:cs="仿宋"/>
                <w:spacing w:val="0"/>
                <w:sz w:val="24"/>
                <w:szCs w:val="24"/>
              </w:rPr>
              <w:t>物联网安装调试员</w:t>
            </w:r>
          </w:p>
          <w:p>
            <w:pPr>
              <w:pStyle w:val="126"/>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spacing w:val="0"/>
                <w:sz w:val="24"/>
                <w:szCs w:val="24"/>
              </w:rPr>
              <w:t>物联网工程技术员</w:t>
            </w:r>
          </w:p>
        </w:tc>
      </w:tr>
      <w:tr>
        <w:tblPrEx>
          <w:tblCellMar>
            <w:top w:w="0" w:type="dxa"/>
            <w:left w:w="10" w:type="dxa"/>
            <w:bottom w:w="0" w:type="dxa"/>
            <w:right w:w="10" w:type="dxa"/>
          </w:tblCellMar>
        </w:tblPrEx>
        <w:trPr>
          <w:trHeight w:val="62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19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1993"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ind w:left="240"/>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物联网辅助开发</w:t>
            </w:r>
          </w:p>
        </w:tc>
        <w:tc>
          <w:tcPr>
            <w:tcW w:w="4326"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以升学为主</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240" w:lineRule="auto"/>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1+X传感网开发（初级）</w:t>
            </w:r>
          </w:p>
        </w:tc>
      </w:tr>
    </w:tbl>
    <w:p>
      <w:pPr>
        <w:overflowPunct w:val="0"/>
        <w:ind w:firstLine="600" w:firstLineChars="200"/>
        <w:rPr>
          <w:rFonts w:ascii="黑体" w:hAnsi="黑体" w:eastAsia="黑体"/>
          <w:sz w:val="30"/>
          <w:szCs w:val="30"/>
        </w:rPr>
      </w:pPr>
    </w:p>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主要聚焦物联网产业链，结合区域经济特色，以智慧农业、智能家居、工业互联网、智能交通、智慧城市等物联网相关行业为主要服务领域，面向物联网工程施工、物联网系统运维与管理、产品生产、产品检修、项目辅助开发与测试等岗位，培养适应我国物联网产业发展需要德、智、体、美、劳全面发展，具备一定的专业知识及相关岗位所需职业能力（专业能力、方法能力、社会能力、持续学习能力）的物联网创新技术技能型人才。</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（1）具有良好的职业道德，能自觉遵守行业法规、规范和企业规章制度；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（4）具备安全生产、节能环保和规范操作的意识；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（5）具备良好的信息收集和处理能力、分析问题与解决问题的能力、学习和应用新知识的能力；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（6）具有健康的心理和体魄、树立职业竞争和创新意识、创新精神及创新能力；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（7）具有一定的语言表达和写作能力，较强的决策能力；</w:t>
      </w:r>
    </w:p>
    <w:p>
      <w:pPr>
        <w:spacing w:line="560" w:lineRule="exact"/>
        <w:ind w:firstLine="600" w:firstLineChars="200"/>
      </w:pPr>
      <w:r>
        <w:rPr>
          <w:rFonts w:hint="eastAsia" w:ascii="仿宋" w:hAnsi="仿宋" w:eastAsia="仿宋" w:cs="仿宋"/>
          <w:sz w:val="30"/>
          <w:szCs w:val="30"/>
        </w:rPr>
        <w:t>（8）具有个人职业生涯规划的能力及适应职业岗位变化的能力。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掌握语文、数学、外语等文化基础知识；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掌握必须的电路、电子技术基础知识；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掌握物联网基本结构及原理；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4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④</w:t>
      </w:r>
      <w:r>
        <w:rPr>
          <w:rFonts w:hint="eastAsia" w:ascii="仿宋" w:hAnsi="仿宋" w:eastAsia="仿宋" w:cs="仿宋"/>
          <w:sz w:val="30"/>
          <w:szCs w:val="30"/>
        </w:rPr>
        <w:fldChar w:fldCharType="end"/>
      </w:r>
      <w:r>
        <w:rPr>
          <w:rFonts w:hint="eastAsia" w:ascii="仿宋" w:hAnsi="仿宋" w:eastAsia="仿宋" w:cs="仿宋"/>
          <w:sz w:val="30"/>
          <w:szCs w:val="30"/>
        </w:rPr>
        <w:t>掌握射频识别、传感器、组网、信息处理等关键技术基础知识；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5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⑤</w:t>
      </w:r>
      <w:r>
        <w:rPr>
          <w:rFonts w:hint="eastAsia" w:ascii="仿宋" w:hAnsi="仿宋" w:eastAsia="仿宋" w:cs="仿宋"/>
          <w:sz w:val="30"/>
          <w:szCs w:val="30"/>
        </w:rPr>
        <w:fldChar w:fldCharType="end"/>
      </w:r>
      <w:r>
        <w:rPr>
          <w:rFonts w:hint="eastAsia" w:ascii="仿宋" w:hAnsi="仿宋" w:eastAsia="仿宋" w:cs="仿宋"/>
          <w:sz w:val="30"/>
          <w:szCs w:val="30"/>
        </w:rPr>
        <w:t>了解数据库、服务器、物联网应用开发软件等基础知识；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6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⑥</w:t>
      </w:r>
      <w:r>
        <w:rPr>
          <w:rFonts w:hint="eastAsia" w:ascii="仿宋" w:hAnsi="仿宋" w:eastAsia="仿宋" w:cs="仿宋"/>
          <w:sz w:val="30"/>
          <w:szCs w:val="30"/>
        </w:rPr>
        <w:fldChar w:fldCharType="end"/>
      </w:r>
      <w:r>
        <w:rPr>
          <w:rFonts w:hint="eastAsia" w:ascii="仿宋" w:hAnsi="仿宋" w:eastAsia="仿宋" w:cs="仿宋"/>
          <w:sz w:val="30"/>
          <w:szCs w:val="30"/>
        </w:rPr>
        <w:t>掌握物联网设备检修、项目实施与维护、工程施工、物联网软硬件测试等方法知识。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具备物联网设备选型、配置、调测、维护的能力；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具备系统部署、运行管理与维护的能力；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具备物联网设备基本的故障处理能力；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4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④</w:t>
      </w:r>
      <w:r>
        <w:rPr>
          <w:rFonts w:hint="eastAsia" w:ascii="仿宋" w:hAnsi="仿宋" w:eastAsia="仿宋" w:cs="仿宋"/>
          <w:sz w:val="30"/>
          <w:szCs w:val="30"/>
        </w:rPr>
        <w:fldChar w:fldCharType="end"/>
      </w:r>
      <w:r>
        <w:rPr>
          <w:rFonts w:hint="eastAsia" w:ascii="仿宋" w:hAnsi="仿宋" w:eastAsia="仿宋" w:cs="仿宋"/>
          <w:sz w:val="30"/>
          <w:szCs w:val="30"/>
        </w:rPr>
        <w:t>具备物联网工程综合布线、网络设备配置与调试、工程验收的能力；</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5 \* GB3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⑤</w:t>
      </w:r>
      <w:r>
        <w:rPr>
          <w:rFonts w:hint="eastAsia" w:ascii="仿宋" w:hAnsi="仿宋" w:eastAsia="仿宋" w:cs="仿宋"/>
          <w:sz w:val="30"/>
          <w:szCs w:val="30"/>
        </w:rPr>
        <w:fldChar w:fldCharType="end"/>
      </w:r>
      <w:r>
        <w:rPr>
          <w:rFonts w:hint="eastAsia" w:ascii="仿宋" w:hAnsi="仿宋" w:eastAsia="仿宋" w:cs="仿宋"/>
          <w:sz w:val="30"/>
          <w:szCs w:val="30"/>
        </w:rPr>
        <w:t>具备物联网软硬件测试的能力。</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公共基础课包括思想政治课、语文、数学、英语、体育与健康、公共艺术、历史、信息技术以及其他自然科学和人文科学类基础课。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专业技能课包括专业基础课、核心专业课，实习实训是专业技能课教学的重要内容，含校内外实训、顶岗实习多种形式。</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中等职业学校语文课程是各专业学生必修的公共基础课程，其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0</w:t>
      </w:r>
      <w:r>
        <w:rPr>
          <w:rFonts w:hint="eastAsia" w:ascii="仿宋" w:hAnsi="仿宋" w:eastAsia="仿宋" w:cs="仿宋"/>
          <w:sz w:val="30"/>
          <w:szCs w:val="30"/>
        </w:rPr>
        <w:t>.体育与健康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1</w:t>
      </w:r>
      <w:r>
        <w:rPr>
          <w:rFonts w:hint="eastAsia" w:ascii="仿宋" w:hAnsi="仿宋" w:eastAsia="仿宋" w:cs="仿宋"/>
          <w:sz w:val="30"/>
          <w:szCs w:val="30"/>
        </w:rPr>
        <w:t>.历史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p>
    <w:p>
      <w:pPr>
        <w:numPr>
          <w:ilvl w:val="0"/>
          <w:numId w:val="0"/>
        </w:num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12.礼仪</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课程是为中等职业教育电气自动化专业开设的一门通用素质课，是学生毕业后工作的基本技能之一。学生通过礼仪的学习，可以系统掌握现代职业礼仪，展现良好形象，提高自身修养。在当今社会学习礼仪具有深远的意义，现代职业礼仪是建立在对他人的体贴、关爱和尊重基础上的，作为文明标志之二的礼仪文化v在社会生质史发挥着调节人际关系的熏要作用。</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13.书法</w:t>
      </w:r>
    </w:p>
    <w:p>
      <w:pPr>
        <w:spacing w:line="560" w:lineRule="exact"/>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本课程其性质属于艺术门类的知识课，同时，又有工具课的特点。作为知识课，其教学目的是通过该课的学习，使学生了解书法艺术的性质、特点;了解书法历史概况;了解主要书体的艺术特点和书写技法;掌握书法美学的基础理论，鉴赏书法作品的一般原则和方法，以培养感受书法美的敏感，提高书法审美水平。</w:t>
      </w:r>
    </w:p>
    <w:p>
      <w:pPr>
        <w:spacing w:line="480" w:lineRule="exact"/>
        <w:ind w:firstLine="560" w:firstLineChars="200"/>
        <w:jc w:val="center"/>
        <w:rPr>
          <w:b/>
          <w:sz w:val="28"/>
          <w:szCs w:val="28"/>
        </w:rPr>
      </w:pPr>
      <w:r>
        <w:rPr>
          <w:rFonts w:hint="eastAsia"/>
          <w:b/>
          <w:sz w:val="28"/>
          <w:szCs w:val="28"/>
        </w:rPr>
        <w:t>公共基础课程设置及学时分配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455"/>
        <w:gridCol w:w="5355"/>
        <w:gridCol w:w="10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13"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序号</w:t>
            </w:r>
          </w:p>
        </w:tc>
        <w:tc>
          <w:tcPr>
            <w:tcW w:w="24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课程名称</w:t>
            </w:r>
          </w:p>
        </w:tc>
        <w:tc>
          <w:tcPr>
            <w:tcW w:w="53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主要教学内容和要求</w:t>
            </w:r>
          </w:p>
        </w:tc>
        <w:tc>
          <w:tcPr>
            <w:tcW w:w="1038"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1</w:t>
            </w:r>
          </w:p>
        </w:tc>
        <w:tc>
          <w:tcPr>
            <w:tcW w:w="24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国防教育</w:t>
            </w:r>
          </w:p>
        </w:tc>
        <w:tc>
          <w:tcPr>
            <w:tcW w:w="5355" w:type="dxa"/>
            <w:vAlign w:val="center"/>
          </w:tcPr>
          <w:p>
            <w:pPr>
              <w:pStyle w:val="126"/>
              <w:shd w:val="clear" w:color="auto" w:fill="auto"/>
              <w:spacing w:before="0" w:after="0" w:line="240" w:lineRule="auto"/>
              <w:jc w:val="both"/>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依据《中等职业学校国防教育课程标准》开设，并与专业实际和行业发展密切结合。</w:t>
            </w:r>
          </w:p>
        </w:tc>
        <w:tc>
          <w:tcPr>
            <w:tcW w:w="1038"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2</w:t>
            </w:r>
          </w:p>
        </w:tc>
        <w:tc>
          <w:tcPr>
            <w:tcW w:w="2455" w:type="dxa"/>
            <w:vAlign w:val="center"/>
          </w:tcPr>
          <w:p>
            <w:pPr>
              <w:pStyle w:val="62"/>
              <w:spacing w:line="300" w:lineRule="atLeast"/>
              <w:ind w:firstLine="0" w:firstLineChars="0"/>
              <w:jc w:val="center"/>
              <w:rPr>
                <w:rFonts w:hint="eastAsia" w:ascii="仿宋" w:hAnsi="仿宋" w:eastAsia="仿宋" w:cs="仿宋"/>
                <w:spacing w:val="0"/>
                <w:sz w:val="24"/>
                <w:szCs w:val="24"/>
              </w:rPr>
            </w:pPr>
            <w:r>
              <w:rPr>
                <w:rFonts w:hint="eastAsia" w:ascii="仿宋" w:hAnsi="仿宋" w:eastAsia="仿宋" w:cs="仿宋"/>
                <w:snapToGrid/>
                <w:spacing w:val="0"/>
                <w:kern w:val="0"/>
                <w:position w:val="0"/>
                <w:sz w:val="24"/>
                <w:szCs w:val="24"/>
                <w:lang w:val="en-US" w:eastAsia="zh-CN" w:bidi="ar-SA"/>
              </w:rPr>
              <w:t>中国特色社会主义</w:t>
            </w:r>
          </w:p>
        </w:tc>
        <w:tc>
          <w:tcPr>
            <w:tcW w:w="5355" w:type="dxa"/>
            <w:vAlign w:val="center"/>
          </w:tcPr>
          <w:p>
            <w:pPr>
              <w:pStyle w:val="126"/>
              <w:shd w:val="clear" w:color="auto" w:fill="auto"/>
              <w:spacing w:before="0" w:after="0" w:line="240" w:lineRule="auto"/>
              <w:jc w:val="both"/>
              <w:rPr>
                <w:rFonts w:hint="eastAsia" w:ascii="仿宋" w:hAnsi="仿宋" w:eastAsia="仿宋" w:cs="仿宋"/>
                <w:spacing w:val="0"/>
                <w:sz w:val="24"/>
                <w:szCs w:val="24"/>
              </w:rPr>
            </w:pPr>
            <w:r>
              <w:rPr>
                <w:rFonts w:hint="eastAsia" w:ascii="仿宋" w:hAnsi="仿宋" w:eastAsia="仿宋" w:cs="仿宋"/>
                <w:spacing w:val="0"/>
                <w:sz w:val="24"/>
                <w:szCs w:val="24"/>
              </w:rPr>
              <w:t>依据《中等职业学校思想政治课程标准》开设，并与专业实际和行业发展密切结合。</w:t>
            </w:r>
          </w:p>
        </w:tc>
        <w:tc>
          <w:tcPr>
            <w:tcW w:w="1038"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3</w:t>
            </w:r>
          </w:p>
        </w:tc>
        <w:tc>
          <w:tcPr>
            <w:tcW w:w="2455" w:type="dxa"/>
            <w:vAlign w:val="center"/>
          </w:tcPr>
          <w:p>
            <w:pPr>
              <w:pStyle w:val="62"/>
              <w:spacing w:line="300" w:lineRule="atLeast"/>
              <w:ind w:firstLine="0" w:firstLineChars="0"/>
              <w:jc w:val="center"/>
              <w:rPr>
                <w:rFonts w:hint="eastAsia" w:ascii="仿宋" w:hAnsi="仿宋" w:eastAsia="仿宋" w:cs="仿宋"/>
                <w:spacing w:val="0"/>
                <w:sz w:val="24"/>
                <w:szCs w:val="24"/>
              </w:rPr>
            </w:pPr>
            <w:r>
              <w:rPr>
                <w:rFonts w:hint="eastAsia" w:ascii="仿宋" w:hAnsi="仿宋" w:eastAsia="仿宋" w:cs="仿宋"/>
                <w:snapToGrid/>
                <w:spacing w:val="0"/>
                <w:kern w:val="0"/>
                <w:position w:val="0"/>
                <w:sz w:val="24"/>
                <w:szCs w:val="24"/>
                <w:lang w:val="en-US" w:eastAsia="zh-CN" w:bidi="ar-SA"/>
              </w:rPr>
              <w:t>心理健康与职业生涯</w:t>
            </w:r>
          </w:p>
        </w:tc>
        <w:tc>
          <w:tcPr>
            <w:tcW w:w="5355" w:type="dxa"/>
            <w:vAlign w:val="center"/>
          </w:tcPr>
          <w:p>
            <w:pPr>
              <w:pStyle w:val="126"/>
              <w:shd w:val="clear" w:color="auto" w:fill="auto"/>
              <w:spacing w:before="0" w:after="0" w:line="240" w:lineRule="auto"/>
              <w:jc w:val="both"/>
              <w:rPr>
                <w:rFonts w:hint="eastAsia" w:ascii="仿宋" w:hAnsi="仿宋" w:eastAsia="仿宋" w:cs="仿宋"/>
                <w:spacing w:val="0"/>
                <w:sz w:val="24"/>
                <w:szCs w:val="24"/>
              </w:rPr>
            </w:pPr>
            <w:r>
              <w:rPr>
                <w:rFonts w:hint="eastAsia" w:ascii="仿宋" w:hAnsi="仿宋" w:eastAsia="仿宋" w:cs="仿宋"/>
                <w:spacing w:val="0"/>
                <w:sz w:val="24"/>
                <w:szCs w:val="24"/>
              </w:rPr>
              <w:t>依据《中等职业学校思想政治课程标准》开设，并与专业实际和行业发展密切结合。</w:t>
            </w:r>
          </w:p>
        </w:tc>
        <w:tc>
          <w:tcPr>
            <w:tcW w:w="1038"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4</w:t>
            </w:r>
          </w:p>
        </w:tc>
        <w:tc>
          <w:tcPr>
            <w:tcW w:w="2455" w:type="dxa"/>
            <w:vAlign w:val="center"/>
          </w:tcPr>
          <w:p>
            <w:pPr>
              <w:pStyle w:val="62"/>
              <w:spacing w:line="300" w:lineRule="atLeast"/>
              <w:ind w:firstLine="0" w:firstLineChars="0"/>
              <w:jc w:val="center"/>
              <w:rPr>
                <w:rFonts w:hint="eastAsia" w:ascii="仿宋" w:hAnsi="仿宋" w:eastAsia="仿宋" w:cs="仿宋"/>
                <w:spacing w:val="0"/>
                <w:sz w:val="24"/>
                <w:szCs w:val="24"/>
              </w:rPr>
            </w:pPr>
            <w:r>
              <w:rPr>
                <w:rFonts w:hint="eastAsia" w:ascii="仿宋" w:hAnsi="仿宋" w:eastAsia="仿宋" w:cs="仿宋"/>
                <w:snapToGrid/>
                <w:spacing w:val="0"/>
                <w:kern w:val="0"/>
                <w:position w:val="0"/>
                <w:sz w:val="24"/>
                <w:szCs w:val="24"/>
                <w:lang w:val="en-US" w:eastAsia="zh-CN" w:bidi="ar-SA"/>
              </w:rPr>
              <w:t>哲学与人生</w:t>
            </w:r>
          </w:p>
        </w:tc>
        <w:tc>
          <w:tcPr>
            <w:tcW w:w="5355" w:type="dxa"/>
            <w:vAlign w:val="center"/>
          </w:tcPr>
          <w:p>
            <w:pPr>
              <w:pStyle w:val="126"/>
              <w:shd w:val="clear" w:color="auto" w:fill="auto"/>
              <w:spacing w:before="0" w:after="0" w:line="240" w:lineRule="auto"/>
              <w:jc w:val="both"/>
              <w:rPr>
                <w:rFonts w:hint="eastAsia" w:ascii="仿宋" w:hAnsi="仿宋" w:eastAsia="仿宋" w:cs="仿宋"/>
                <w:spacing w:val="0"/>
                <w:sz w:val="24"/>
                <w:szCs w:val="24"/>
              </w:rPr>
            </w:pPr>
            <w:r>
              <w:rPr>
                <w:rFonts w:hint="eastAsia" w:ascii="仿宋" w:hAnsi="仿宋" w:eastAsia="仿宋" w:cs="仿宋"/>
                <w:spacing w:val="0"/>
                <w:sz w:val="24"/>
                <w:szCs w:val="24"/>
              </w:rPr>
              <w:t>依据《中等职业学校思想政治课程标准》开设，并与专业实际和行业发展密切结合。</w:t>
            </w:r>
          </w:p>
        </w:tc>
        <w:tc>
          <w:tcPr>
            <w:tcW w:w="1038"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5</w:t>
            </w:r>
          </w:p>
        </w:tc>
        <w:tc>
          <w:tcPr>
            <w:tcW w:w="2455" w:type="dxa"/>
            <w:vAlign w:val="center"/>
          </w:tcPr>
          <w:p>
            <w:pPr>
              <w:pStyle w:val="62"/>
              <w:spacing w:line="300" w:lineRule="atLeast"/>
              <w:ind w:firstLine="0" w:firstLineChars="0"/>
              <w:jc w:val="center"/>
              <w:rPr>
                <w:rFonts w:hint="eastAsia" w:ascii="仿宋" w:hAnsi="仿宋" w:eastAsia="仿宋" w:cs="仿宋"/>
                <w:spacing w:val="0"/>
                <w:sz w:val="24"/>
                <w:szCs w:val="24"/>
              </w:rPr>
            </w:pPr>
            <w:r>
              <w:rPr>
                <w:rFonts w:hint="eastAsia" w:ascii="仿宋" w:hAnsi="仿宋" w:eastAsia="仿宋" w:cs="仿宋"/>
                <w:snapToGrid/>
                <w:spacing w:val="0"/>
                <w:kern w:val="0"/>
                <w:position w:val="0"/>
                <w:sz w:val="24"/>
                <w:szCs w:val="24"/>
                <w:lang w:val="en-US" w:eastAsia="zh-CN" w:bidi="ar-SA"/>
              </w:rPr>
              <w:t>职业道德与法治</w:t>
            </w:r>
          </w:p>
        </w:tc>
        <w:tc>
          <w:tcPr>
            <w:tcW w:w="5355" w:type="dxa"/>
            <w:vAlign w:val="center"/>
          </w:tcPr>
          <w:p>
            <w:pPr>
              <w:pStyle w:val="126"/>
              <w:shd w:val="clear" w:color="auto" w:fill="auto"/>
              <w:spacing w:before="0" w:after="0" w:line="240" w:lineRule="auto"/>
              <w:jc w:val="both"/>
              <w:rPr>
                <w:rFonts w:hint="eastAsia" w:ascii="仿宋" w:hAnsi="仿宋" w:eastAsia="仿宋" w:cs="仿宋"/>
                <w:spacing w:val="0"/>
                <w:sz w:val="24"/>
                <w:szCs w:val="24"/>
              </w:rPr>
            </w:pPr>
            <w:r>
              <w:rPr>
                <w:rFonts w:hint="eastAsia" w:ascii="仿宋" w:hAnsi="仿宋" w:eastAsia="仿宋" w:cs="仿宋"/>
                <w:spacing w:val="0"/>
                <w:sz w:val="24"/>
                <w:szCs w:val="24"/>
              </w:rPr>
              <w:t>依据《中等职业学校思想政治课程标准》开设，并与专业实际和行业发展密切结合。</w:t>
            </w:r>
          </w:p>
        </w:tc>
        <w:tc>
          <w:tcPr>
            <w:tcW w:w="1038"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6</w:t>
            </w:r>
          </w:p>
        </w:tc>
        <w:tc>
          <w:tcPr>
            <w:tcW w:w="24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语文</w:t>
            </w:r>
          </w:p>
        </w:tc>
        <w:tc>
          <w:tcPr>
            <w:tcW w:w="53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依据《中等职业学校语文课程标准》开设，并注</w:t>
            </w:r>
          </w:p>
          <w:p>
            <w:pPr>
              <w:pStyle w:val="126"/>
              <w:shd w:val="clear" w:color="auto" w:fill="auto"/>
              <w:spacing w:before="0" w:after="0" w:line="240" w:lineRule="auto"/>
              <w:jc w:val="both"/>
              <w:rPr>
                <w:rFonts w:hint="eastAsia" w:ascii="仿宋" w:hAnsi="仿宋" w:eastAsia="仿宋" w:cs="仿宋"/>
                <w:spacing w:val="0"/>
                <w:sz w:val="24"/>
                <w:szCs w:val="24"/>
              </w:rPr>
            </w:pPr>
            <w:r>
              <w:rPr>
                <w:rFonts w:hint="eastAsia" w:ascii="仿宋" w:hAnsi="仿宋" w:eastAsia="仿宋" w:cs="仿宋"/>
                <w:spacing w:val="0"/>
                <w:sz w:val="24"/>
                <w:szCs w:val="24"/>
              </w:rPr>
              <w:t>重在职业模块的教学内容中体现专业特色。</w:t>
            </w:r>
          </w:p>
        </w:tc>
        <w:tc>
          <w:tcPr>
            <w:tcW w:w="1038"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7</w:t>
            </w:r>
          </w:p>
        </w:tc>
        <w:tc>
          <w:tcPr>
            <w:tcW w:w="24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数学</w:t>
            </w:r>
          </w:p>
        </w:tc>
        <w:tc>
          <w:tcPr>
            <w:tcW w:w="53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依据《中等职业学校数学课程标准》开设，并注</w:t>
            </w:r>
          </w:p>
          <w:p>
            <w:pPr>
              <w:pStyle w:val="126"/>
              <w:shd w:val="clear" w:color="auto" w:fill="auto"/>
              <w:spacing w:before="0" w:after="0" w:line="240" w:lineRule="auto"/>
              <w:jc w:val="both"/>
              <w:rPr>
                <w:rFonts w:hint="eastAsia" w:ascii="仿宋" w:hAnsi="仿宋" w:eastAsia="仿宋" w:cs="仿宋"/>
                <w:spacing w:val="0"/>
                <w:sz w:val="24"/>
                <w:szCs w:val="24"/>
              </w:rPr>
            </w:pPr>
            <w:r>
              <w:rPr>
                <w:rFonts w:hint="eastAsia" w:ascii="仿宋" w:hAnsi="仿宋" w:eastAsia="仿宋" w:cs="仿宋"/>
                <w:spacing w:val="0"/>
                <w:sz w:val="24"/>
                <w:szCs w:val="24"/>
              </w:rPr>
              <w:t>重在职业模块的教学内容中体现专业特色。</w:t>
            </w:r>
          </w:p>
        </w:tc>
        <w:tc>
          <w:tcPr>
            <w:tcW w:w="1038"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8</w:t>
            </w:r>
          </w:p>
        </w:tc>
        <w:tc>
          <w:tcPr>
            <w:tcW w:w="24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英语</w:t>
            </w:r>
          </w:p>
        </w:tc>
        <w:tc>
          <w:tcPr>
            <w:tcW w:w="53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依据《中等职业学校英语课程标准》开设，并注</w:t>
            </w:r>
          </w:p>
          <w:p>
            <w:pPr>
              <w:pStyle w:val="126"/>
              <w:shd w:val="clear" w:color="auto" w:fill="auto"/>
              <w:spacing w:before="0" w:after="0" w:line="240" w:lineRule="auto"/>
              <w:jc w:val="both"/>
              <w:rPr>
                <w:rFonts w:hint="eastAsia" w:ascii="仿宋" w:hAnsi="仿宋" w:eastAsia="仿宋" w:cs="仿宋"/>
                <w:spacing w:val="0"/>
                <w:sz w:val="24"/>
                <w:szCs w:val="24"/>
              </w:rPr>
            </w:pPr>
            <w:r>
              <w:rPr>
                <w:rFonts w:hint="eastAsia" w:ascii="仿宋" w:hAnsi="仿宋" w:eastAsia="仿宋" w:cs="仿宋"/>
                <w:spacing w:val="0"/>
                <w:sz w:val="24"/>
                <w:szCs w:val="24"/>
              </w:rPr>
              <w:t>重在职业模块的教学内容中体现专业特色。</w:t>
            </w:r>
          </w:p>
        </w:tc>
        <w:tc>
          <w:tcPr>
            <w:tcW w:w="1038"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9</w:t>
            </w:r>
          </w:p>
        </w:tc>
        <w:tc>
          <w:tcPr>
            <w:tcW w:w="24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信息技术</w:t>
            </w:r>
          </w:p>
        </w:tc>
        <w:tc>
          <w:tcPr>
            <w:tcW w:w="53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依据《中等职业学校信息技术课程标准》开设，</w:t>
            </w:r>
          </w:p>
          <w:p>
            <w:pPr>
              <w:pStyle w:val="126"/>
              <w:shd w:val="clear" w:color="auto" w:fill="auto"/>
              <w:spacing w:before="0" w:after="0" w:line="240" w:lineRule="auto"/>
              <w:jc w:val="both"/>
              <w:rPr>
                <w:rFonts w:hint="eastAsia" w:ascii="仿宋" w:hAnsi="仿宋" w:eastAsia="仿宋" w:cs="仿宋"/>
                <w:spacing w:val="0"/>
                <w:sz w:val="24"/>
                <w:szCs w:val="24"/>
              </w:rPr>
            </w:pPr>
            <w:r>
              <w:rPr>
                <w:rFonts w:hint="eastAsia" w:ascii="仿宋" w:hAnsi="仿宋" w:eastAsia="仿宋" w:cs="仿宋"/>
                <w:spacing w:val="0"/>
                <w:sz w:val="24"/>
                <w:szCs w:val="24"/>
              </w:rPr>
              <w:t>并注重在职业模块的教学内容中体现专业特色。</w:t>
            </w:r>
          </w:p>
        </w:tc>
        <w:tc>
          <w:tcPr>
            <w:tcW w:w="1038"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713"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10</w:t>
            </w:r>
          </w:p>
        </w:tc>
        <w:tc>
          <w:tcPr>
            <w:tcW w:w="24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体育与健康</w:t>
            </w:r>
          </w:p>
        </w:tc>
        <w:tc>
          <w:tcPr>
            <w:tcW w:w="53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依据《中等职业学校体育与健康课程标准》开设，</w:t>
            </w:r>
          </w:p>
          <w:p>
            <w:pPr>
              <w:pStyle w:val="126"/>
              <w:shd w:val="clear" w:color="auto" w:fill="auto"/>
              <w:spacing w:before="0" w:after="0" w:line="240" w:lineRule="auto"/>
              <w:jc w:val="both"/>
              <w:rPr>
                <w:rFonts w:hint="eastAsia" w:ascii="仿宋" w:hAnsi="仿宋" w:eastAsia="仿宋" w:cs="仿宋"/>
                <w:spacing w:val="0"/>
                <w:sz w:val="24"/>
                <w:szCs w:val="24"/>
              </w:rPr>
            </w:pPr>
            <w:r>
              <w:rPr>
                <w:rFonts w:hint="eastAsia" w:ascii="仿宋" w:hAnsi="仿宋" w:eastAsia="仿宋" w:cs="仿宋"/>
                <w:spacing w:val="0"/>
                <w:sz w:val="24"/>
                <w:szCs w:val="24"/>
              </w:rPr>
              <w:t>并与专业实际和行业发展密切结合。</w:t>
            </w:r>
          </w:p>
        </w:tc>
        <w:tc>
          <w:tcPr>
            <w:tcW w:w="1038"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13"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1</w:t>
            </w:r>
            <w:r>
              <w:rPr>
                <w:rFonts w:hint="eastAsia" w:ascii="仿宋" w:hAnsi="仿宋" w:eastAsia="仿宋" w:cs="仿宋"/>
                <w:spacing w:val="0"/>
                <w:sz w:val="24"/>
                <w:szCs w:val="24"/>
                <w:lang w:val="en-US" w:eastAsia="zh-CN"/>
              </w:rPr>
              <w:t>1</w:t>
            </w:r>
          </w:p>
        </w:tc>
        <w:tc>
          <w:tcPr>
            <w:tcW w:w="24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历史</w:t>
            </w:r>
          </w:p>
        </w:tc>
        <w:tc>
          <w:tcPr>
            <w:tcW w:w="53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依据《中等职业学校历史课程标准》开设，并与</w:t>
            </w:r>
          </w:p>
          <w:p>
            <w:pPr>
              <w:pStyle w:val="126"/>
              <w:shd w:val="clear" w:color="auto" w:fill="auto"/>
              <w:spacing w:before="0" w:after="0" w:line="240" w:lineRule="auto"/>
              <w:jc w:val="both"/>
              <w:rPr>
                <w:rFonts w:hint="eastAsia" w:ascii="仿宋" w:hAnsi="仿宋" w:eastAsia="仿宋" w:cs="仿宋"/>
                <w:spacing w:val="0"/>
                <w:sz w:val="24"/>
                <w:szCs w:val="24"/>
              </w:rPr>
            </w:pPr>
            <w:r>
              <w:rPr>
                <w:rFonts w:hint="eastAsia" w:ascii="仿宋" w:hAnsi="仿宋" w:eastAsia="仿宋" w:cs="仿宋"/>
                <w:spacing w:val="0"/>
                <w:sz w:val="24"/>
                <w:szCs w:val="24"/>
              </w:rPr>
              <w:t>专业实际和行业发展密切结合。</w:t>
            </w:r>
          </w:p>
        </w:tc>
        <w:tc>
          <w:tcPr>
            <w:tcW w:w="1038"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12</w:t>
            </w:r>
          </w:p>
        </w:tc>
        <w:tc>
          <w:tcPr>
            <w:tcW w:w="24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礼仪</w:t>
            </w:r>
          </w:p>
        </w:tc>
        <w:tc>
          <w:tcPr>
            <w:tcW w:w="53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依据《中等职业学校</w:t>
            </w:r>
            <w:r>
              <w:rPr>
                <w:rFonts w:hint="eastAsia" w:ascii="仿宋" w:hAnsi="仿宋" w:eastAsia="仿宋" w:cs="仿宋"/>
                <w:spacing w:val="0"/>
                <w:sz w:val="24"/>
                <w:szCs w:val="24"/>
                <w:lang w:val="en-US" w:eastAsia="zh-CN"/>
              </w:rPr>
              <w:t>公共艺术</w:t>
            </w:r>
            <w:r>
              <w:rPr>
                <w:rFonts w:hint="eastAsia" w:ascii="仿宋" w:hAnsi="仿宋" w:eastAsia="仿宋" w:cs="仿宋"/>
                <w:spacing w:val="0"/>
                <w:sz w:val="24"/>
                <w:szCs w:val="24"/>
              </w:rPr>
              <w:t>课程标准》开设，</w:t>
            </w:r>
          </w:p>
          <w:p>
            <w:pPr>
              <w:pStyle w:val="126"/>
              <w:shd w:val="clear" w:color="auto" w:fill="auto"/>
              <w:spacing w:before="0" w:after="0" w:line="240" w:lineRule="auto"/>
              <w:jc w:val="both"/>
              <w:rPr>
                <w:rFonts w:hint="eastAsia" w:ascii="仿宋" w:hAnsi="仿宋" w:eastAsia="仿宋" w:cs="仿宋"/>
                <w:spacing w:val="0"/>
                <w:sz w:val="24"/>
                <w:szCs w:val="24"/>
              </w:rPr>
            </w:pPr>
            <w:r>
              <w:rPr>
                <w:rFonts w:hint="eastAsia" w:ascii="仿宋" w:hAnsi="仿宋" w:eastAsia="仿宋" w:cs="仿宋"/>
                <w:spacing w:val="0"/>
                <w:sz w:val="24"/>
                <w:szCs w:val="24"/>
              </w:rPr>
              <w:t>并与专业实际和行业发展密切结合。</w:t>
            </w:r>
          </w:p>
        </w:tc>
        <w:tc>
          <w:tcPr>
            <w:tcW w:w="1038"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13"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13</w:t>
            </w:r>
          </w:p>
        </w:tc>
        <w:tc>
          <w:tcPr>
            <w:tcW w:w="24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书法</w:t>
            </w:r>
          </w:p>
        </w:tc>
        <w:tc>
          <w:tcPr>
            <w:tcW w:w="5355"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依据《中等职业学校</w:t>
            </w:r>
            <w:r>
              <w:rPr>
                <w:rFonts w:hint="eastAsia" w:ascii="仿宋" w:hAnsi="仿宋" w:eastAsia="仿宋" w:cs="仿宋"/>
                <w:spacing w:val="0"/>
                <w:sz w:val="24"/>
                <w:szCs w:val="24"/>
                <w:lang w:val="en-US" w:eastAsia="zh-CN"/>
              </w:rPr>
              <w:t>书法</w:t>
            </w:r>
            <w:r>
              <w:rPr>
                <w:rFonts w:hint="eastAsia" w:ascii="仿宋" w:hAnsi="仿宋" w:eastAsia="仿宋" w:cs="仿宋"/>
                <w:spacing w:val="0"/>
                <w:sz w:val="24"/>
                <w:szCs w:val="24"/>
              </w:rPr>
              <w:t>课程标准》开设，并与</w:t>
            </w:r>
          </w:p>
          <w:p>
            <w:pPr>
              <w:pStyle w:val="126"/>
              <w:shd w:val="clear" w:color="auto" w:fill="auto"/>
              <w:spacing w:before="0" w:after="0" w:line="240" w:lineRule="auto"/>
              <w:jc w:val="both"/>
              <w:rPr>
                <w:rFonts w:hint="eastAsia" w:ascii="仿宋" w:hAnsi="仿宋" w:eastAsia="仿宋" w:cs="仿宋"/>
                <w:spacing w:val="0"/>
                <w:sz w:val="24"/>
                <w:szCs w:val="24"/>
              </w:rPr>
            </w:pPr>
            <w:r>
              <w:rPr>
                <w:rFonts w:hint="eastAsia" w:ascii="仿宋" w:hAnsi="仿宋" w:eastAsia="仿宋" w:cs="仿宋"/>
                <w:spacing w:val="0"/>
                <w:sz w:val="24"/>
                <w:szCs w:val="24"/>
              </w:rPr>
              <w:t>专业实际和行业发展密切结合。</w:t>
            </w:r>
          </w:p>
        </w:tc>
        <w:tc>
          <w:tcPr>
            <w:tcW w:w="1038"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40</w:t>
            </w:r>
          </w:p>
        </w:tc>
      </w:tr>
    </w:tbl>
    <w:p>
      <w:pPr>
        <w:spacing w:line="480" w:lineRule="exact"/>
        <w:ind w:left="0" w:leftChars="0" w:firstLine="600" w:firstLineChars="200"/>
        <w:rPr>
          <w:rFonts w:ascii="楷体" w:hAnsi="楷体" w:eastAsia="楷体" w:cs="楷体"/>
          <w:sz w:val="30"/>
          <w:szCs w:val="30"/>
        </w:rPr>
      </w:pPr>
      <w:r>
        <w:rPr>
          <w:rFonts w:hint="eastAsia" w:ascii="楷体" w:hAnsi="楷体" w:eastAsia="楷体" w:cs="楷体"/>
          <w:sz w:val="30"/>
          <w:szCs w:val="30"/>
        </w:rPr>
        <w:t>（二）专业</w:t>
      </w:r>
      <w:r>
        <w:rPr>
          <w:rFonts w:hint="eastAsia" w:ascii="楷体" w:hAnsi="楷体" w:eastAsia="楷体" w:cs="楷体"/>
          <w:sz w:val="30"/>
          <w:szCs w:val="30"/>
          <w:lang w:val="en-US" w:eastAsia="zh-CN"/>
        </w:rPr>
        <w:t>技能</w:t>
      </w:r>
      <w:r>
        <w:rPr>
          <w:rFonts w:hint="eastAsia" w:ascii="楷体" w:hAnsi="楷体" w:eastAsia="楷体" w:cs="楷体"/>
          <w:sz w:val="30"/>
          <w:szCs w:val="30"/>
        </w:rPr>
        <w:t>课程及要求</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电工电子技术与技能</w:t>
      </w:r>
      <w:bookmarkStart w:id="0" w:name="_GoBack"/>
      <w:bookmarkEnd w:id="0"/>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电路基础是本专业的一门专业基础课程。涵盖电工基础与技能和电子技术基础与技能两大部分，其任务：一是使学生掌握电工技术基础知识和基本技能，具备分析和解决生产生活中一般电工问题的能力，具备学习后续电类专业技能课程的能力；对学生进行职业意识培养和职业道德教育，提高学生的综合素质与职业能力，增强学生适应职业变化的能力，为学生职业生涯的发展奠定基础。使学生会观察、分析与解释电的基本现象，理解电路的基本概念、基本定律和定理，了解其在生产生活中的实际应用；会使用常用电工工具与仪器仪表；能识别与检测常用电工元件；能处理电工技术实验与实训中的简单故障；掌握电工技能实训的安全操作规范。结合生产生活实际，了解电工技术的认知方法，培养学习兴趣，形成正确的学习方法，有一定的自主学习能力；通过参加电工实践活动，培养运用电工技术知识和工程应用方法解决生产生活中相关实际电工问题的能力；强化安全生产、节能环保和产品质量等职业意识，养成良好的工作方法、工作作风和职业道德。</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二是让学生掌握的电子技术的基本基础理论，基本基础知识和基本技能，为后续专业学习以及毕业后从事该工作打下良好基础。 学生通过理论和实践教学，使他们掌握电子技术各种基本电路组成、工作原理、性能特点及常见电子仪器的正确使用方法。结合生产生活实际，培养良好的职业道德，养成良好的工作方法、工作作风和职业技能，树立创新意识。</w:t>
      </w:r>
    </w:p>
    <w:p>
      <w:pPr>
        <w:numPr>
          <w:ilvl w:val="0"/>
          <w:numId w:val="0"/>
        </w:numPr>
        <w:spacing w:before="200" w:beforeLines="50" w:after="200" w:afterLines="50" w:line="32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计算机</w:t>
      </w:r>
      <w:r>
        <w:rPr>
          <w:rFonts w:hint="eastAsia" w:ascii="仿宋" w:hAnsi="仿宋" w:eastAsia="仿宋" w:cs="仿宋"/>
          <w:sz w:val="30"/>
          <w:szCs w:val="30"/>
          <w:lang w:val="en-US" w:eastAsia="zh-CN"/>
        </w:rPr>
        <w:t>网络</w:t>
      </w:r>
      <w:r>
        <w:rPr>
          <w:rFonts w:hint="eastAsia" w:ascii="仿宋" w:hAnsi="仿宋" w:eastAsia="仿宋" w:cs="仿宋"/>
          <w:sz w:val="30"/>
          <w:szCs w:val="30"/>
        </w:rPr>
        <w:t>技术基础</w:t>
      </w:r>
    </w:p>
    <w:p>
      <w:pPr>
        <w:pStyle w:val="113"/>
        <w:spacing w:before="120" w:beforeLines="30" w:after="120" w:afterLines="30" w:line="360" w:lineRule="auto"/>
        <w:ind w:firstLine="600" w:firstLineChars="200"/>
        <w:rPr>
          <w:rFonts w:ascii="仿宋" w:hAnsi="仿宋" w:eastAsia="仿宋" w:cs="仿宋"/>
          <w:sz w:val="30"/>
          <w:szCs w:val="30"/>
        </w:rPr>
      </w:pPr>
      <w:r>
        <w:rPr>
          <w:rFonts w:hint="eastAsia" w:ascii="仿宋" w:hAnsi="仿宋" w:eastAsia="仿宋" w:cs="仿宋"/>
          <w:sz w:val="30"/>
          <w:szCs w:val="30"/>
        </w:rPr>
        <w:t>计算机网络技术基础是本专业基础课，它的任务是介绍现行的、较成熟的计算机网络技术的基本理论、基础知识、基本技能和基本方法，为学生进一步学习“TCP/IP协议”、“JSP网络程序设计）“网站设计与网页制作）“网络多媒体技术”、“网络安全”等后续课程，培养自己成为网络管理员、网络工程 师打下扎实的基础。</w:t>
      </w:r>
    </w:p>
    <w:p>
      <w:pPr>
        <w:pStyle w:val="113"/>
        <w:spacing w:before="120" w:beforeLines="30" w:after="120" w:afterLines="30" w:line="360" w:lineRule="auto"/>
        <w:ind w:firstLine="600" w:firstLineChars="200"/>
        <w:rPr>
          <w:rFonts w:ascii="仿宋" w:hAnsi="仿宋" w:eastAsia="仿宋" w:cs="仿宋"/>
          <w:sz w:val="30"/>
          <w:szCs w:val="30"/>
        </w:rPr>
      </w:pPr>
      <w:r>
        <w:rPr>
          <w:rFonts w:hint="eastAsia" w:ascii="仿宋" w:hAnsi="仿宋" w:eastAsia="仿宋" w:cs="仿宋"/>
          <w:sz w:val="30"/>
          <w:szCs w:val="30"/>
        </w:rPr>
        <w:t>课程从学生、知识、社会三维入手，以学生的社会化自觉的职场需求为价值取向，以职业素质与实践能力的动态发展为基本特征，以社会、政府、企业、学校、学生、教师等多重主体性为运行机制，以多样性、开放性、互动性为开发向度，最终实践教育成为营造终身教育中心的历史使命。</w:t>
      </w:r>
    </w:p>
    <w:p>
      <w:pPr>
        <w:pStyle w:val="113"/>
        <w:spacing w:before="120" w:beforeLines="30" w:after="120" w:afterLines="30" w:line="360" w:lineRule="auto"/>
        <w:ind w:firstLine="600" w:firstLineChars="200"/>
        <w:rPr>
          <w:rFonts w:ascii="仿宋" w:hAnsi="仿宋" w:eastAsia="仿宋" w:cs="仿宋"/>
          <w:sz w:val="30"/>
          <w:szCs w:val="30"/>
        </w:rPr>
      </w:pPr>
      <w:r>
        <w:rPr>
          <w:rFonts w:hint="eastAsia" w:ascii="仿宋" w:hAnsi="仿宋" w:eastAsia="仿宋" w:cs="仿宋"/>
          <w:sz w:val="30"/>
          <w:szCs w:val="30"/>
        </w:rPr>
        <w:t>从计算机网络的实际案例出发，以岗位技能要求为中心，组成19个教学项目；每个以项目、任务为中心的教学单元都结合实际，目的明确。教学过程的实施采用“理实一体”的模式。理论知识遵循“够用为度”的原则，将考证和职业能力所必需的理论知识点有机地融入各教学单元中。边讲边学、边学边做，做中学、学中做，使学生提高了学习兴趣，加深了对知识的理解，同时也加强了可持续发展能力的培养。</w:t>
      </w:r>
    </w:p>
    <w:p>
      <w:pPr>
        <w:spacing w:before="200" w:beforeLines="50" w:after="200" w:afterLines="50" w:line="32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.C语言程序设计</w:t>
      </w:r>
    </w:p>
    <w:p>
      <w:pPr>
        <w:pStyle w:val="113"/>
        <w:spacing w:before="120" w:beforeLines="30" w:after="120" w:afterLines="30" w:line="360" w:lineRule="auto"/>
        <w:ind w:firstLine="600" w:firstLineChars="200"/>
        <w:rPr>
          <w:rFonts w:ascii="仿宋" w:hAnsi="仿宋" w:eastAsia="仿宋" w:cs="仿宋"/>
          <w:sz w:val="30"/>
          <w:szCs w:val="30"/>
        </w:rPr>
      </w:pPr>
      <w:r>
        <w:rPr>
          <w:rFonts w:hint="eastAsia" w:ascii="仿宋" w:hAnsi="仿宋" w:eastAsia="仿宋" w:cs="仿宋"/>
          <w:sz w:val="30"/>
          <w:szCs w:val="30"/>
        </w:rPr>
        <w:t>本课程是中等职业学校物联网相关专业必修的一门专业基础课程。其任务是理解编程语言的基本概念，具有使用C语言编程的能力；掌握结构化程序设计的方法和技巧；理解编程语言有关算法的思想等一系列的技能，对学生进行职业意识培养和职业道德教育，提高学生的综合素质与职业能力，增强学生适应职业变化的能力，为下学期的单片机编程课程打下基础。</w:t>
      </w:r>
    </w:p>
    <w:p>
      <w:pPr>
        <w:pStyle w:val="113"/>
        <w:spacing w:before="120" w:beforeLines="30" w:after="120" w:afterLines="30"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通过本课程的学习，掌握C语言的基本语法、基本符号、词汇；掌握数据类型、函数、语句的基本知识及应用；掌握数组知识和使用方法；通过基于面向过程的学习过程，能够使学生获得应用信息技术、具有阅读程序的能力并掌握上机调试程序的方法。</w:t>
      </w:r>
    </w:p>
    <w:p>
      <w:pPr>
        <w:pStyle w:val="113"/>
        <w:numPr>
          <w:ilvl w:val="0"/>
          <w:numId w:val="0"/>
        </w:numPr>
        <w:spacing w:before="120" w:beforeLines="30" w:after="120" w:afterLines="30" w:line="360" w:lineRule="auto"/>
        <w:ind w:firstLine="600" w:firstLineChars="200"/>
        <w:rPr>
          <w:rFonts w:hint="default" w:ascii="仿宋" w:hAnsi="仿宋" w:eastAsia="仿宋" w:cs="仿宋"/>
          <w:snapToGrid w:val="0"/>
          <w:kern w:val="2"/>
          <w:sz w:val="30"/>
          <w:szCs w:val="30"/>
          <w:lang w:val="en-US" w:eastAsia="zh-CN" w:bidi="ar-SA"/>
        </w:rPr>
      </w:pPr>
      <w:r>
        <w:rPr>
          <w:rFonts w:hint="eastAsia" w:ascii="仿宋" w:hAnsi="仿宋" w:eastAsia="仿宋" w:cs="仿宋"/>
          <w:snapToGrid w:val="0"/>
          <w:kern w:val="2"/>
          <w:sz w:val="30"/>
          <w:szCs w:val="30"/>
          <w:lang w:val="en-US" w:eastAsia="zh-CN" w:bidi="ar-SA"/>
        </w:rPr>
        <w:t>4.计算机组装与维修</w:t>
      </w:r>
    </w:p>
    <w:p>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napToGrid w:val="0"/>
          <w:kern w:val="2"/>
          <w:sz w:val="30"/>
          <w:szCs w:val="30"/>
          <w:lang w:val="en-US" w:eastAsia="zh-CN" w:bidi="ar-SA"/>
        </w:rPr>
        <w:t>本课程是中职物联网技术应用专业的一门专业基本技能课程。其任务培养学生对计算机系统各部件的认知，掌握计算机系统的安装、调试和常见故障的诊断、排除的职业技能，并为后继专门化方向课程的学习和应用</w:t>
      </w:r>
      <w:r>
        <w:rPr>
          <w:rFonts w:hint="eastAsia" w:ascii="仿宋" w:hAnsi="仿宋" w:eastAsia="仿宋" w:cs="仿宋"/>
          <w:sz w:val="30"/>
          <w:szCs w:val="30"/>
          <w:lang w:val="en-US" w:eastAsia="zh-CN"/>
        </w:rPr>
        <w:t>作前期准备。</w:t>
      </w:r>
    </w:p>
    <w:p>
      <w:pPr>
        <w:spacing w:line="560" w:lineRule="exact"/>
        <w:ind w:firstLine="600" w:firstLineChars="200"/>
        <w:rPr>
          <w:rFonts w:hint="eastAsia" w:ascii="仿宋" w:hAnsi="仿宋" w:eastAsia="仿宋" w:cs="仿宋"/>
          <w:snapToGrid w:val="0"/>
          <w:kern w:val="2"/>
          <w:sz w:val="30"/>
          <w:szCs w:val="30"/>
          <w:lang w:val="en-US" w:eastAsia="zh-CN" w:bidi="ar-SA"/>
        </w:rPr>
      </w:pPr>
      <w:r>
        <w:rPr>
          <w:rFonts w:hint="eastAsia" w:ascii="仿宋" w:hAnsi="仿宋" w:eastAsia="仿宋" w:cs="仿宋"/>
          <w:sz w:val="30"/>
          <w:szCs w:val="30"/>
          <w:lang w:val="en-US" w:eastAsia="zh-CN"/>
        </w:rPr>
        <w:t xml:space="preserve">5.数据库技术及应用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数据库基础与应用是物联网技术应用专业核心专业课程，本课程掌握SQL数据库的基础概念及数据库系统原理；SQL Server数据库管理系统的安装、配置；使用数据库工具进行数据插入、更新、删除、查询等操作；数据库对象的建立和维护；数据库的安全与保护；数据库的管理维护。</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该门课程基于物联网对数据库知识的要求，融物联网项目实施过程中常用的典型应用为案例，以来源于企业的实际案例为载体，对课程内容进行序化，通过教学模式设计、教学方法设计、教学手段的灵活运用、教学目标的开放性设计、教学考核方法改革等，保证了学生专业能力、方法能力和社会能力的全面培养。</w:t>
      </w:r>
    </w:p>
    <w:p>
      <w:pPr>
        <w:spacing w:line="56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.单片机</w:t>
      </w:r>
      <w:r>
        <w:rPr>
          <w:rFonts w:hint="eastAsia" w:ascii="仿宋" w:hAnsi="仿宋" w:eastAsia="仿宋" w:cs="仿宋"/>
          <w:sz w:val="30"/>
          <w:szCs w:val="30"/>
          <w:lang w:val="en-US" w:eastAsia="zh-CN"/>
        </w:rPr>
        <w:t>技术及应用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该课程是物联网技术应用专业核心课。其任务是:使电子技术专业的学生掌握单片机的基本工作原理，具备单片机的初步应用能力，为将来从事单片机应用系统的开发打下坚实的基础。本课程主要学习MCS-51单片机的内部结构、中断系统的基本概念、定时器/计数器的基本概念； MCS-51单片机的引脚功能、工作方式、存储器结构、单片机C语言程序设计； MCS-51单片机中断系统的初始化方法、MCS-51单片机并行I/O接口的扩展方法、MCS-51单片机内部定时器/计数器的使用方法、A/D、D/A转换器的工作原理及MCS-51单片机与A/D、D/A转换器的接口方法。通过本课程学习，学生能够运用所学单片机的基本知识和常用接口芯片进行单片机简单应用系统设计和开发；能够熟练汇编或C语言及C51语言的程序设计、内部定时器/计数器和中断系统的使用、存储器的扩展、A/D、D/A转换器的接口、键盘/显示器的接口等；能够正确分析故障现象，确定故障部位并排除故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.物联网设备安装与调试</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课程以物联网技术应用专业核心课程，课程以相关职业岗位需求为导向，设计以职业能力为导向的学习情境，主要涉及物联网的发展和基本概念、物联网关键技术、典型物联网应用平台等任务，以典型物联网感知层、智慧农业、智能家居等三大实训系统案例为学习平台，系统学习物联网设备安装、系统部署、调试应用等实用技术，将职业行动领域的工作过程融合在情境项目训练中，以培养学生的物联网设备安装与调试应用能力，保证了学生专业能力、方法能力和社会能力的全面培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8.传感器与传感网技术应用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课程是在教学改革的基础上，通过对物联网相关职业工作岗位进行充分调研和分析、结合物联网应用领域技术现状、针对中职学生的特点，借鉴先进的课程开发理念和基于工作过程的课程开发理论，为系统学习物联网专业领域课程奠定基础。目的是让学生通过本课程的学习，使学生掌握传感网理论与构建方法、传感器原理及应用等知识与技能，并具备传感网开发初步知识与能力。</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教学内容主要以智能交通、楼道智能灯光系统、智能防盗系统、农业大棚检测系统、基于WIFI技术的智能热水器、基于RS485总线的商超环境检测系统、基于CAN总线的汽车检测系统、深井水位检测系统等八个项目为教学载体，系统学习传感网组网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.物联网工程实施与运维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该课程是物联网技术应用专业核心课，学生通过本课程学习，逐步熟练掌握不同类型传感器检测方法、物联网数据采集网关的配置与使用、云服务平台、移动工控终端、物联网常用协议知识和技能，强化设备安装与接线技能。在智能办公系统部署的过程中，了解数据库部署、IIS网站部署，掌握数据库备份与还原方法，强化物联网网关配置及云平台策略配置。并通过学习智能车库设备的运行和维护，掌握常见物联网设备故障及排除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课程打破以知识传授为主要特征的传统学科课程模式，转变为基于工作过程的教学模式，以完整的物联网项目实施的工作任务为对象，组织学生通过对工作任务的切身感受来学习相关的知识、培养相应的职业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.工业互联网实施与运维</w:t>
      </w:r>
    </w:p>
    <w:p>
      <w:pPr>
        <w:spacing w:line="560" w:lineRule="exact"/>
        <w:ind w:firstLine="0"/>
        <w:rPr>
          <w:rFonts w:ascii="仿宋" w:hAnsi="仿宋" w:eastAsia="仿宋" w:cs="仿宋"/>
          <w:sz w:val="30"/>
          <w:szCs w:val="30"/>
        </w:rPr>
      </w:pPr>
      <w:r>
        <w:rPr>
          <w:rFonts w:hint="eastAsia" w:ascii="仿宋" w:hAnsi="仿宋" w:eastAsia="仿宋" w:cs="仿宋"/>
          <w:sz w:val="30"/>
          <w:szCs w:val="30"/>
        </w:rPr>
        <w:t xml:space="preserve">    本课程主要面向工业互联网企业的技术支持、方案解决、系统运维等职业岗位，从事工业互联网的搭建、调试和维护等工作，完成工业数据采集设备安装、工业设备联网和通信测试等工作，完成工业数据采集设备部署和连接、工业现场数据采集、工业现场数据上云实施准备等任务。本课程主要要求学生了解工业互联网概念定义及工业互联网发展应用，认识工业互联网平台，掌握工业数据采集设备部署与连接、工业现场数据采集与测试、数据上云与基础运维等方法及操作步骤。</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.Python程序设计</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本课程主要培养学生的计算机语言基础和思维习惯，为升入高职院校继续学习相关专业打好基础。通过本课程教学，要求学生全面了解Python技术历史、现状与发展趋势；系统掌握Python基本概念、编程思想以及程序设计技术，具备熟练的Python编程技能和面向对象软件设计技术思想；能够熟练地综合应用Python技术和面向对象的思想编写程序解决物联网实际应用问题。</w:t>
      </w:r>
    </w:p>
    <w:p>
      <w:pPr>
        <w:spacing w:line="560" w:lineRule="exact"/>
        <w:ind w:firstLine="600" w:firstLineChars="200"/>
        <w:rPr>
          <w:rFonts w:hint="eastAsia" w:ascii="仿宋" w:hAnsi="仿宋" w:eastAsia="仿宋" w:cs="仿宋"/>
          <w:sz w:val="30"/>
          <w:szCs w:val="30"/>
        </w:rPr>
      </w:pPr>
    </w:p>
    <w:p>
      <w:pPr>
        <w:spacing w:line="480" w:lineRule="exact"/>
        <w:ind w:firstLine="560" w:firstLineChars="200"/>
        <w:jc w:val="center"/>
        <w:rPr>
          <w:rFonts w:hint="eastAsia"/>
          <w:b/>
          <w:sz w:val="28"/>
          <w:szCs w:val="28"/>
        </w:rPr>
      </w:pPr>
    </w:p>
    <w:p>
      <w:pPr>
        <w:spacing w:line="480" w:lineRule="exact"/>
        <w:ind w:firstLine="560" w:firstLineChars="200"/>
        <w:jc w:val="center"/>
        <w:rPr>
          <w:rFonts w:hint="eastAsia"/>
          <w:b/>
          <w:sz w:val="28"/>
          <w:szCs w:val="28"/>
        </w:rPr>
      </w:pPr>
    </w:p>
    <w:p>
      <w:pPr>
        <w:spacing w:line="480" w:lineRule="exact"/>
        <w:ind w:firstLine="560" w:firstLineChars="200"/>
        <w:jc w:val="center"/>
        <w:rPr>
          <w:b/>
          <w:sz w:val="28"/>
          <w:szCs w:val="28"/>
        </w:rPr>
      </w:pPr>
      <w:r>
        <w:rPr>
          <w:rFonts w:hint="eastAsia"/>
          <w:b/>
          <w:sz w:val="28"/>
          <w:szCs w:val="28"/>
        </w:rPr>
        <w:t>专业</w:t>
      </w:r>
      <w:r>
        <w:rPr>
          <w:rFonts w:hint="eastAsia"/>
          <w:b/>
          <w:sz w:val="28"/>
          <w:szCs w:val="28"/>
          <w:lang w:val="en-US" w:eastAsia="zh-CN"/>
        </w:rPr>
        <w:t>技能</w:t>
      </w:r>
      <w:r>
        <w:rPr>
          <w:rFonts w:hint="eastAsia"/>
          <w:b/>
          <w:sz w:val="28"/>
          <w:szCs w:val="28"/>
        </w:rPr>
        <w:t>课程设置及学时分配</w:t>
      </w:r>
    </w:p>
    <w:tbl>
      <w:tblPr>
        <w:tblStyle w:val="20"/>
        <w:tblW w:w="9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30"/>
        <w:gridCol w:w="671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58" w:type="dxa"/>
            <w:shd w:val="clear" w:color="auto" w:fill="D8D8D8" w:themeFill="background1" w:themeFillShade="D9"/>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序号</w:t>
            </w:r>
          </w:p>
        </w:tc>
        <w:tc>
          <w:tcPr>
            <w:tcW w:w="1430" w:type="dxa"/>
            <w:shd w:val="clear" w:color="auto" w:fill="D8D8D8" w:themeFill="background1" w:themeFillShade="D9"/>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课程名称</w:t>
            </w:r>
          </w:p>
        </w:tc>
        <w:tc>
          <w:tcPr>
            <w:tcW w:w="6710" w:type="dxa"/>
            <w:shd w:val="clear" w:color="auto" w:fill="D8D8D8" w:themeFill="background1" w:themeFillShade="D9"/>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主要学习内容和要求</w:t>
            </w:r>
          </w:p>
        </w:tc>
        <w:tc>
          <w:tcPr>
            <w:tcW w:w="750" w:type="dxa"/>
            <w:shd w:val="clear" w:color="auto" w:fill="D8D8D8" w:themeFill="background1" w:themeFillShade="D9"/>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958"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1</w:t>
            </w:r>
          </w:p>
        </w:tc>
        <w:tc>
          <w:tcPr>
            <w:tcW w:w="1430"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电工电子技术与技能</w:t>
            </w:r>
          </w:p>
          <w:p>
            <w:pPr>
              <w:pStyle w:val="126"/>
              <w:shd w:val="clear" w:color="auto" w:fill="auto"/>
              <w:spacing w:before="0" w:after="0" w:line="240" w:lineRule="auto"/>
              <w:jc w:val="center"/>
              <w:rPr>
                <w:rFonts w:hint="eastAsia" w:ascii="仿宋" w:hAnsi="仿宋" w:eastAsia="仿宋" w:cs="仿宋"/>
                <w:spacing w:val="0"/>
                <w:sz w:val="24"/>
                <w:szCs w:val="24"/>
              </w:rPr>
            </w:pPr>
          </w:p>
        </w:tc>
        <w:tc>
          <w:tcPr>
            <w:tcW w:w="6710" w:type="dxa"/>
            <w:vAlign w:val="center"/>
          </w:tcPr>
          <w:p>
            <w:pPr>
              <w:pStyle w:val="126"/>
              <w:shd w:val="clear" w:color="auto" w:fill="auto"/>
              <w:spacing w:before="0" w:after="0" w:line="240" w:lineRule="auto"/>
              <w:jc w:val="left"/>
              <w:rPr>
                <w:rFonts w:hint="eastAsia" w:ascii="仿宋" w:hAnsi="仿宋" w:eastAsia="仿宋" w:cs="仿宋"/>
                <w:spacing w:val="0"/>
                <w:sz w:val="24"/>
                <w:szCs w:val="24"/>
              </w:rPr>
            </w:pPr>
            <w:r>
              <w:rPr>
                <w:rFonts w:hint="eastAsia" w:ascii="仿宋" w:hAnsi="仿宋" w:eastAsia="仿宋" w:cs="仿宋"/>
                <w:spacing w:val="0"/>
                <w:sz w:val="24"/>
                <w:szCs w:val="24"/>
              </w:rPr>
              <w:t>学习电工技术基础、数字电路基础、模拟电路基础；掌握原理图的识读方法，能够按照原理图图纸要求画出接线图进行接线和安装；掌握电子元器件检测和筛选方法，能够对电子元器件识别及选用；掌握焊接操作规范及方法，能够焊接电子元器件并检查、判断焊接质量；正确使用万用表等工具对电子元件和电路进行检测。</w:t>
            </w:r>
          </w:p>
        </w:tc>
        <w:tc>
          <w:tcPr>
            <w:tcW w:w="750"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958"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eastAsia="zh-CN"/>
              </w:rPr>
            </w:pPr>
            <w:r>
              <w:rPr>
                <w:rFonts w:hint="default" w:ascii="仿宋" w:hAnsi="仿宋" w:eastAsia="仿宋" w:cs="仿宋"/>
                <w:spacing w:val="0"/>
                <w:sz w:val="24"/>
                <w:szCs w:val="24"/>
                <w:lang w:eastAsia="zh-CN"/>
              </w:rPr>
              <w:t>2</w:t>
            </w:r>
          </w:p>
        </w:tc>
        <w:tc>
          <w:tcPr>
            <w:tcW w:w="1430"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计算机网络技术基础</w:t>
            </w:r>
          </w:p>
        </w:tc>
        <w:tc>
          <w:tcPr>
            <w:tcW w:w="6710" w:type="dxa"/>
            <w:vAlign w:val="center"/>
          </w:tcPr>
          <w:p>
            <w:pPr>
              <w:pStyle w:val="126"/>
              <w:shd w:val="clear" w:color="auto" w:fill="auto"/>
              <w:spacing w:before="0" w:after="0" w:line="240" w:lineRule="auto"/>
              <w:jc w:val="left"/>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掌握常用网络设备的应用，局域网的组建和测试；掌握操作系统基本概念；掌握office软件的操作方法 ，了解计算机发展历史、计算机系统的组成及应用领域。</w:t>
            </w:r>
          </w:p>
        </w:tc>
        <w:tc>
          <w:tcPr>
            <w:tcW w:w="750"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958"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eastAsia="zh-CN"/>
              </w:rPr>
            </w:pPr>
            <w:r>
              <w:rPr>
                <w:rFonts w:hint="default" w:ascii="仿宋" w:hAnsi="仿宋" w:eastAsia="仿宋" w:cs="仿宋"/>
                <w:spacing w:val="0"/>
                <w:sz w:val="24"/>
                <w:szCs w:val="24"/>
                <w:lang w:eastAsia="zh-CN"/>
              </w:rPr>
              <w:t>3</w:t>
            </w:r>
          </w:p>
        </w:tc>
        <w:tc>
          <w:tcPr>
            <w:tcW w:w="1430"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default" w:ascii="仿宋" w:hAnsi="仿宋" w:eastAsia="仿宋" w:cs="仿宋"/>
                <w:spacing w:val="0"/>
                <w:sz w:val="24"/>
                <w:szCs w:val="24"/>
                <w:lang w:eastAsia="zh-CN"/>
              </w:rPr>
              <w:t>C语言</w:t>
            </w:r>
            <w:r>
              <w:rPr>
                <w:rFonts w:hint="eastAsia" w:ascii="仿宋" w:hAnsi="仿宋" w:eastAsia="仿宋" w:cs="仿宋"/>
                <w:spacing w:val="0"/>
                <w:sz w:val="24"/>
                <w:szCs w:val="24"/>
                <w:lang w:val="en-US" w:eastAsia="zh-CN"/>
              </w:rPr>
              <w:t>程序设计</w:t>
            </w:r>
          </w:p>
        </w:tc>
        <w:tc>
          <w:tcPr>
            <w:tcW w:w="6710" w:type="dxa"/>
            <w:vAlign w:val="center"/>
          </w:tcPr>
          <w:p>
            <w:pPr>
              <w:pStyle w:val="126"/>
              <w:shd w:val="clear" w:color="auto" w:fill="auto"/>
              <w:spacing w:before="0" w:after="0" w:line="240" w:lineRule="auto"/>
              <w:jc w:val="left"/>
              <w:rPr>
                <w:rFonts w:hint="eastAsia" w:ascii="仿宋" w:hAnsi="仿宋" w:eastAsia="仿宋" w:cs="仿宋"/>
                <w:spacing w:val="0"/>
                <w:sz w:val="24"/>
                <w:szCs w:val="24"/>
              </w:rPr>
            </w:pPr>
            <w:r>
              <w:rPr>
                <w:rFonts w:hint="eastAsia" w:ascii="仿宋" w:hAnsi="仿宋" w:eastAsia="仿宋" w:cs="仿宋"/>
                <w:spacing w:val="0"/>
                <w:sz w:val="24"/>
                <w:szCs w:val="24"/>
              </w:rPr>
              <w:t>能够根据任务要求画出程序流程图；会搭建程序运行环境；能阅读和分析C语言源程序；能够进行程序编译调试，并处理常见故障；初步形成结构化程序设计思想，能编写简单的、符合编程规范的源程序。</w:t>
            </w:r>
          </w:p>
        </w:tc>
        <w:tc>
          <w:tcPr>
            <w:tcW w:w="750"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4</w:t>
            </w:r>
          </w:p>
        </w:tc>
        <w:tc>
          <w:tcPr>
            <w:tcW w:w="1430"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计算机组装与维修</w:t>
            </w:r>
          </w:p>
        </w:tc>
        <w:tc>
          <w:tcPr>
            <w:tcW w:w="6710" w:type="dxa"/>
            <w:vAlign w:val="center"/>
          </w:tcPr>
          <w:p>
            <w:pPr>
              <w:pStyle w:val="126"/>
              <w:shd w:val="clear" w:color="auto" w:fill="auto"/>
              <w:spacing w:before="0" w:after="0" w:line="240" w:lineRule="auto"/>
              <w:jc w:val="left"/>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本课程是中职物联网技术应用专业的一门专业基本技能课程。</w:t>
            </w:r>
            <w:r>
              <w:rPr>
                <w:rFonts w:hint="eastAsia" w:ascii="仿宋" w:hAnsi="仿宋" w:eastAsia="仿宋" w:cs="仿宋"/>
                <w:spacing w:val="0"/>
                <w:sz w:val="24"/>
                <w:szCs w:val="24"/>
              </w:rPr>
              <w:t>其</w:t>
            </w:r>
            <w:r>
              <w:rPr>
                <w:rFonts w:hint="eastAsia" w:ascii="仿宋" w:hAnsi="仿宋" w:eastAsia="仿宋" w:cs="仿宋"/>
                <w:spacing w:val="0"/>
                <w:sz w:val="24"/>
                <w:szCs w:val="24"/>
                <w:lang w:val="en-US" w:eastAsia="zh-CN"/>
              </w:rPr>
              <w:t>任务</w:t>
            </w:r>
            <w:r>
              <w:rPr>
                <w:rFonts w:hint="eastAsia" w:ascii="仿宋" w:hAnsi="仿宋" w:eastAsia="仿宋" w:cs="仿宋"/>
                <w:spacing w:val="0"/>
                <w:sz w:val="24"/>
                <w:szCs w:val="24"/>
              </w:rPr>
              <w:t>培养学生对计算机系统各部件的认知，掌握计算机系统的安装、调试和常见故障的诊断、排除的职业技能，并为后继专门化方向课程的学习和应用作前期准备。</w:t>
            </w:r>
          </w:p>
        </w:tc>
        <w:tc>
          <w:tcPr>
            <w:tcW w:w="750"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5</w:t>
            </w:r>
          </w:p>
        </w:tc>
        <w:tc>
          <w:tcPr>
            <w:tcW w:w="1430"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数据库</w:t>
            </w:r>
            <w:r>
              <w:rPr>
                <w:rFonts w:hint="eastAsia" w:ascii="仿宋" w:hAnsi="仿宋" w:eastAsia="仿宋" w:cs="仿宋"/>
                <w:spacing w:val="0"/>
                <w:sz w:val="24"/>
                <w:szCs w:val="24"/>
                <w:lang w:val="en-US" w:eastAsia="zh-CN"/>
              </w:rPr>
              <w:t>技术及</w:t>
            </w:r>
            <w:r>
              <w:rPr>
                <w:rFonts w:hint="eastAsia" w:ascii="仿宋" w:hAnsi="仿宋" w:eastAsia="仿宋" w:cs="仿宋"/>
                <w:spacing w:val="0"/>
                <w:sz w:val="24"/>
                <w:szCs w:val="24"/>
              </w:rPr>
              <w:t>应用</w:t>
            </w:r>
          </w:p>
        </w:tc>
        <w:tc>
          <w:tcPr>
            <w:tcW w:w="6710" w:type="dxa"/>
            <w:vAlign w:val="center"/>
          </w:tcPr>
          <w:p>
            <w:pPr>
              <w:pStyle w:val="126"/>
              <w:shd w:val="clear" w:color="auto" w:fill="auto"/>
              <w:spacing w:before="0" w:after="0" w:line="240" w:lineRule="auto"/>
              <w:jc w:val="left"/>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掌握SQL数据库的基础概念及数据库系统原理；SQL Server数据库管理系统的安装、配置；使用数据库工具进行数据插入、更新、删除、查询等操作；数据库对象的建立和维护；数据库的安全与保护；数据库的管理维护。</w:t>
            </w:r>
          </w:p>
        </w:tc>
        <w:tc>
          <w:tcPr>
            <w:tcW w:w="750"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6</w:t>
            </w:r>
          </w:p>
        </w:tc>
        <w:tc>
          <w:tcPr>
            <w:tcW w:w="1430"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单片机技术及应用</w:t>
            </w:r>
          </w:p>
        </w:tc>
        <w:tc>
          <w:tcPr>
            <w:tcW w:w="6710" w:type="dxa"/>
            <w:vAlign w:val="center"/>
          </w:tcPr>
          <w:p>
            <w:pPr>
              <w:pStyle w:val="126"/>
              <w:shd w:val="clear" w:color="auto" w:fill="auto"/>
              <w:spacing w:before="0" w:after="0" w:line="240" w:lineRule="auto"/>
              <w:jc w:val="left"/>
              <w:rPr>
                <w:rFonts w:hint="eastAsia" w:ascii="仿宋" w:hAnsi="仿宋" w:eastAsia="仿宋" w:cs="仿宋"/>
                <w:spacing w:val="0"/>
                <w:sz w:val="24"/>
                <w:szCs w:val="24"/>
              </w:rPr>
            </w:pPr>
            <w:r>
              <w:rPr>
                <w:rFonts w:hint="eastAsia" w:ascii="仿宋" w:hAnsi="仿宋" w:eastAsia="仿宋" w:cs="仿宋"/>
                <w:spacing w:val="0"/>
                <w:sz w:val="24"/>
                <w:szCs w:val="24"/>
              </w:rPr>
              <w:t>了解单片机的特点及主要应用领域；熟悉单片机的引脚功能及使用方法，掌握单片机常用的C语言开发软件的使用方法，会使用</w:t>
            </w:r>
            <w:r>
              <w:rPr>
                <w:rFonts w:hint="eastAsia" w:ascii="仿宋" w:hAnsi="仿宋" w:eastAsia="仿宋" w:cs="仿宋"/>
                <w:spacing w:val="0"/>
                <w:sz w:val="24"/>
                <w:szCs w:val="24"/>
                <w:lang w:val="en-US" w:eastAsia="zh-CN"/>
              </w:rPr>
              <w:t>keil-</w:t>
            </w:r>
            <w:r>
              <w:rPr>
                <w:rFonts w:hint="eastAsia" w:ascii="仿宋" w:hAnsi="仿宋" w:eastAsia="仿宋" w:cs="仿宋"/>
                <w:spacing w:val="0"/>
                <w:sz w:val="24"/>
                <w:szCs w:val="24"/>
              </w:rPr>
              <w:t>C语言编写单片机控制程序；熟悉单片机应用产品开发的基本过程，能够完成单片机简单应用项目的开发和调试。</w:t>
            </w:r>
          </w:p>
        </w:tc>
        <w:tc>
          <w:tcPr>
            <w:tcW w:w="750"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7</w:t>
            </w:r>
          </w:p>
        </w:tc>
        <w:tc>
          <w:tcPr>
            <w:tcW w:w="1430"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物联网设备安装与调试</w:t>
            </w:r>
          </w:p>
        </w:tc>
        <w:tc>
          <w:tcPr>
            <w:tcW w:w="6710" w:type="dxa"/>
            <w:vAlign w:val="center"/>
          </w:tcPr>
          <w:p>
            <w:pPr>
              <w:pStyle w:val="126"/>
              <w:shd w:val="clear" w:color="auto" w:fill="auto"/>
              <w:spacing w:before="0" w:after="0" w:line="240" w:lineRule="auto"/>
              <w:jc w:val="left"/>
              <w:rPr>
                <w:rFonts w:hint="eastAsia" w:ascii="仿宋" w:hAnsi="仿宋" w:eastAsia="仿宋" w:cs="仿宋"/>
                <w:spacing w:val="0"/>
                <w:sz w:val="24"/>
                <w:szCs w:val="24"/>
              </w:rPr>
            </w:pPr>
            <w:r>
              <w:rPr>
                <w:rFonts w:hint="eastAsia" w:ascii="仿宋" w:hAnsi="仿宋" w:eastAsia="仿宋" w:cs="仿宋"/>
                <w:spacing w:val="0"/>
                <w:sz w:val="24"/>
                <w:szCs w:val="24"/>
              </w:rPr>
              <w:t>本课程以物联网技术应用专业核心课程，课程以相关职业岗位需求为导向，设计以职业能力为导向的学习情境，主要涉及物联网的发展和基本概念、物联网关键技术、典型物联网应用平台等任务，以典型物联网感知层、智慧农业、智能家居等三大实训系统案例为学习平台，系统学习物联网设备安装、系统部署、调试应用等实用技术，将职业行动领域的工作过程融合在情境项目训练中，以培养学生的物联网设备安装与调试应用能力，保证了学生专业能力、方法能力和社会能力的全面培养。</w:t>
            </w:r>
          </w:p>
          <w:p>
            <w:pPr>
              <w:pStyle w:val="126"/>
              <w:shd w:val="clear" w:color="auto" w:fill="auto"/>
              <w:spacing w:before="0" w:after="0" w:line="240" w:lineRule="auto"/>
              <w:jc w:val="left"/>
              <w:rPr>
                <w:rFonts w:hint="eastAsia" w:ascii="仿宋" w:hAnsi="仿宋" w:eastAsia="仿宋" w:cs="仿宋"/>
                <w:spacing w:val="0"/>
                <w:sz w:val="24"/>
                <w:szCs w:val="24"/>
              </w:rPr>
            </w:pPr>
          </w:p>
        </w:tc>
        <w:tc>
          <w:tcPr>
            <w:tcW w:w="750"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8</w:t>
            </w:r>
          </w:p>
        </w:tc>
        <w:tc>
          <w:tcPr>
            <w:tcW w:w="1430"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传感器与传感网技术应用</w:t>
            </w:r>
          </w:p>
        </w:tc>
        <w:tc>
          <w:tcPr>
            <w:tcW w:w="6710" w:type="dxa"/>
            <w:vAlign w:val="center"/>
          </w:tcPr>
          <w:p>
            <w:pPr>
              <w:pStyle w:val="126"/>
              <w:shd w:val="clear" w:color="auto" w:fill="auto"/>
              <w:spacing w:before="0" w:after="0" w:line="240" w:lineRule="auto"/>
              <w:jc w:val="left"/>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了解传感器与传感网技术应用的基本知识，传感器与传感网技术应用的基本技术技能，具备对传感器与传感网技术应用的基本知识和基本能力。熟悉并能使用传感器与传感网技术进行传感数据的采集和传输，具备对传感器与传感网技术领域出现的新技术、新思想了解和进一步学习的能力。</w:t>
            </w:r>
          </w:p>
        </w:tc>
        <w:tc>
          <w:tcPr>
            <w:tcW w:w="750"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126"/>
              <w:shd w:val="clear" w:color="auto" w:fill="auto"/>
              <w:spacing w:before="0" w:after="0" w:line="240" w:lineRule="auto"/>
              <w:jc w:val="center"/>
              <w:rPr>
                <w:rFonts w:hint="eastAsia" w:ascii="仿宋" w:hAnsi="仿宋" w:eastAsia="仿宋" w:cs="仿宋"/>
                <w:spacing w:val="0"/>
                <w:sz w:val="24"/>
                <w:szCs w:val="24"/>
                <w:lang w:eastAsia="zh-CN"/>
              </w:rPr>
            </w:pPr>
            <w:r>
              <w:rPr>
                <w:rFonts w:hint="eastAsia" w:ascii="仿宋" w:hAnsi="仿宋" w:eastAsia="仿宋" w:cs="仿宋"/>
                <w:spacing w:val="0"/>
                <w:sz w:val="24"/>
                <w:szCs w:val="24"/>
                <w:lang w:val="en-US" w:eastAsia="zh-CN"/>
              </w:rPr>
              <w:t>9</w:t>
            </w:r>
          </w:p>
        </w:tc>
        <w:tc>
          <w:tcPr>
            <w:tcW w:w="1430"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物联网工程实施与运维</w:t>
            </w:r>
          </w:p>
        </w:tc>
        <w:tc>
          <w:tcPr>
            <w:tcW w:w="6710" w:type="dxa"/>
            <w:vAlign w:val="center"/>
          </w:tcPr>
          <w:p>
            <w:pPr>
              <w:pStyle w:val="126"/>
              <w:shd w:val="clear" w:color="auto" w:fill="auto"/>
              <w:spacing w:before="0" w:after="0" w:line="240" w:lineRule="auto"/>
              <w:jc w:val="left"/>
              <w:rPr>
                <w:rFonts w:hint="eastAsia" w:ascii="仿宋" w:hAnsi="仿宋" w:eastAsia="仿宋" w:cs="仿宋"/>
                <w:spacing w:val="0"/>
                <w:sz w:val="24"/>
                <w:szCs w:val="24"/>
              </w:rPr>
            </w:pPr>
            <w:r>
              <w:rPr>
                <w:rFonts w:hint="eastAsia" w:ascii="仿宋" w:hAnsi="仿宋" w:eastAsia="仿宋" w:cs="仿宋"/>
                <w:spacing w:val="0"/>
                <w:sz w:val="24"/>
                <w:szCs w:val="24"/>
              </w:rPr>
              <w:t>掌握识读技术方案技术，能根据技术方案要求进行设备选型并进行安装、配置、调试设备参数；掌握运用不同技术组建网络；能完成服务器搭建、数据库、应用程序的部署、安装与维护；能熟练应用设备测试软件、串口服务助手、IP扫描工具等工具软件进行系统测试。</w:t>
            </w:r>
          </w:p>
          <w:p>
            <w:pPr>
              <w:pStyle w:val="126"/>
              <w:shd w:val="clear" w:color="auto" w:fill="auto"/>
              <w:spacing w:before="0" w:after="0" w:line="240" w:lineRule="auto"/>
              <w:jc w:val="left"/>
              <w:rPr>
                <w:rFonts w:hint="eastAsia" w:ascii="仿宋" w:hAnsi="仿宋" w:eastAsia="仿宋" w:cs="仿宋"/>
                <w:spacing w:val="0"/>
                <w:sz w:val="24"/>
                <w:szCs w:val="24"/>
              </w:rPr>
            </w:pPr>
            <w:r>
              <w:rPr>
                <w:rFonts w:hint="eastAsia" w:ascii="仿宋" w:hAnsi="仿宋" w:eastAsia="仿宋" w:cs="仿宋"/>
                <w:spacing w:val="0"/>
                <w:sz w:val="24"/>
                <w:szCs w:val="24"/>
              </w:rPr>
              <w:t xml:space="preserve">掌握巡检技术；能通过网关监控各个设备的运行情况，能够快速定位设备故障并处理常见故障；能熟练使用应用软件进行物联网云平台运行操作，并及时发现故障，记录处理。  </w:t>
            </w:r>
          </w:p>
        </w:tc>
        <w:tc>
          <w:tcPr>
            <w:tcW w:w="750"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58"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10</w:t>
            </w:r>
          </w:p>
        </w:tc>
        <w:tc>
          <w:tcPr>
            <w:tcW w:w="1430"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工业互联网实施与运维</w:t>
            </w:r>
          </w:p>
        </w:tc>
        <w:tc>
          <w:tcPr>
            <w:tcW w:w="6710" w:type="dxa"/>
          </w:tcPr>
          <w:p>
            <w:pPr>
              <w:pStyle w:val="126"/>
              <w:shd w:val="clear" w:color="auto" w:fill="auto"/>
              <w:spacing w:before="0" w:after="0" w:line="240" w:lineRule="auto"/>
              <w:jc w:val="left"/>
              <w:rPr>
                <w:rFonts w:hint="eastAsia" w:ascii="仿宋" w:hAnsi="仿宋" w:eastAsia="仿宋" w:cs="仿宋"/>
                <w:spacing w:val="0"/>
                <w:sz w:val="24"/>
                <w:szCs w:val="24"/>
              </w:rPr>
            </w:pPr>
            <w:r>
              <w:rPr>
                <w:rFonts w:hint="eastAsia" w:ascii="仿宋" w:hAnsi="仿宋" w:eastAsia="仿宋" w:cs="仿宋"/>
                <w:spacing w:val="0"/>
                <w:sz w:val="24"/>
                <w:szCs w:val="24"/>
              </w:rPr>
              <w:t>了解工业互联网定义发展应用，认识工业互联网平台，掌握工业数据采集设备部署与连接、工业现场数据采集与测试、数据上云与基础运维等方法及操作步骤。</w:t>
            </w:r>
          </w:p>
        </w:tc>
        <w:tc>
          <w:tcPr>
            <w:tcW w:w="750"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pPr>
              <w:pStyle w:val="126"/>
              <w:shd w:val="clear" w:color="auto" w:fill="auto"/>
              <w:spacing w:before="0" w:after="0" w:line="240" w:lineRule="auto"/>
              <w:jc w:val="center"/>
              <w:rPr>
                <w:rFonts w:hint="default"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11</w:t>
            </w:r>
          </w:p>
        </w:tc>
        <w:tc>
          <w:tcPr>
            <w:tcW w:w="1430"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Python程序设计</w:t>
            </w:r>
          </w:p>
        </w:tc>
        <w:tc>
          <w:tcPr>
            <w:tcW w:w="6710" w:type="dxa"/>
          </w:tcPr>
          <w:p>
            <w:pPr>
              <w:pStyle w:val="126"/>
              <w:shd w:val="clear" w:color="auto" w:fill="auto"/>
              <w:spacing w:before="0" w:after="0" w:line="240" w:lineRule="auto"/>
              <w:jc w:val="left"/>
              <w:rPr>
                <w:rFonts w:hint="eastAsia" w:ascii="仿宋" w:hAnsi="仿宋" w:eastAsia="仿宋" w:cs="仿宋"/>
                <w:spacing w:val="0"/>
                <w:sz w:val="24"/>
                <w:szCs w:val="24"/>
              </w:rPr>
            </w:pPr>
            <w:r>
              <w:rPr>
                <w:rFonts w:hint="eastAsia" w:ascii="仿宋" w:hAnsi="仿宋" w:eastAsia="仿宋" w:cs="仿宋"/>
                <w:spacing w:val="0"/>
                <w:sz w:val="24"/>
                <w:szCs w:val="24"/>
              </w:rPr>
              <w:t>全面了解Python技术历史、现状与发展趋势；系统掌握Python基本概念、编程思想以及程序设计技术，具备熟练的Python编程技能和面向对象软件设计技术思想；能够熟练地综合应用Python技术和面向对象的思想编写程序解决物联网实际应用问题。</w:t>
            </w:r>
          </w:p>
        </w:tc>
        <w:tc>
          <w:tcPr>
            <w:tcW w:w="750" w:type="dxa"/>
            <w:vAlign w:val="center"/>
          </w:tcPr>
          <w:p>
            <w:pPr>
              <w:pStyle w:val="126"/>
              <w:shd w:val="clear" w:color="auto" w:fill="auto"/>
              <w:spacing w:before="0" w:after="0" w:line="240" w:lineRule="auto"/>
              <w:jc w:val="center"/>
              <w:rPr>
                <w:rFonts w:hint="eastAsia" w:ascii="仿宋" w:hAnsi="仿宋" w:eastAsia="仿宋" w:cs="仿宋"/>
                <w:spacing w:val="0"/>
                <w:sz w:val="24"/>
                <w:szCs w:val="24"/>
              </w:rPr>
            </w:pPr>
            <w:r>
              <w:rPr>
                <w:rFonts w:hint="eastAsia" w:ascii="仿宋" w:hAnsi="仿宋" w:eastAsia="仿宋" w:cs="仿宋"/>
                <w:spacing w:val="0"/>
                <w:sz w:val="24"/>
                <w:szCs w:val="24"/>
              </w:rPr>
              <w:t>80</w:t>
            </w:r>
          </w:p>
        </w:tc>
      </w:tr>
    </w:tbl>
    <w:p>
      <w:pPr>
        <w:overflowPunct w:val="0"/>
        <w:ind w:left="0" w:leftChars="0"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一</w:t>
      </w:r>
      <w:r>
        <w:rPr>
          <w:rFonts w:hint="eastAsia" w:ascii="楷体" w:hAnsi="楷体" w:eastAsia="楷体" w:cs="楷体"/>
          <w:sz w:val="30"/>
          <w:szCs w:val="30"/>
          <w:lang w:eastAsia="zh-CN"/>
        </w:rPr>
        <w:t>）</w:t>
      </w:r>
      <w:r>
        <w:rPr>
          <w:rFonts w:hint="eastAsia" w:ascii="楷体" w:hAnsi="楷体" w:eastAsia="楷体" w:cs="楷体"/>
          <w:sz w:val="30"/>
          <w:szCs w:val="30"/>
        </w:rPr>
        <w:t>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numPr>
          <w:ilvl w:val="0"/>
          <w:numId w:val="0"/>
        </w:numPr>
        <w:overflowPunct w:val="0"/>
        <w:ind w:firstLine="600" w:firstLineChars="200"/>
        <w:rPr>
          <w:rFonts w:eastAsia="黑体"/>
          <w:sz w:val="30"/>
          <w:szCs w:val="30"/>
        </w:rPr>
      </w:pPr>
      <w:r>
        <w:rPr>
          <w:rFonts w:hint="eastAsia" w:ascii="楷体" w:hAnsi="楷体" w:eastAsia="楷体" w:cs="楷体"/>
          <w:sz w:val="30"/>
          <w:szCs w:val="30"/>
          <w:lang w:eastAsia="zh-CN"/>
        </w:rPr>
        <w:t>（二）</w:t>
      </w:r>
      <w:r>
        <w:rPr>
          <w:rFonts w:hint="eastAsia" w:ascii="楷体" w:hAnsi="楷体" w:eastAsia="楷体" w:cs="楷体"/>
          <w:sz w:val="30"/>
          <w:szCs w:val="30"/>
        </w:rPr>
        <w:t>教学进度计划安排表</w:t>
      </w:r>
    </w:p>
    <w:p>
      <w:pPr>
        <w:numPr>
          <w:ilvl w:val="0"/>
          <w:numId w:val="0"/>
        </w:numPr>
        <w:overflowPunct w:val="0"/>
        <w:rPr>
          <w:rFonts w:hint="eastAsia" w:eastAsia="楷体"/>
          <w:sz w:val="30"/>
          <w:szCs w:val="30"/>
          <w:lang w:eastAsia="zh-CN"/>
        </w:rPr>
      </w:pPr>
      <w:r>
        <w:rPr>
          <w:rFonts w:hint="eastAsia" w:eastAsia="楷体"/>
          <w:sz w:val="30"/>
          <w:szCs w:val="30"/>
          <w:lang w:eastAsia="zh-CN"/>
        </w:rPr>
        <w:drawing>
          <wp:anchor distT="0" distB="0" distL="114300" distR="114300" simplePos="0" relativeHeight="251659264" behindDoc="1" locked="0" layoutInCell="1" allowOverlap="1">
            <wp:simplePos x="0" y="0"/>
            <wp:positionH relativeFrom="column">
              <wp:posOffset>-85090</wp:posOffset>
            </wp:positionH>
            <wp:positionV relativeFrom="paragraph">
              <wp:posOffset>0</wp:posOffset>
            </wp:positionV>
            <wp:extent cx="6318250" cy="7165340"/>
            <wp:effectExtent l="0" t="0" r="6350" b="0"/>
            <wp:wrapTight wrapText="bothSides">
              <wp:wrapPolygon>
                <wp:start x="0" y="0"/>
                <wp:lineTo x="0" y="21535"/>
                <wp:lineTo x="21557" y="21535"/>
                <wp:lineTo x="21557" y="0"/>
                <wp:lineTo x="0" y="0"/>
              </wp:wrapPolygon>
            </wp:wrapTight>
            <wp:docPr id="2" name="图片 2" descr="169278423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2784231012"/>
                    <pic:cNvPicPr>
                      <a:picLocks noChangeAspect="1"/>
                    </pic:cNvPicPr>
                  </pic:nvPicPr>
                  <pic:blipFill>
                    <a:blip r:embed="rId12"/>
                    <a:stretch>
                      <a:fillRect/>
                    </a:stretch>
                  </pic:blipFill>
                  <pic:spPr>
                    <a:xfrm>
                      <a:off x="0" y="0"/>
                      <a:ext cx="6318250" cy="7165340"/>
                    </a:xfrm>
                    <a:prstGeom prst="rect">
                      <a:avLst/>
                    </a:prstGeom>
                  </pic:spPr>
                </pic:pic>
              </a:graphicData>
            </a:graphic>
          </wp:anchor>
        </w:drawing>
      </w:r>
    </w:p>
    <w:p>
      <w:pPr>
        <w:numPr>
          <w:ilvl w:val="0"/>
          <w:numId w:val="0"/>
        </w:numPr>
        <w:overflowPunct w:val="0"/>
        <w:ind w:firstLine="600" w:firstLineChars="200"/>
        <w:rPr>
          <w:rFonts w:eastAsia="黑体"/>
          <w:sz w:val="30"/>
          <w:szCs w:val="30"/>
        </w:rPr>
      </w:pPr>
      <w:r>
        <w:rPr>
          <w:rFonts w:hint="eastAsia" w:ascii="黑体" w:hAnsi="黑体" w:eastAsia="黑体"/>
          <w:sz w:val="30"/>
          <w:szCs w:val="30"/>
        </w:rPr>
        <w:t>八、实施保障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至少应配备具有相关专业中级以上专业技术职务的专任教师2人，其中“双师型”教师应不低于70%。建立“双师型”专业教师团队，有业务水平较高的专业带头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专业教师应具备良好的师德和终身学习能力，具备本专业或相近专业本科以上学历（含本科），或具有本专业中级以上技术资格证书。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以每年招收2个班为基数，本专业的教师人数应不少于7人，其中专职教师应不少于5人，教师数与学生数之比应大于1:20，专职教师中具有中级以上职称教师人数不低于40%，高级职称人数不低于15%。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6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1.校内实训基地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配备校内实验实训室和校外实训基地。校内应具备电工及电子技能实训、物联网基础实训、传感网应用实训、单片机技术应用实训、物联网设备安装与调试实训、物联网系统运维实训、工业互联网运维实训等条件。实训室均安装有多媒体教学设备。有条件时建设生产性实训基地，校企合作进行生产性实训，根据本专业人才培养目标的要求及课程设置的需要，按每班40名学生为基准，校内实训室配置见下表：</w:t>
      </w:r>
    </w:p>
    <w:p>
      <w:pPr>
        <w:spacing w:line="560" w:lineRule="exact"/>
        <w:ind w:firstLine="600" w:firstLineChars="200"/>
        <w:rPr>
          <w:rFonts w:ascii="仿宋" w:hAnsi="仿宋" w:eastAsia="仿宋" w:cs="仿宋"/>
          <w:sz w:val="30"/>
          <w:szCs w:val="30"/>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982"/>
        <w:gridCol w:w="555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947" w:type="dxa"/>
            <w:vMerge w:val="restart"/>
            <w:vAlign w:val="center"/>
          </w:tcPr>
          <w:p>
            <w:pPr>
              <w:pStyle w:val="62"/>
              <w:jc w:val="center"/>
              <w:rPr>
                <w:rFonts w:ascii="黑体" w:hAnsi="黑体" w:eastAsia="黑体"/>
                <w:kern w:val="0"/>
                <w:sz w:val="24"/>
                <w:szCs w:val="24"/>
              </w:rPr>
            </w:pPr>
            <w:r>
              <w:rPr>
                <w:rFonts w:hint="eastAsia" w:ascii="黑体" w:hAnsi="黑体" w:eastAsia="黑体"/>
                <w:kern w:val="0"/>
                <w:sz w:val="24"/>
                <w:szCs w:val="24"/>
              </w:rPr>
              <w:t>序号</w:t>
            </w:r>
          </w:p>
        </w:tc>
        <w:tc>
          <w:tcPr>
            <w:tcW w:w="1982" w:type="dxa"/>
            <w:vMerge w:val="restart"/>
            <w:vAlign w:val="center"/>
          </w:tcPr>
          <w:p>
            <w:pPr>
              <w:pStyle w:val="62"/>
              <w:jc w:val="center"/>
              <w:rPr>
                <w:rFonts w:ascii="黑体" w:hAnsi="黑体" w:eastAsia="黑体"/>
                <w:kern w:val="0"/>
                <w:sz w:val="24"/>
                <w:szCs w:val="24"/>
              </w:rPr>
            </w:pPr>
            <w:r>
              <w:rPr>
                <w:rFonts w:hint="eastAsia" w:ascii="黑体" w:hAnsi="黑体" w:eastAsia="黑体"/>
                <w:kern w:val="0"/>
                <w:sz w:val="24"/>
                <w:szCs w:val="24"/>
              </w:rPr>
              <w:t>实训室名称</w:t>
            </w:r>
          </w:p>
        </w:tc>
        <w:tc>
          <w:tcPr>
            <w:tcW w:w="6926" w:type="dxa"/>
            <w:gridSpan w:val="2"/>
            <w:vAlign w:val="center"/>
          </w:tcPr>
          <w:p>
            <w:pPr>
              <w:pStyle w:val="62"/>
              <w:jc w:val="center"/>
              <w:rPr>
                <w:rFonts w:ascii="黑体" w:hAnsi="黑体" w:eastAsia="黑体"/>
                <w:kern w:val="0"/>
                <w:sz w:val="24"/>
                <w:szCs w:val="24"/>
              </w:rPr>
            </w:pPr>
            <w:r>
              <w:rPr>
                <w:rFonts w:hint="eastAsia" w:ascii="黑体" w:hAnsi="黑体" w:eastAsia="黑体"/>
                <w:kern w:val="0"/>
                <w:sz w:val="24"/>
                <w:szCs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vAlign w:val="center"/>
          </w:tcPr>
          <w:p>
            <w:pPr>
              <w:pStyle w:val="62"/>
              <w:jc w:val="center"/>
              <w:rPr>
                <w:rFonts w:ascii="黑体" w:hAnsi="黑体" w:eastAsia="黑体"/>
                <w:kern w:val="0"/>
                <w:sz w:val="24"/>
                <w:szCs w:val="24"/>
              </w:rPr>
            </w:pPr>
          </w:p>
        </w:tc>
        <w:tc>
          <w:tcPr>
            <w:tcW w:w="1982" w:type="dxa"/>
            <w:vMerge w:val="continue"/>
            <w:vAlign w:val="center"/>
          </w:tcPr>
          <w:p>
            <w:pPr>
              <w:pStyle w:val="62"/>
              <w:jc w:val="center"/>
              <w:rPr>
                <w:rFonts w:ascii="黑体" w:hAnsi="黑体" w:eastAsia="黑体"/>
                <w:kern w:val="0"/>
                <w:sz w:val="24"/>
                <w:szCs w:val="24"/>
              </w:rPr>
            </w:pPr>
          </w:p>
        </w:tc>
        <w:tc>
          <w:tcPr>
            <w:tcW w:w="5557" w:type="dxa"/>
            <w:vAlign w:val="center"/>
          </w:tcPr>
          <w:p>
            <w:pPr>
              <w:pStyle w:val="62"/>
              <w:jc w:val="center"/>
              <w:rPr>
                <w:rFonts w:ascii="黑体" w:hAnsi="黑体" w:eastAsia="黑体"/>
                <w:kern w:val="0"/>
                <w:sz w:val="24"/>
                <w:szCs w:val="24"/>
              </w:rPr>
            </w:pPr>
            <w:r>
              <w:rPr>
                <w:rFonts w:hint="eastAsia" w:ascii="黑体" w:hAnsi="黑体" w:eastAsia="黑体"/>
                <w:kern w:val="0"/>
                <w:sz w:val="24"/>
                <w:szCs w:val="24"/>
              </w:rPr>
              <w:t>名称</w:t>
            </w:r>
          </w:p>
        </w:tc>
        <w:tc>
          <w:tcPr>
            <w:tcW w:w="1369" w:type="dxa"/>
            <w:vAlign w:val="center"/>
          </w:tcPr>
          <w:p>
            <w:pPr>
              <w:pStyle w:val="62"/>
              <w:jc w:val="center"/>
              <w:rPr>
                <w:rFonts w:ascii="黑体" w:hAnsi="黑体" w:eastAsia="黑体"/>
                <w:kern w:val="0"/>
                <w:sz w:val="24"/>
                <w:szCs w:val="24"/>
              </w:rPr>
            </w:pPr>
            <w:r>
              <w:rPr>
                <w:rFonts w:hint="eastAsia" w:ascii="黑体" w:hAnsi="黑体" w:eastAsia="黑体"/>
                <w:kern w:val="0"/>
                <w:sz w:val="24"/>
                <w:szCs w:val="24"/>
              </w:rPr>
              <w:t>数量(台/套)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2"/>
              <w:jc w:val="center"/>
              <w:rPr>
                <w:kern w:val="0"/>
                <w:sz w:val="21"/>
                <w:szCs w:val="21"/>
              </w:rPr>
            </w:pPr>
            <w:r>
              <w:rPr>
                <w:rFonts w:hint="eastAsia"/>
                <w:kern w:val="0"/>
                <w:sz w:val="21"/>
                <w:szCs w:val="21"/>
              </w:rPr>
              <w:t>1</w:t>
            </w:r>
          </w:p>
        </w:tc>
        <w:tc>
          <w:tcPr>
            <w:tcW w:w="1982" w:type="dxa"/>
            <w:vMerge w:val="restart"/>
            <w:vAlign w:val="center"/>
          </w:tcPr>
          <w:p>
            <w:pPr>
              <w:pStyle w:val="62"/>
              <w:rPr>
                <w:sz w:val="21"/>
                <w:szCs w:val="21"/>
              </w:rPr>
            </w:pPr>
            <w:r>
              <w:rPr>
                <w:rFonts w:hint="eastAsia"/>
                <w:sz w:val="21"/>
                <w:szCs w:val="21"/>
              </w:rPr>
              <w:t>电工技能实训室</w:t>
            </w:r>
          </w:p>
        </w:tc>
        <w:tc>
          <w:tcPr>
            <w:tcW w:w="5557" w:type="dxa"/>
            <w:vAlign w:val="center"/>
          </w:tcPr>
          <w:p>
            <w:pPr>
              <w:pStyle w:val="62"/>
              <w:rPr>
                <w:sz w:val="21"/>
                <w:szCs w:val="21"/>
              </w:rPr>
            </w:pPr>
            <w:r>
              <w:rPr>
                <w:rFonts w:hint="eastAsia"/>
                <w:sz w:val="21"/>
                <w:szCs w:val="21"/>
              </w:rPr>
              <w:t>电工技术实训装置</w:t>
            </w:r>
          </w:p>
        </w:tc>
        <w:tc>
          <w:tcPr>
            <w:tcW w:w="1369" w:type="dxa"/>
            <w:vAlign w:val="center"/>
          </w:tcPr>
          <w:p>
            <w:pPr>
              <w:pStyle w:val="62"/>
              <w:jc w:val="center"/>
              <w:rPr>
                <w:sz w:val="21"/>
                <w:szCs w:val="21"/>
              </w:rPr>
            </w:pPr>
            <w:r>
              <w:rPr>
                <w:rFonts w:hint="eastAsia"/>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电工实习板</w:t>
            </w:r>
          </w:p>
        </w:tc>
        <w:tc>
          <w:tcPr>
            <w:tcW w:w="1369" w:type="dxa"/>
            <w:vAlign w:val="center"/>
          </w:tcPr>
          <w:p>
            <w:pPr>
              <w:pStyle w:val="62"/>
              <w:jc w:val="center"/>
              <w:rPr>
                <w:sz w:val="21"/>
                <w:szCs w:val="21"/>
              </w:rPr>
            </w:pPr>
            <w:r>
              <w:rPr>
                <w:rFonts w:hint="eastAsia"/>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cs="宋体"/>
                <w:sz w:val="21"/>
                <w:szCs w:val="21"/>
              </w:rPr>
              <w:t>常用电工工具</w:t>
            </w:r>
          </w:p>
        </w:tc>
        <w:tc>
          <w:tcPr>
            <w:tcW w:w="1369" w:type="dxa"/>
            <w:vAlign w:val="center"/>
          </w:tcPr>
          <w:p>
            <w:pPr>
              <w:pStyle w:val="62"/>
              <w:jc w:val="center"/>
              <w:rPr>
                <w:sz w:val="21"/>
                <w:szCs w:val="21"/>
              </w:rPr>
            </w:pPr>
            <w:r>
              <w:rPr>
                <w:rFonts w:hint="eastAsia"/>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cs="宋体"/>
                <w:sz w:val="21"/>
                <w:szCs w:val="21"/>
              </w:rPr>
              <w:t>线槽、线管</w:t>
            </w:r>
          </w:p>
        </w:tc>
        <w:tc>
          <w:tcPr>
            <w:tcW w:w="1369" w:type="dxa"/>
            <w:vAlign w:val="center"/>
          </w:tcPr>
          <w:p>
            <w:pPr>
              <w:pStyle w:val="62"/>
              <w:jc w:val="center"/>
              <w:rPr>
                <w:sz w:val="21"/>
                <w:szCs w:val="21"/>
              </w:rPr>
            </w:pPr>
            <w:r>
              <w:rPr>
                <w:rFonts w:hint="eastAsia" w:cs="宋体"/>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cs="宋体"/>
                <w:sz w:val="21"/>
                <w:szCs w:val="21"/>
              </w:rPr>
              <w:t>测量仪表(万用表、单相电度表等</w:t>
            </w:r>
            <w:r>
              <w:rPr>
                <w:rFonts w:hint="eastAsia"/>
                <w:sz w:val="21"/>
                <w:szCs w:val="21"/>
              </w:rPr>
              <w:t>)</w:t>
            </w:r>
          </w:p>
        </w:tc>
        <w:tc>
          <w:tcPr>
            <w:tcW w:w="1369" w:type="dxa"/>
            <w:vAlign w:val="center"/>
          </w:tcPr>
          <w:p>
            <w:pPr>
              <w:pStyle w:val="62"/>
              <w:jc w:val="center"/>
              <w:rPr>
                <w:sz w:val="21"/>
                <w:szCs w:val="21"/>
              </w:rPr>
            </w:pPr>
            <w:r>
              <w:rPr>
                <w:rFonts w:hint="eastAsia"/>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cs="宋体"/>
                <w:sz w:val="21"/>
                <w:szCs w:val="21"/>
              </w:rPr>
              <w:t>各种照明电器</w:t>
            </w:r>
          </w:p>
        </w:tc>
        <w:tc>
          <w:tcPr>
            <w:tcW w:w="1369" w:type="dxa"/>
            <w:vAlign w:val="center"/>
          </w:tcPr>
          <w:p>
            <w:pPr>
              <w:pStyle w:val="62"/>
              <w:jc w:val="center"/>
              <w:rPr>
                <w:sz w:val="21"/>
                <w:szCs w:val="21"/>
              </w:rPr>
            </w:pPr>
            <w:r>
              <w:rPr>
                <w:rFonts w:hint="eastAsia" w:cs="宋体"/>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cs="宋体"/>
                <w:sz w:val="21"/>
                <w:szCs w:val="21"/>
              </w:rPr>
              <w:t>各种低压电器</w:t>
            </w:r>
          </w:p>
        </w:tc>
        <w:tc>
          <w:tcPr>
            <w:tcW w:w="1369" w:type="dxa"/>
            <w:vAlign w:val="center"/>
          </w:tcPr>
          <w:p>
            <w:pPr>
              <w:pStyle w:val="62"/>
              <w:jc w:val="center"/>
              <w:rPr>
                <w:sz w:val="21"/>
                <w:szCs w:val="21"/>
              </w:rPr>
            </w:pPr>
            <w:r>
              <w:rPr>
                <w:rFonts w:hint="eastAsia" w:cs="宋体"/>
                <w:sz w:val="21"/>
                <w:szCs w:val="21"/>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三相异步电动机</w:t>
            </w:r>
          </w:p>
        </w:tc>
        <w:tc>
          <w:tcPr>
            <w:tcW w:w="1369" w:type="dxa"/>
            <w:vAlign w:val="center"/>
          </w:tcPr>
          <w:p>
            <w:pPr>
              <w:pStyle w:val="62"/>
              <w:jc w:val="center"/>
              <w:rPr>
                <w:sz w:val="21"/>
                <w:szCs w:val="21"/>
              </w:rPr>
            </w:pPr>
            <w:r>
              <w:rPr>
                <w:rFonts w:hint="eastAsia"/>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2"/>
              <w:jc w:val="center"/>
              <w:rPr>
                <w:kern w:val="0"/>
                <w:sz w:val="21"/>
                <w:szCs w:val="21"/>
              </w:rPr>
            </w:pPr>
            <w:r>
              <w:rPr>
                <w:rFonts w:hint="eastAsia"/>
                <w:kern w:val="0"/>
                <w:sz w:val="21"/>
                <w:szCs w:val="21"/>
              </w:rPr>
              <w:t>2</w:t>
            </w:r>
          </w:p>
        </w:tc>
        <w:tc>
          <w:tcPr>
            <w:tcW w:w="1982" w:type="dxa"/>
            <w:vMerge w:val="restart"/>
            <w:vAlign w:val="center"/>
          </w:tcPr>
          <w:p>
            <w:pPr>
              <w:pStyle w:val="62"/>
              <w:rPr>
                <w:sz w:val="21"/>
                <w:szCs w:val="21"/>
              </w:rPr>
            </w:pPr>
            <w:r>
              <w:rPr>
                <w:rFonts w:hint="eastAsia"/>
                <w:sz w:val="21"/>
                <w:szCs w:val="21"/>
              </w:rPr>
              <w:t>电子技能实训室</w:t>
            </w:r>
          </w:p>
        </w:tc>
        <w:tc>
          <w:tcPr>
            <w:tcW w:w="5557" w:type="dxa"/>
            <w:vAlign w:val="center"/>
          </w:tcPr>
          <w:p>
            <w:pPr>
              <w:pStyle w:val="62"/>
              <w:rPr>
                <w:sz w:val="21"/>
                <w:szCs w:val="21"/>
              </w:rPr>
            </w:pPr>
            <w:r>
              <w:rPr>
                <w:rFonts w:hint="eastAsia"/>
                <w:sz w:val="21"/>
                <w:szCs w:val="21"/>
              </w:rPr>
              <w:t>电子技能实训装置</w:t>
            </w:r>
          </w:p>
        </w:tc>
        <w:tc>
          <w:tcPr>
            <w:tcW w:w="1369" w:type="dxa"/>
            <w:vAlign w:val="center"/>
          </w:tcPr>
          <w:p>
            <w:pPr>
              <w:pStyle w:val="62"/>
              <w:jc w:val="center"/>
              <w:rPr>
                <w:sz w:val="21"/>
                <w:szCs w:val="21"/>
              </w:rPr>
            </w:pPr>
            <w:r>
              <w:rPr>
                <w:rFonts w:hint="eastAsia"/>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函数发生器</w:t>
            </w:r>
          </w:p>
        </w:tc>
        <w:tc>
          <w:tcPr>
            <w:tcW w:w="1369" w:type="dxa"/>
            <w:vAlign w:val="center"/>
          </w:tcPr>
          <w:p>
            <w:pPr>
              <w:pStyle w:val="62"/>
              <w:jc w:val="center"/>
              <w:rPr>
                <w:sz w:val="21"/>
                <w:szCs w:val="21"/>
              </w:rPr>
            </w:pPr>
            <w:r>
              <w:rPr>
                <w:rFonts w:hint="eastAsia"/>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数字双踪示波器</w:t>
            </w:r>
          </w:p>
        </w:tc>
        <w:tc>
          <w:tcPr>
            <w:tcW w:w="1369" w:type="dxa"/>
            <w:vAlign w:val="center"/>
          </w:tcPr>
          <w:p>
            <w:pPr>
              <w:pStyle w:val="62"/>
              <w:jc w:val="center"/>
              <w:rPr>
                <w:sz w:val="21"/>
                <w:szCs w:val="21"/>
              </w:rPr>
            </w:pPr>
            <w:r>
              <w:rPr>
                <w:rFonts w:hint="eastAsia"/>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数字毫伏表</w:t>
            </w:r>
          </w:p>
        </w:tc>
        <w:tc>
          <w:tcPr>
            <w:tcW w:w="1369" w:type="dxa"/>
            <w:vAlign w:val="center"/>
          </w:tcPr>
          <w:p>
            <w:pPr>
              <w:pStyle w:val="62"/>
              <w:jc w:val="center"/>
              <w:rPr>
                <w:sz w:val="21"/>
                <w:szCs w:val="21"/>
              </w:rPr>
            </w:pPr>
            <w:r>
              <w:rPr>
                <w:rFonts w:hint="eastAsia"/>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数字频率计</w:t>
            </w:r>
          </w:p>
        </w:tc>
        <w:tc>
          <w:tcPr>
            <w:tcW w:w="1369" w:type="dxa"/>
            <w:vAlign w:val="center"/>
          </w:tcPr>
          <w:p>
            <w:pPr>
              <w:pStyle w:val="62"/>
              <w:jc w:val="center"/>
              <w:rPr>
                <w:sz w:val="21"/>
                <w:szCs w:val="21"/>
              </w:rPr>
            </w:pPr>
            <w:r>
              <w:rPr>
                <w:rFonts w:hint="eastAsia"/>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数字万用表</w:t>
            </w:r>
          </w:p>
        </w:tc>
        <w:tc>
          <w:tcPr>
            <w:tcW w:w="1369" w:type="dxa"/>
            <w:vAlign w:val="center"/>
          </w:tcPr>
          <w:p>
            <w:pPr>
              <w:pStyle w:val="62"/>
              <w:jc w:val="center"/>
              <w:rPr>
                <w:sz w:val="21"/>
                <w:szCs w:val="21"/>
              </w:rPr>
            </w:pPr>
            <w:r>
              <w:rPr>
                <w:rFonts w:hint="eastAsia"/>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元器件测试盒</w:t>
            </w:r>
          </w:p>
        </w:tc>
        <w:tc>
          <w:tcPr>
            <w:tcW w:w="1369" w:type="dxa"/>
            <w:vAlign w:val="center"/>
          </w:tcPr>
          <w:p>
            <w:pPr>
              <w:pStyle w:val="62"/>
              <w:jc w:val="center"/>
              <w:rPr>
                <w:sz w:val="21"/>
                <w:szCs w:val="21"/>
              </w:rPr>
            </w:pPr>
            <w:r>
              <w:rPr>
                <w:rFonts w:hint="eastAsia"/>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常用电子工具</w:t>
            </w:r>
          </w:p>
        </w:tc>
        <w:tc>
          <w:tcPr>
            <w:tcW w:w="1369" w:type="dxa"/>
            <w:vAlign w:val="center"/>
          </w:tcPr>
          <w:p>
            <w:pPr>
              <w:pStyle w:val="62"/>
              <w:jc w:val="center"/>
              <w:rPr>
                <w:sz w:val="21"/>
                <w:szCs w:val="21"/>
              </w:rPr>
            </w:pPr>
            <w:r>
              <w:rPr>
                <w:rFonts w:hint="eastAsia"/>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exact"/>
          <w:jc w:val="center"/>
        </w:trPr>
        <w:tc>
          <w:tcPr>
            <w:tcW w:w="947" w:type="dxa"/>
            <w:vMerge w:val="restart"/>
            <w:vAlign w:val="center"/>
          </w:tcPr>
          <w:p>
            <w:pPr>
              <w:pStyle w:val="62"/>
              <w:jc w:val="center"/>
              <w:rPr>
                <w:kern w:val="0"/>
                <w:sz w:val="21"/>
                <w:szCs w:val="21"/>
              </w:rPr>
            </w:pPr>
            <w:r>
              <w:rPr>
                <w:rFonts w:hint="eastAsia"/>
                <w:kern w:val="0"/>
                <w:sz w:val="21"/>
                <w:szCs w:val="21"/>
              </w:rPr>
              <w:t>3</w:t>
            </w:r>
          </w:p>
        </w:tc>
        <w:tc>
          <w:tcPr>
            <w:tcW w:w="1982" w:type="dxa"/>
            <w:vMerge w:val="restart"/>
            <w:vAlign w:val="center"/>
          </w:tcPr>
          <w:p>
            <w:pPr>
              <w:pStyle w:val="62"/>
              <w:rPr>
                <w:sz w:val="21"/>
                <w:szCs w:val="21"/>
              </w:rPr>
            </w:pPr>
            <w:r>
              <w:rPr>
                <w:rFonts w:hint="eastAsia"/>
                <w:sz w:val="21"/>
                <w:szCs w:val="21"/>
              </w:rPr>
              <w:t>物联网技术基础与传感网实训室</w:t>
            </w:r>
          </w:p>
        </w:tc>
        <w:tc>
          <w:tcPr>
            <w:tcW w:w="5557" w:type="dxa"/>
            <w:vAlign w:val="center"/>
          </w:tcPr>
          <w:p>
            <w:pPr>
              <w:pStyle w:val="62"/>
              <w:rPr>
                <w:sz w:val="21"/>
                <w:szCs w:val="21"/>
              </w:rPr>
            </w:pPr>
            <w:r>
              <w:rPr>
                <w:rStyle w:val="22"/>
                <w:rFonts w:hint="eastAsia"/>
                <w:b w:val="0"/>
                <w:color w:val="000000"/>
                <w:sz w:val="21"/>
                <w:szCs w:val="21"/>
                <w:shd w:val="clear" w:color="auto" w:fill="FFFFFF"/>
              </w:rPr>
              <w:t>NewLAB实训台</w:t>
            </w:r>
          </w:p>
        </w:tc>
        <w:tc>
          <w:tcPr>
            <w:tcW w:w="1369" w:type="dxa"/>
            <w:vAlign w:val="center"/>
          </w:tcPr>
          <w:p>
            <w:pPr>
              <w:pStyle w:val="62"/>
              <w:jc w:val="center"/>
              <w:rPr>
                <w:sz w:val="21"/>
                <w:szCs w:val="21"/>
              </w:rPr>
            </w:pPr>
            <w:r>
              <w:rPr>
                <w:rFonts w:hint="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vAlign w:val="center"/>
          </w:tcPr>
          <w:p>
            <w:pPr>
              <w:pStyle w:val="62"/>
              <w:rPr>
                <w:kern w:val="0"/>
                <w:sz w:val="21"/>
                <w:szCs w:val="21"/>
              </w:rPr>
            </w:pPr>
          </w:p>
        </w:tc>
        <w:tc>
          <w:tcPr>
            <w:tcW w:w="5557" w:type="dxa"/>
            <w:vAlign w:val="center"/>
          </w:tcPr>
          <w:p>
            <w:pPr>
              <w:pStyle w:val="62"/>
              <w:rPr>
                <w:sz w:val="21"/>
                <w:szCs w:val="21"/>
              </w:rPr>
            </w:pPr>
            <w:r>
              <w:rPr>
                <w:rFonts w:hint="eastAsia"/>
                <w:sz w:val="21"/>
                <w:szCs w:val="21"/>
              </w:rPr>
              <w:t>计算机</w:t>
            </w:r>
          </w:p>
        </w:tc>
        <w:tc>
          <w:tcPr>
            <w:tcW w:w="1369" w:type="dxa"/>
            <w:vAlign w:val="center"/>
          </w:tcPr>
          <w:p>
            <w:pPr>
              <w:pStyle w:val="62"/>
              <w:jc w:val="center"/>
              <w:rPr>
                <w:sz w:val="21"/>
                <w:szCs w:val="21"/>
              </w:rPr>
            </w:pPr>
            <w:r>
              <w:rPr>
                <w:rFonts w:hint="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vAlign w:val="center"/>
          </w:tcPr>
          <w:p>
            <w:pPr>
              <w:pStyle w:val="62"/>
              <w:rPr>
                <w:kern w:val="0"/>
                <w:sz w:val="21"/>
                <w:szCs w:val="21"/>
              </w:rPr>
            </w:pPr>
          </w:p>
        </w:tc>
        <w:tc>
          <w:tcPr>
            <w:tcW w:w="5557" w:type="dxa"/>
            <w:vAlign w:val="center"/>
          </w:tcPr>
          <w:p>
            <w:pPr>
              <w:pStyle w:val="62"/>
              <w:rPr>
                <w:sz w:val="21"/>
                <w:szCs w:val="21"/>
              </w:rPr>
            </w:pPr>
            <w:r>
              <w:rPr>
                <w:rFonts w:hint="eastAsia"/>
                <w:sz w:val="21"/>
                <w:szCs w:val="21"/>
              </w:rPr>
              <w:t>传感器实训套件</w:t>
            </w:r>
          </w:p>
        </w:tc>
        <w:tc>
          <w:tcPr>
            <w:tcW w:w="1369" w:type="dxa"/>
            <w:vAlign w:val="center"/>
          </w:tcPr>
          <w:p>
            <w:pPr>
              <w:pStyle w:val="62"/>
              <w:jc w:val="center"/>
              <w:rPr>
                <w:sz w:val="21"/>
                <w:szCs w:val="21"/>
              </w:rPr>
            </w:pPr>
            <w:r>
              <w:rPr>
                <w:rFonts w:hint="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vAlign w:val="center"/>
          </w:tcPr>
          <w:p>
            <w:pPr>
              <w:pStyle w:val="62"/>
              <w:rPr>
                <w:kern w:val="0"/>
                <w:sz w:val="21"/>
                <w:szCs w:val="21"/>
              </w:rPr>
            </w:pPr>
          </w:p>
        </w:tc>
        <w:tc>
          <w:tcPr>
            <w:tcW w:w="5557" w:type="dxa"/>
            <w:vAlign w:val="center"/>
          </w:tcPr>
          <w:p>
            <w:pPr>
              <w:pStyle w:val="62"/>
              <w:rPr>
                <w:sz w:val="21"/>
                <w:szCs w:val="21"/>
              </w:rPr>
            </w:pPr>
            <w:r>
              <w:rPr>
                <w:rFonts w:hint="eastAsia"/>
                <w:sz w:val="21"/>
                <w:szCs w:val="21"/>
              </w:rPr>
              <w:t>自动识别实训套件</w:t>
            </w:r>
          </w:p>
        </w:tc>
        <w:tc>
          <w:tcPr>
            <w:tcW w:w="1369" w:type="dxa"/>
            <w:vAlign w:val="center"/>
          </w:tcPr>
          <w:p>
            <w:pPr>
              <w:pStyle w:val="62"/>
              <w:jc w:val="center"/>
              <w:rPr>
                <w:sz w:val="21"/>
                <w:szCs w:val="21"/>
              </w:rPr>
            </w:pPr>
            <w:r>
              <w:rPr>
                <w:rFonts w:hint="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vAlign w:val="center"/>
          </w:tcPr>
          <w:p>
            <w:pPr>
              <w:pStyle w:val="62"/>
              <w:rPr>
                <w:kern w:val="0"/>
                <w:sz w:val="21"/>
                <w:szCs w:val="21"/>
              </w:rPr>
            </w:pPr>
          </w:p>
        </w:tc>
        <w:tc>
          <w:tcPr>
            <w:tcW w:w="5557" w:type="dxa"/>
            <w:vAlign w:val="center"/>
          </w:tcPr>
          <w:p>
            <w:pPr>
              <w:pStyle w:val="62"/>
              <w:rPr>
                <w:sz w:val="21"/>
                <w:szCs w:val="21"/>
              </w:rPr>
            </w:pPr>
            <w:r>
              <w:rPr>
                <w:rFonts w:hint="eastAsia"/>
                <w:sz w:val="21"/>
                <w:szCs w:val="21"/>
              </w:rPr>
              <w:t>无线通信实训套件</w:t>
            </w:r>
          </w:p>
        </w:tc>
        <w:tc>
          <w:tcPr>
            <w:tcW w:w="1369" w:type="dxa"/>
            <w:vAlign w:val="center"/>
          </w:tcPr>
          <w:p>
            <w:pPr>
              <w:pStyle w:val="62"/>
              <w:jc w:val="center"/>
              <w:rPr>
                <w:sz w:val="21"/>
                <w:szCs w:val="21"/>
              </w:rPr>
            </w:pPr>
            <w:r>
              <w:rPr>
                <w:rFonts w:hint="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vAlign w:val="center"/>
          </w:tcPr>
          <w:p>
            <w:pPr>
              <w:pStyle w:val="62"/>
              <w:rPr>
                <w:kern w:val="0"/>
                <w:sz w:val="21"/>
                <w:szCs w:val="21"/>
              </w:rPr>
            </w:pPr>
          </w:p>
        </w:tc>
        <w:tc>
          <w:tcPr>
            <w:tcW w:w="5557" w:type="dxa"/>
            <w:vAlign w:val="center"/>
          </w:tcPr>
          <w:p>
            <w:pPr>
              <w:pStyle w:val="62"/>
              <w:rPr>
                <w:sz w:val="21"/>
                <w:szCs w:val="21"/>
              </w:rPr>
            </w:pPr>
            <w:r>
              <w:rPr>
                <w:rFonts w:hint="eastAsia"/>
                <w:sz w:val="21"/>
                <w:szCs w:val="21"/>
              </w:rPr>
              <w:t>单片机实训套件</w:t>
            </w:r>
          </w:p>
        </w:tc>
        <w:tc>
          <w:tcPr>
            <w:tcW w:w="1369" w:type="dxa"/>
            <w:vAlign w:val="center"/>
          </w:tcPr>
          <w:p>
            <w:pPr>
              <w:pStyle w:val="62"/>
              <w:jc w:val="center"/>
              <w:rPr>
                <w:sz w:val="21"/>
                <w:szCs w:val="21"/>
              </w:rPr>
            </w:pPr>
            <w:r>
              <w:rPr>
                <w:rFonts w:hint="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vAlign w:val="center"/>
          </w:tcPr>
          <w:p>
            <w:pPr>
              <w:pStyle w:val="62"/>
              <w:rPr>
                <w:sz w:val="21"/>
                <w:szCs w:val="21"/>
              </w:rPr>
            </w:pPr>
          </w:p>
        </w:tc>
        <w:tc>
          <w:tcPr>
            <w:tcW w:w="5557" w:type="dxa"/>
            <w:vAlign w:val="center"/>
          </w:tcPr>
          <w:p>
            <w:pPr>
              <w:pStyle w:val="62"/>
              <w:rPr>
                <w:sz w:val="21"/>
                <w:szCs w:val="21"/>
              </w:rPr>
            </w:pPr>
            <w:r>
              <w:rPr>
                <w:rFonts w:hint="eastAsia"/>
                <w:sz w:val="21"/>
                <w:szCs w:val="21"/>
              </w:rPr>
              <w:t>传感网实训套件</w:t>
            </w:r>
          </w:p>
        </w:tc>
        <w:tc>
          <w:tcPr>
            <w:tcW w:w="1369" w:type="dxa"/>
            <w:vAlign w:val="center"/>
          </w:tcPr>
          <w:p>
            <w:pPr>
              <w:pStyle w:val="62"/>
              <w:jc w:val="center"/>
              <w:rPr>
                <w:sz w:val="21"/>
                <w:szCs w:val="21"/>
              </w:rPr>
            </w:pPr>
            <w:r>
              <w:rPr>
                <w:rFonts w:hint="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2"/>
              <w:jc w:val="center"/>
              <w:rPr>
                <w:kern w:val="0"/>
                <w:sz w:val="21"/>
                <w:szCs w:val="21"/>
              </w:rPr>
            </w:pPr>
            <w:r>
              <w:rPr>
                <w:rFonts w:hint="eastAsia"/>
                <w:kern w:val="0"/>
                <w:sz w:val="21"/>
                <w:szCs w:val="21"/>
              </w:rPr>
              <w:t>4</w:t>
            </w:r>
          </w:p>
        </w:tc>
        <w:tc>
          <w:tcPr>
            <w:tcW w:w="1982" w:type="dxa"/>
            <w:vMerge w:val="restart"/>
          </w:tcPr>
          <w:p>
            <w:pPr>
              <w:pStyle w:val="62"/>
              <w:rPr>
                <w:kern w:val="0"/>
                <w:sz w:val="21"/>
                <w:szCs w:val="21"/>
              </w:rPr>
            </w:pPr>
          </w:p>
          <w:p>
            <w:pPr>
              <w:pStyle w:val="62"/>
              <w:rPr>
                <w:kern w:val="0"/>
                <w:sz w:val="21"/>
                <w:szCs w:val="21"/>
              </w:rPr>
            </w:pPr>
            <w:r>
              <w:rPr>
                <w:rFonts w:hint="eastAsia"/>
                <w:kern w:val="0"/>
                <w:sz w:val="21"/>
                <w:szCs w:val="21"/>
              </w:rPr>
              <w:t>物联网设备安装与调试实训室</w:t>
            </w:r>
          </w:p>
        </w:tc>
        <w:tc>
          <w:tcPr>
            <w:tcW w:w="5557" w:type="dxa"/>
            <w:vAlign w:val="center"/>
          </w:tcPr>
          <w:p>
            <w:pPr>
              <w:pStyle w:val="62"/>
              <w:rPr>
                <w:sz w:val="21"/>
                <w:szCs w:val="21"/>
              </w:rPr>
            </w:pPr>
            <w:r>
              <w:rPr>
                <w:rFonts w:hint="eastAsia"/>
                <w:sz w:val="21"/>
                <w:szCs w:val="21"/>
              </w:rPr>
              <w:t>行业典型应用实训平台</w:t>
            </w:r>
          </w:p>
        </w:tc>
        <w:tc>
          <w:tcPr>
            <w:tcW w:w="1369" w:type="dxa"/>
            <w:vAlign w:val="center"/>
          </w:tcPr>
          <w:p>
            <w:pPr>
              <w:pStyle w:val="62"/>
              <w:jc w:val="center"/>
              <w:rPr>
                <w:sz w:val="21"/>
                <w:szCs w:val="21"/>
              </w:rPr>
            </w:pPr>
            <w:r>
              <w:rPr>
                <w:rFonts w:hint="eastAsia"/>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感知层实训套件</w:t>
            </w:r>
          </w:p>
        </w:tc>
        <w:tc>
          <w:tcPr>
            <w:tcW w:w="1369" w:type="dxa"/>
            <w:vAlign w:val="center"/>
          </w:tcPr>
          <w:p>
            <w:pPr>
              <w:pStyle w:val="62"/>
              <w:jc w:val="center"/>
              <w:rPr>
                <w:sz w:val="21"/>
                <w:szCs w:val="21"/>
              </w:rPr>
            </w:pPr>
            <w:r>
              <w:rPr>
                <w:rFonts w:hint="eastAsia"/>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智慧农业实训套件</w:t>
            </w:r>
          </w:p>
        </w:tc>
        <w:tc>
          <w:tcPr>
            <w:tcW w:w="1369" w:type="dxa"/>
            <w:vAlign w:val="center"/>
          </w:tcPr>
          <w:p>
            <w:pPr>
              <w:pStyle w:val="62"/>
              <w:jc w:val="center"/>
              <w:rPr>
                <w:sz w:val="21"/>
                <w:szCs w:val="21"/>
              </w:rPr>
            </w:pPr>
            <w:r>
              <w:rPr>
                <w:rFonts w:hint="eastAsia"/>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智能家居实训套件</w:t>
            </w:r>
          </w:p>
        </w:tc>
        <w:tc>
          <w:tcPr>
            <w:tcW w:w="1369" w:type="dxa"/>
            <w:vAlign w:val="center"/>
          </w:tcPr>
          <w:p>
            <w:pPr>
              <w:pStyle w:val="62"/>
              <w:jc w:val="center"/>
              <w:rPr>
                <w:sz w:val="21"/>
                <w:szCs w:val="21"/>
              </w:rPr>
            </w:pPr>
            <w:r>
              <w:rPr>
                <w:rFonts w:hint="eastAsia"/>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计算机</w:t>
            </w:r>
          </w:p>
        </w:tc>
        <w:tc>
          <w:tcPr>
            <w:tcW w:w="1369" w:type="dxa"/>
            <w:vAlign w:val="center"/>
          </w:tcPr>
          <w:p>
            <w:pPr>
              <w:pStyle w:val="62"/>
              <w:jc w:val="center"/>
              <w:rPr>
                <w:sz w:val="21"/>
                <w:szCs w:val="21"/>
              </w:rPr>
            </w:pPr>
            <w:r>
              <w:rPr>
                <w:rFonts w:hint="eastAsia"/>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2"/>
              <w:jc w:val="center"/>
              <w:rPr>
                <w:kern w:val="0"/>
                <w:sz w:val="21"/>
                <w:szCs w:val="21"/>
              </w:rPr>
            </w:pPr>
            <w:r>
              <w:rPr>
                <w:rFonts w:hint="eastAsia"/>
                <w:kern w:val="0"/>
                <w:sz w:val="21"/>
                <w:szCs w:val="21"/>
              </w:rPr>
              <w:t>5</w:t>
            </w:r>
          </w:p>
        </w:tc>
        <w:tc>
          <w:tcPr>
            <w:tcW w:w="1982" w:type="dxa"/>
            <w:vMerge w:val="restart"/>
          </w:tcPr>
          <w:p>
            <w:pPr>
              <w:pStyle w:val="62"/>
              <w:rPr>
                <w:kern w:val="0"/>
                <w:sz w:val="21"/>
                <w:szCs w:val="21"/>
              </w:rPr>
            </w:pPr>
          </w:p>
          <w:p>
            <w:pPr>
              <w:pStyle w:val="62"/>
              <w:rPr>
                <w:kern w:val="0"/>
                <w:sz w:val="21"/>
                <w:szCs w:val="21"/>
              </w:rPr>
            </w:pPr>
            <w:r>
              <w:rPr>
                <w:rFonts w:hint="eastAsia"/>
                <w:kern w:val="0"/>
                <w:sz w:val="21"/>
                <w:szCs w:val="21"/>
              </w:rPr>
              <w:t>物联网工程实施与运维实训室</w:t>
            </w:r>
          </w:p>
        </w:tc>
        <w:tc>
          <w:tcPr>
            <w:tcW w:w="5557" w:type="dxa"/>
            <w:vAlign w:val="center"/>
          </w:tcPr>
          <w:p>
            <w:pPr>
              <w:pStyle w:val="62"/>
              <w:rPr>
                <w:sz w:val="21"/>
                <w:szCs w:val="21"/>
              </w:rPr>
            </w:pPr>
            <w:r>
              <w:rPr>
                <w:rFonts w:hint="eastAsia"/>
                <w:sz w:val="21"/>
                <w:szCs w:val="21"/>
              </w:rPr>
              <w:t>物联网系统集成实训平台</w:t>
            </w:r>
          </w:p>
        </w:tc>
        <w:tc>
          <w:tcPr>
            <w:tcW w:w="1369" w:type="dxa"/>
            <w:vAlign w:val="center"/>
          </w:tcPr>
          <w:p>
            <w:pPr>
              <w:pStyle w:val="62"/>
              <w:jc w:val="center"/>
              <w:rPr>
                <w:sz w:val="21"/>
                <w:szCs w:val="21"/>
              </w:rPr>
            </w:pPr>
            <w:r>
              <w:rPr>
                <w:rFonts w:hint="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智慧社区实训系统套件</w:t>
            </w:r>
          </w:p>
        </w:tc>
        <w:tc>
          <w:tcPr>
            <w:tcW w:w="1369" w:type="dxa"/>
            <w:vAlign w:val="center"/>
          </w:tcPr>
          <w:p>
            <w:pPr>
              <w:pStyle w:val="62"/>
              <w:jc w:val="center"/>
              <w:rPr>
                <w:sz w:val="21"/>
                <w:szCs w:val="21"/>
              </w:rPr>
            </w:pPr>
            <w:r>
              <w:rPr>
                <w:rFonts w:hint="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智能办公实训系统套件</w:t>
            </w:r>
          </w:p>
        </w:tc>
        <w:tc>
          <w:tcPr>
            <w:tcW w:w="1369" w:type="dxa"/>
            <w:vAlign w:val="center"/>
          </w:tcPr>
          <w:p>
            <w:pPr>
              <w:pStyle w:val="62"/>
              <w:jc w:val="center"/>
              <w:rPr>
                <w:sz w:val="21"/>
                <w:szCs w:val="21"/>
              </w:rPr>
            </w:pPr>
            <w:r>
              <w:rPr>
                <w:rFonts w:hint="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智能车库实训套件</w:t>
            </w:r>
          </w:p>
        </w:tc>
        <w:tc>
          <w:tcPr>
            <w:tcW w:w="1369" w:type="dxa"/>
            <w:vAlign w:val="center"/>
          </w:tcPr>
          <w:p>
            <w:pPr>
              <w:pStyle w:val="62"/>
              <w:jc w:val="center"/>
              <w:rPr>
                <w:sz w:val="21"/>
                <w:szCs w:val="21"/>
              </w:rPr>
            </w:pPr>
            <w:r>
              <w:rPr>
                <w:rFonts w:hint="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计算机</w:t>
            </w:r>
          </w:p>
        </w:tc>
        <w:tc>
          <w:tcPr>
            <w:tcW w:w="1369" w:type="dxa"/>
            <w:vAlign w:val="center"/>
          </w:tcPr>
          <w:p>
            <w:pPr>
              <w:pStyle w:val="62"/>
              <w:jc w:val="center"/>
              <w:rPr>
                <w:sz w:val="21"/>
                <w:szCs w:val="21"/>
              </w:rPr>
            </w:pPr>
            <w:r>
              <w:rPr>
                <w:rFonts w:hint="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2"/>
              <w:jc w:val="center"/>
              <w:rPr>
                <w:kern w:val="0"/>
                <w:sz w:val="21"/>
                <w:szCs w:val="21"/>
              </w:rPr>
            </w:pPr>
            <w:r>
              <w:rPr>
                <w:rFonts w:hint="eastAsia"/>
                <w:kern w:val="0"/>
                <w:sz w:val="21"/>
                <w:szCs w:val="21"/>
              </w:rPr>
              <w:t>6</w:t>
            </w:r>
          </w:p>
        </w:tc>
        <w:tc>
          <w:tcPr>
            <w:tcW w:w="1982" w:type="dxa"/>
            <w:vMerge w:val="restart"/>
          </w:tcPr>
          <w:p>
            <w:pPr>
              <w:pStyle w:val="62"/>
              <w:rPr>
                <w:kern w:val="0"/>
                <w:sz w:val="21"/>
                <w:szCs w:val="21"/>
              </w:rPr>
            </w:pPr>
            <w:r>
              <w:rPr>
                <w:rFonts w:hint="eastAsia"/>
                <w:kern w:val="0"/>
                <w:sz w:val="21"/>
                <w:szCs w:val="21"/>
              </w:rPr>
              <w:t>工业互联网实施与运维实训室训室</w:t>
            </w:r>
          </w:p>
        </w:tc>
        <w:tc>
          <w:tcPr>
            <w:tcW w:w="5557" w:type="dxa"/>
            <w:vAlign w:val="center"/>
          </w:tcPr>
          <w:p>
            <w:pPr>
              <w:pStyle w:val="62"/>
              <w:rPr>
                <w:sz w:val="21"/>
                <w:szCs w:val="21"/>
              </w:rPr>
            </w:pPr>
            <w:r>
              <w:rPr>
                <w:rFonts w:hint="eastAsia"/>
                <w:sz w:val="21"/>
                <w:szCs w:val="21"/>
              </w:rPr>
              <w:t>工业互联网实训台</w:t>
            </w:r>
          </w:p>
        </w:tc>
        <w:tc>
          <w:tcPr>
            <w:tcW w:w="1369" w:type="dxa"/>
            <w:vAlign w:val="center"/>
          </w:tcPr>
          <w:p>
            <w:pPr>
              <w:pStyle w:val="62"/>
              <w:jc w:val="center"/>
              <w:rPr>
                <w:sz w:val="21"/>
                <w:szCs w:val="21"/>
              </w:rPr>
            </w:pPr>
            <w:r>
              <w:rPr>
                <w:rFonts w:hint="eastAsi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工业互联网实训套件</w:t>
            </w:r>
          </w:p>
        </w:tc>
        <w:tc>
          <w:tcPr>
            <w:tcW w:w="1369" w:type="dxa"/>
            <w:vAlign w:val="center"/>
          </w:tcPr>
          <w:p>
            <w:pPr>
              <w:pStyle w:val="62"/>
              <w:jc w:val="center"/>
              <w:rPr>
                <w:sz w:val="21"/>
                <w:szCs w:val="21"/>
              </w:rPr>
            </w:pPr>
            <w:r>
              <w:rPr>
                <w:rFonts w:hint="eastAsi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计算机</w:t>
            </w:r>
          </w:p>
        </w:tc>
        <w:tc>
          <w:tcPr>
            <w:tcW w:w="1369" w:type="dxa"/>
            <w:vAlign w:val="center"/>
          </w:tcPr>
          <w:p>
            <w:pPr>
              <w:pStyle w:val="62"/>
              <w:jc w:val="center"/>
              <w:rPr>
                <w:sz w:val="21"/>
                <w:szCs w:val="21"/>
              </w:rPr>
            </w:pPr>
            <w:r>
              <w:rPr>
                <w:rFonts w:hint="eastAsia"/>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2"/>
              <w:jc w:val="center"/>
              <w:rPr>
                <w:kern w:val="0"/>
                <w:sz w:val="21"/>
                <w:szCs w:val="21"/>
              </w:rPr>
            </w:pPr>
            <w:r>
              <w:rPr>
                <w:rFonts w:hint="eastAsia"/>
                <w:kern w:val="0"/>
                <w:sz w:val="21"/>
                <w:szCs w:val="21"/>
              </w:rPr>
              <w:t>7</w:t>
            </w:r>
          </w:p>
        </w:tc>
        <w:tc>
          <w:tcPr>
            <w:tcW w:w="1982" w:type="dxa"/>
            <w:vMerge w:val="restart"/>
          </w:tcPr>
          <w:p>
            <w:pPr>
              <w:pStyle w:val="62"/>
              <w:rPr>
                <w:kern w:val="0"/>
                <w:sz w:val="21"/>
                <w:szCs w:val="21"/>
              </w:rPr>
            </w:pPr>
          </w:p>
          <w:p>
            <w:pPr>
              <w:pStyle w:val="62"/>
              <w:rPr>
                <w:kern w:val="0"/>
                <w:sz w:val="21"/>
                <w:szCs w:val="21"/>
              </w:rPr>
            </w:pPr>
            <w:r>
              <w:rPr>
                <w:rFonts w:hint="eastAsia"/>
                <w:kern w:val="0"/>
                <w:sz w:val="21"/>
                <w:szCs w:val="21"/>
              </w:rPr>
              <w:t>智能家居实训室</w:t>
            </w:r>
          </w:p>
        </w:tc>
        <w:tc>
          <w:tcPr>
            <w:tcW w:w="5557" w:type="dxa"/>
            <w:vAlign w:val="center"/>
          </w:tcPr>
          <w:p>
            <w:pPr>
              <w:pStyle w:val="62"/>
              <w:rPr>
                <w:sz w:val="21"/>
                <w:szCs w:val="21"/>
              </w:rPr>
            </w:pPr>
            <w:r>
              <w:rPr>
                <w:rFonts w:hint="eastAsia"/>
                <w:sz w:val="21"/>
                <w:szCs w:val="21"/>
              </w:rPr>
              <w:t>智能家居实训平台</w:t>
            </w:r>
          </w:p>
        </w:tc>
        <w:tc>
          <w:tcPr>
            <w:tcW w:w="1369" w:type="dxa"/>
            <w:vAlign w:val="center"/>
          </w:tcPr>
          <w:p>
            <w:pPr>
              <w:pStyle w:val="62"/>
              <w:jc w:val="center"/>
              <w:rPr>
                <w:sz w:val="21"/>
                <w:szCs w:val="21"/>
              </w:rPr>
            </w:pPr>
            <w:r>
              <w:rPr>
                <w:rFonts w:hint="eastAsia"/>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智能家居实训套件</w:t>
            </w:r>
          </w:p>
        </w:tc>
        <w:tc>
          <w:tcPr>
            <w:tcW w:w="1369" w:type="dxa"/>
            <w:vAlign w:val="center"/>
          </w:tcPr>
          <w:p>
            <w:pPr>
              <w:pStyle w:val="62"/>
              <w:jc w:val="center"/>
              <w:rPr>
                <w:sz w:val="21"/>
                <w:szCs w:val="21"/>
              </w:rPr>
            </w:pPr>
            <w:r>
              <w:rPr>
                <w:rFonts w:hint="eastAsia"/>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计算机</w:t>
            </w:r>
          </w:p>
        </w:tc>
        <w:tc>
          <w:tcPr>
            <w:tcW w:w="1369" w:type="dxa"/>
            <w:vAlign w:val="center"/>
          </w:tcPr>
          <w:p>
            <w:pPr>
              <w:pStyle w:val="62"/>
              <w:jc w:val="center"/>
              <w:rPr>
                <w:sz w:val="21"/>
                <w:szCs w:val="21"/>
              </w:rPr>
            </w:pPr>
            <w:r>
              <w:rPr>
                <w:rFonts w:hint="eastAsia"/>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2"/>
              <w:jc w:val="center"/>
              <w:rPr>
                <w:kern w:val="0"/>
                <w:sz w:val="21"/>
                <w:szCs w:val="21"/>
              </w:rPr>
            </w:pPr>
            <w:r>
              <w:rPr>
                <w:rFonts w:hint="eastAsia"/>
                <w:kern w:val="0"/>
                <w:sz w:val="21"/>
                <w:szCs w:val="21"/>
              </w:rPr>
              <w:t>8</w:t>
            </w:r>
          </w:p>
        </w:tc>
        <w:tc>
          <w:tcPr>
            <w:tcW w:w="1982" w:type="dxa"/>
            <w:vMerge w:val="restart"/>
          </w:tcPr>
          <w:p>
            <w:pPr>
              <w:pStyle w:val="62"/>
              <w:rPr>
                <w:kern w:val="0"/>
                <w:sz w:val="21"/>
                <w:szCs w:val="21"/>
              </w:rPr>
            </w:pPr>
            <w:r>
              <w:rPr>
                <w:rFonts w:hint="eastAsia"/>
                <w:kern w:val="0"/>
                <w:sz w:val="21"/>
                <w:szCs w:val="21"/>
              </w:rPr>
              <w:t>单片机实训室</w:t>
            </w:r>
          </w:p>
        </w:tc>
        <w:tc>
          <w:tcPr>
            <w:tcW w:w="5557" w:type="dxa"/>
            <w:vAlign w:val="center"/>
          </w:tcPr>
          <w:p>
            <w:pPr>
              <w:pStyle w:val="62"/>
              <w:rPr>
                <w:sz w:val="21"/>
                <w:szCs w:val="21"/>
              </w:rPr>
            </w:pPr>
            <w:r>
              <w:rPr>
                <w:rFonts w:hint="eastAsia"/>
                <w:sz w:val="21"/>
                <w:szCs w:val="21"/>
              </w:rPr>
              <w:t>单片机实训台</w:t>
            </w:r>
          </w:p>
        </w:tc>
        <w:tc>
          <w:tcPr>
            <w:tcW w:w="1369" w:type="dxa"/>
            <w:vAlign w:val="center"/>
          </w:tcPr>
          <w:p>
            <w:pPr>
              <w:pStyle w:val="62"/>
              <w:jc w:val="center"/>
              <w:rPr>
                <w:sz w:val="21"/>
                <w:szCs w:val="21"/>
              </w:rPr>
            </w:pPr>
            <w:r>
              <w:rPr>
                <w:rFonts w:hint="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单片机实训套件</w:t>
            </w:r>
          </w:p>
        </w:tc>
        <w:tc>
          <w:tcPr>
            <w:tcW w:w="1369" w:type="dxa"/>
            <w:vAlign w:val="center"/>
          </w:tcPr>
          <w:p>
            <w:pPr>
              <w:pStyle w:val="62"/>
              <w:jc w:val="center"/>
              <w:rPr>
                <w:sz w:val="21"/>
                <w:szCs w:val="21"/>
              </w:rPr>
            </w:pPr>
            <w:r>
              <w:rPr>
                <w:rFonts w:hint="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计算机</w:t>
            </w:r>
          </w:p>
        </w:tc>
        <w:tc>
          <w:tcPr>
            <w:tcW w:w="1369" w:type="dxa"/>
            <w:vAlign w:val="center"/>
          </w:tcPr>
          <w:p>
            <w:pPr>
              <w:pStyle w:val="62"/>
              <w:jc w:val="center"/>
              <w:rPr>
                <w:sz w:val="21"/>
                <w:szCs w:val="21"/>
              </w:rPr>
            </w:pPr>
            <w:r>
              <w:rPr>
                <w:rFonts w:hint="eastAsia"/>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2"/>
              <w:jc w:val="center"/>
              <w:rPr>
                <w:kern w:val="0"/>
                <w:sz w:val="21"/>
                <w:szCs w:val="21"/>
              </w:rPr>
            </w:pPr>
            <w:r>
              <w:rPr>
                <w:rFonts w:hint="eastAsia"/>
                <w:kern w:val="0"/>
                <w:sz w:val="21"/>
                <w:szCs w:val="21"/>
              </w:rPr>
              <w:t>9</w:t>
            </w:r>
          </w:p>
        </w:tc>
        <w:tc>
          <w:tcPr>
            <w:tcW w:w="1982" w:type="dxa"/>
            <w:vMerge w:val="restart"/>
          </w:tcPr>
          <w:p>
            <w:pPr>
              <w:pStyle w:val="62"/>
              <w:rPr>
                <w:kern w:val="0"/>
                <w:sz w:val="21"/>
                <w:szCs w:val="21"/>
              </w:rPr>
            </w:pPr>
          </w:p>
          <w:p>
            <w:pPr>
              <w:pStyle w:val="62"/>
              <w:rPr>
                <w:kern w:val="0"/>
                <w:sz w:val="21"/>
                <w:szCs w:val="21"/>
              </w:rPr>
            </w:pPr>
          </w:p>
          <w:p>
            <w:pPr>
              <w:pStyle w:val="62"/>
              <w:rPr>
                <w:kern w:val="0"/>
                <w:sz w:val="21"/>
                <w:szCs w:val="21"/>
              </w:rPr>
            </w:pPr>
            <w:r>
              <w:rPr>
                <w:rFonts w:hint="eastAsia"/>
                <w:kern w:val="0"/>
                <w:sz w:val="21"/>
                <w:szCs w:val="21"/>
              </w:rPr>
              <w:t>智慧商超体验实训室</w:t>
            </w:r>
          </w:p>
        </w:tc>
        <w:tc>
          <w:tcPr>
            <w:tcW w:w="5557" w:type="dxa"/>
            <w:vAlign w:val="center"/>
          </w:tcPr>
          <w:p>
            <w:pPr>
              <w:pStyle w:val="62"/>
              <w:rPr>
                <w:sz w:val="21"/>
                <w:szCs w:val="21"/>
              </w:rPr>
            </w:pPr>
            <w:r>
              <w:rPr>
                <w:rFonts w:hint="eastAsia"/>
                <w:sz w:val="21"/>
                <w:szCs w:val="21"/>
              </w:rPr>
              <w:t>智能超市体验实训系统</w:t>
            </w:r>
          </w:p>
        </w:tc>
        <w:tc>
          <w:tcPr>
            <w:tcW w:w="1369" w:type="dxa"/>
            <w:vAlign w:val="center"/>
          </w:tcPr>
          <w:p>
            <w:pPr>
              <w:pStyle w:val="62"/>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智能仓储实训体验系统</w:t>
            </w:r>
          </w:p>
        </w:tc>
        <w:tc>
          <w:tcPr>
            <w:tcW w:w="1369" w:type="dxa"/>
            <w:vAlign w:val="center"/>
          </w:tcPr>
          <w:p>
            <w:pPr>
              <w:pStyle w:val="62"/>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智能安防实训体验系统</w:t>
            </w:r>
          </w:p>
        </w:tc>
        <w:tc>
          <w:tcPr>
            <w:tcW w:w="1369" w:type="dxa"/>
            <w:vAlign w:val="center"/>
          </w:tcPr>
          <w:p>
            <w:pPr>
              <w:pStyle w:val="62"/>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智能售货机体验实训系统</w:t>
            </w:r>
          </w:p>
        </w:tc>
        <w:tc>
          <w:tcPr>
            <w:tcW w:w="1369" w:type="dxa"/>
            <w:vAlign w:val="center"/>
          </w:tcPr>
          <w:p>
            <w:pPr>
              <w:pStyle w:val="62"/>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O2O体验系统</w:t>
            </w:r>
          </w:p>
        </w:tc>
        <w:tc>
          <w:tcPr>
            <w:tcW w:w="1369" w:type="dxa"/>
            <w:vAlign w:val="center"/>
          </w:tcPr>
          <w:p>
            <w:pPr>
              <w:pStyle w:val="62"/>
              <w:jc w:val="center"/>
              <w:rPr>
                <w:sz w:val="21"/>
                <w:szCs w:val="21"/>
              </w:rPr>
            </w:pPr>
            <w:r>
              <w:rPr>
                <w:rFonts w:hint="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计算机</w:t>
            </w:r>
          </w:p>
        </w:tc>
        <w:tc>
          <w:tcPr>
            <w:tcW w:w="1369" w:type="dxa"/>
            <w:vAlign w:val="center"/>
          </w:tcPr>
          <w:p>
            <w:pPr>
              <w:pStyle w:val="62"/>
              <w:jc w:val="center"/>
              <w:rPr>
                <w:sz w:val="21"/>
                <w:szCs w:val="21"/>
              </w:rPr>
            </w:pPr>
            <w:r>
              <w:rPr>
                <w:rFonts w:hint="eastAsia"/>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restart"/>
            <w:vAlign w:val="center"/>
          </w:tcPr>
          <w:p>
            <w:pPr>
              <w:pStyle w:val="62"/>
              <w:jc w:val="center"/>
              <w:rPr>
                <w:kern w:val="0"/>
                <w:sz w:val="21"/>
                <w:szCs w:val="21"/>
              </w:rPr>
            </w:pPr>
            <w:r>
              <w:rPr>
                <w:rFonts w:hint="eastAsia"/>
                <w:kern w:val="0"/>
                <w:sz w:val="21"/>
                <w:szCs w:val="21"/>
              </w:rPr>
              <w:t>10</w:t>
            </w:r>
          </w:p>
        </w:tc>
        <w:tc>
          <w:tcPr>
            <w:tcW w:w="1982" w:type="dxa"/>
            <w:vMerge w:val="restart"/>
          </w:tcPr>
          <w:p>
            <w:pPr>
              <w:pStyle w:val="62"/>
              <w:rPr>
                <w:kern w:val="0"/>
                <w:sz w:val="21"/>
                <w:szCs w:val="21"/>
              </w:rPr>
            </w:pPr>
          </w:p>
          <w:p>
            <w:pPr>
              <w:pStyle w:val="62"/>
              <w:rPr>
                <w:kern w:val="0"/>
                <w:sz w:val="21"/>
                <w:szCs w:val="21"/>
              </w:rPr>
            </w:pPr>
            <w:r>
              <w:rPr>
                <w:rFonts w:hint="eastAsia"/>
                <w:kern w:val="0"/>
                <w:sz w:val="21"/>
                <w:szCs w:val="21"/>
              </w:rPr>
              <w:t>工业机器人基础实训室</w:t>
            </w:r>
          </w:p>
        </w:tc>
        <w:tc>
          <w:tcPr>
            <w:tcW w:w="5557" w:type="dxa"/>
            <w:vAlign w:val="center"/>
          </w:tcPr>
          <w:p>
            <w:pPr>
              <w:pStyle w:val="62"/>
              <w:rPr>
                <w:sz w:val="21"/>
                <w:szCs w:val="21"/>
              </w:rPr>
            </w:pPr>
            <w:r>
              <w:rPr>
                <w:rFonts w:hint="eastAsia"/>
                <w:sz w:val="21"/>
                <w:szCs w:val="21"/>
              </w:rPr>
              <w:t>工业机器人实训台</w:t>
            </w:r>
          </w:p>
        </w:tc>
        <w:tc>
          <w:tcPr>
            <w:tcW w:w="1369" w:type="dxa"/>
            <w:vAlign w:val="center"/>
          </w:tcPr>
          <w:p>
            <w:pPr>
              <w:pStyle w:val="62"/>
              <w:jc w:val="center"/>
              <w:rPr>
                <w:sz w:val="21"/>
                <w:szCs w:val="21"/>
              </w:rPr>
            </w:pPr>
            <w:r>
              <w:rPr>
                <w:rFonts w:hint="eastAsia"/>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工业机器人</w:t>
            </w:r>
          </w:p>
        </w:tc>
        <w:tc>
          <w:tcPr>
            <w:tcW w:w="1369" w:type="dxa"/>
            <w:vAlign w:val="center"/>
          </w:tcPr>
          <w:p>
            <w:pPr>
              <w:pStyle w:val="62"/>
              <w:jc w:val="center"/>
              <w:rPr>
                <w:sz w:val="21"/>
                <w:szCs w:val="21"/>
              </w:rPr>
            </w:pPr>
            <w:r>
              <w:rPr>
                <w:rFonts w:hint="eastAsia"/>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PLC及触摸屏</w:t>
            </w:r>
          </w:p>
        </w:tc>
        <w:tc>
          <w:tcPr>
            <w:tcW w:w="1369" w:type="dxa"/>
            <w:vAlign w:val="center"/>
          </w:tcPr>
          <w:p>
            <w:pPr>
              <w:pStyle w:val="62"/>
              <w:jc w:val="center"/>
              <w:rPr>
                <w:sz w:val="21"/>
                <w:szCs w:val="21"/>
              </w:rPr>
            </w:pPr>
            <w:r>
              <w:rPr>
                <w:rFonts w:hint="eastAsia"/>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947" w:type="dxa"/>
            <w:vMerge w:val="continue"/>
            <w:vAlign w:val="center"/>
          </w:tcPr>
          <w:p>
            <w:pPr>
              <w:pStyle w:val="62"/>
              <w:jc w:val="center"/>
              <w:rPr>
                <w:kern w:val="0"/>
                <w:sz w:val="21"/>
                <w:szCs w:val="21"/>
              </w:rPr>
            </w:pPr>
          </w:p>
        </w:tc>
        <w:tc>
          <w:tcPr>
            <w:tcW w:w="1982" w:type="dxa"/>
            <w:vMerge w:val="continue"/>
          </w:tcPr>
          <w:p>
            <w:pPr>
              <w:pStyle w:val="62"/>
              <w:rPr>
                <w:kern w:val="0"/>
                <w:sz w:val="21"/>
                <w:szCs w:val="21"/>
              </w:rPr>
            </w:pPr>
          </w:p>
        </w:tc>
        <w:tc>
          <w:tcPr>
            <w:tcW w:w="5557" w:type="dxa"/>
            <w:vAlign w:val="center"/>
          </w:tcPr>
          <w:p>
            <w:pPr>
              <w:pStyle w:val="62"/>
              <w:rPr>
                <w:sz w:val="21"/>
                <w:szCs w:val="21"/>
              </w:rPr>
            </w:pPr>
            <w:r>
              <w:rPr>
                <w:rFonts w:hint="eastAsia"/>
                <w:sz w:val="21"/>
                <w:szCs w:val="21"/>
              </w:rPr>
              <w:t>计算机</w:t>
            </w:r>
          </w:p>
        </w:tc>
        <w:tc>
          <w:tcPr>
            <w:tcW w:w="1369" w:type="dxa"/>
            <w:vAlign w:val="center"/>
          </w:tcPr>
          <w:p>
            <w:pPr>
              <w:pStyle w:val="62"/>
              <w:jc w:val="center"/>
              <w:rPr>
                <w:sz w:val="21"/>
                <w:szCs w:val="21"/>
              </w:rPr>
            </w:pPr>
            <w:r>
              <w:rPr>
                <w:rFonts w:hint="eastAsia"/>
                <w:sz w:val="21"/>
                <w:szCs w:val="21"/>
              </w:rPr>
              <w:t>8</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2.校外实训基地</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与物联网企业建立广泛联系，结合本专业实际，在相关企业建立校外实训基地，作为师资、设备和实习内容方面的充实。第5、6学期学生要在校外实训基地完成岗位培训和顶岗实习任务。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校外实训基地要能提供真实工作岗位，实现学生顶岗实习，并能最大限度地满足学生最终在实训基地企业就业的目的。</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重视本专业教学资源开发建设，根据我校物联网技术应用专业方向定位，采用公开发行的优秀教材、十四五规划教材，同时，采取组织专业课教师、与企业合作等多种途径，开发适合本专业课程的校本教材及数字化课程资源。要求核心专业基础课、专业主干课等均有配套的校本教材和数字化教学资源。</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陈述性知识与程序性知识的特点，采用不同教学方法，有效提升学生学习兴趣、激发学生学习动机，保证教学过程的实施效果，通过行动导向教学法中的项目教学法、引导文教学法、任务驱动教学法，训练学生掌握技能，明白“做什么、怎么做”并在项目和任务实施过程中了解技能背后的知识；再通过案例教学法、引导文教学法掌握专业技术，进一步明白“是什么、为什么”，在不断循环过程中掌握并强化职业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行动导向教学法，如下图示：</w:t>
      </w:r>
    </w:p>
    <w:p>
      <w:pPr>
        <w:spacing w:line="360" w:lineRule="auto"/>
        <w:ind w:firstLine="0"/>
      </w:pPr>
      <w:r>
        <w:rPr>
          <w:sz w:val="28"/>
          <w:szCs w:val="28"/>
        </w:rPr>
        <w:drawing>
          <wp:inline distT="0" distB="0" distL="114300" distR="114300">
            <wp:extent cx="6454140" cy="3380740"/>
            <wp:effectExtent l="0" t="0" r="10160" b="10160"/>
            <wp:docPr id="8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2"/>
                    <pic:cNvPicPr>
                      <a:picLocks noChangeAspect="1"/>
                    </pic:cNvPicPr>
                  </pic:nvPicPr>
                  <pic:blipFill>
                    <a:blip r:embed="rId13"/>
                    <a:stretch>
                      <a:fillRect/>
                    </a:stretch>
                  </pic:blipFill>
                  <pic:spPr>
                    <a:xfrm>
                      <a:off x="0" y="0"/>
                      <a:ext cx="6454140" cy="3380740"/>
                    </a:xfrm>
                    <a:prstGeom prst="rect">
                      <a:avLst/>
                    </a:prstGeom>
                    <a:noFill/>
                    <a:ln>
                      <a:noFill/>
                    </a:ln>
                  </pic:spPr>
                </pic:pic>
              </a:graphicData>
            </a:graphic>
          </wp:inline>
        </w:drawing>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学生在教师的指导和企业工程师的辅导下，完成课程的学习。教师利用企业提供的实际项目案例设计课程结构，企业工程师全程参与教学设计、课程实施及考核评价。学生以小组形式完成模拟项目实训，在岗位分工、岗位轮换活动中锻炼方法能力和社会能力。依托企业联盟，实现学生以工带学，以企业真实项目为依托开展技能教学，安排学生亲自到企业参与完成企业生产任务，也可借助工作室承接实际工程项目，亲身体验实际工作流程，明确企业标准及行业规范，通过课堂过程、课程单元、课程结果、职业等级标准分别评价学生的知识技能素养、工作任务、工作领域、岗位能力，最终评估毕业生规格是否满足企业的高素质技术技能型人才需求。</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对学生的考评体现评价主体、评价方式、评价过程的多元化，即教师评价、学生相互评价与自我评价相结合，聘请企业工程师参与评价；专业课程的考核评价而以实操考核、项目考核和过程考核为主，以理论考试方式为辅；学习过程性评价与终结性评价相结合；评价内容应涵盖情感态度、岗位能力、职业行为、知识点的掌握、技能的熟练程度、完成任务的质量等。不仅关注学生对知识的理解和基本技能的掌握，更关注知识和基本技术在实践中运用与解决实际问题的能力水平，重视规范操作、安全文明生产等职业素质的形成，树立节约能源、节省材料、爱护生产设备和保护环境的意识与观念。</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60" w:lineRule="exact"/>
        <w:ind w:firstLine="600" w:firstLineChars="200"/>
        <w:rPr>
          <w:rFonts w:ascii="仿宋" w:hAnsi="仿宋" w:eastAsia="仿宋" w:cs="仿宋"/>
          <w:color w:val="FF0000"/>
          <w:sz w:val="30"/>
          <w:szCs w:val="30"/>
        </w:rPr>
      </w:pPr>
      <w:r>
        <w:rPr>
          <w:rFonts w:hint="eastAsia" w:ascii="仿宋" w:hAnsi="仿宋" w:eastAsia="仿宋" w:cs="仿宋"/>
          <w:sz w:val="30"/>
          <w:szCs w:val="30"/>
        </w:rPr>
        <w:t>不断更新质量管理观念，改变传统的教学质量管理方式，采用规范性、灵活性动态化质量监控模式。合理调配师资、实训室和实训场地等教学资源，为课程的教学实施创造条件；加强对教学过程的质量进行监控，改革教学评价标准和方法，加大骨干教师培养和企业实践的力度，创建创新型教师教学团队，创新教学模式和方法，促进教师教学能力的提升，保证教学质量。</w:t>
      </w:r>
    </w:p>
    <w:p>
      <w:pPr>
        <w:overflowPunct w:val="0"/>
        <w:ind w:firstLine="600" w:firstLineChars="200"/>
        <w:rPr>
          <w:rFonts w:eastAsia="黑体"/>
          <w:sz w:val="30"/>
          <w:szCs w:val="30"/>
        </w:rPr>
      </w:pPr>
      <w:r>
        <w:rPr>
          <w:rFonts w:hint="eastAsia" w:ascii="黑体" w:hAnsi="黑体" w:eastAsia="黑体"/>
          <w:sz w:val="30"/>
          <w:szCs w:val="30"/>
        </w:rPr>
        <w:t>九、毕业要求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学生通过规定年限的学习，修满物联网技术应用专业人才培养方案所有课程规定的学识，且每门课程经考核合格，达到本专业人才培养方案所要求的素质、知识和能力等方面要求，方可毕业。</w:t>
      </w:r>
    </w:p>
    <w:p>
      <w:pPr>
        <w:spacing w:line="560" w:lineRule="exact"/>
        <w:ind w:firstLine="600" w:firstLineChars="200"/>
        <w:rPr>
          <w:rFonts w:ascii="仿宋" w:hAnsi="仿宋" w:eastAsia="仿宋" w:cs="仿宋"/>
          <w:sz w:val="30"/>
          <w:szCs w:val="30"/>
        </w:rPr>
      </w:pPr>
    </w:p>
    <w:p>
      <w:pPr>
        <w:spacing w:line="560" w:lineRule="exact"/>
        <w:ind w:firstLine="600" w:firstLineChars="200"/>
        <w:rPr>
          <w:rFonts w:ascii="仿宋" w:hAnsi="仿宋" w:eastAsia="仿宋" w:cs="仿宋"/>
          <w:sz w:val="30"/>
          <w:szCs w:val="30"/>
        </w:rPr>
      </w:pPr>
    </w:p>
    <w:p>
      <w:pPr>
        <w:spacing w:line="560" w:lineRule="exact"/>
        <w:ind w:firstLine="600" w:firstLineChars="200"/>
        <w:rPr>
          <w:rFonts w:ascii="仿宋" w:hAnsi="仿宋" w:eastAsia="仿宋" w:cs="仿宋"/>
          <w:sz w:val="30"/>
          <w:szCs w:val="30"/>
        </w:rPr>
      </w:pPr>
    </w:p>
    <w:p>
      <w:pPr>
        <w:spacing w:line="560" w:lineRule="exact"/>
        <w:ind w:firstLine="600" w:firstLineChars="200"/>
        <w:rPr>
          <w:rFonts w:ascii="仿宋" w:hAnsi="仿宋" w:eastAsia="仿宋" w:cs="仿宋"/>
          <w:sz w:val="30"/>
          <w:szCs w:val="30"/>
        </w:rPr>
      </w:pPr>
    </w:p>
    <w:p>
      <w:pPr>
        <w:spacing w:line="560" w:lineRule="exact"/>
        <w:ind w:firstLine="600" w:firstLineChars="200"/>
        <w:rPr>
          <w:rFonts w:ascii="仿宋" w:hAnsi="仿宋" w:eastAsia="仿宋" w:cs="仿宋"/>
          <w:sz w:val="30"/>
          <w:szCs w:val="30"/>
        </w:rPr>
      </w:pPr>
    </w:p>
    <w:p>
      <w:pPr>
        <w:spacing w:line="560" w:lineRule="exact"/>
        <w:ind w:firstLine="600" w:firstLineChars="200"/>
        <w:rPr>
          <w:rFonts w:ascii="仿宋" w:hAnsi="仿宋" w:eastAsia="仿宋" w:cs="仿宋"/>
          <w:sz w:val="30"/>
          <w:szCs w:val="30"/>
        </w:rPr>
      </w:pPr>
    </w:p>
    <w:p>
      <w:pPr>
        <w:spacing w:line="480" w:lineRule="exact"/>
        <w:ind w:firstLine="0"/>
        <w:rPr>
          <w:color w:val="FF0000"/>
          <w:sz w:val="28"/>
          <w:szCs w:val="28"/>
        </w:rPr>
      </w:pP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AngsanaUPC">
    <w:panose1 w:val="02020603050405020304"/>
    <w:charset w:val="00"/>
    <w:family w:val="roman"/>
    <w:pitch w:val="default"/>
    <w:sig w:usb0="81000003" w:usb1="00000000" w:usb2="00000000" w:usb3="00000000" w:csb0="00010001" w:csb1="00000000"/>
  </w:font>
  <w:font w:name="方正小标宋简体">
    <w:altName w:val="黑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17</w:t>
                    </w:r>
                    <w: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auto"/>
      <w:ind w:firstLine="0"/>
      <w:rPr>
        <w:rStyle w:val="23"/>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200"/>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299"/>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393D"/>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D3559"/>
    <w:rsid w:val="002E2B8E"/>
    <w:rsid w:val="002E59F8"/>
    <w:rsid w:val="002E74AE"/>
    <w:rsid w:val="002F2897"/>
    <w:rsid w:val="002F2D60"/>
    <w:rsid w:val="002F5DFB"/>
    <w:rsid w:val="002F6120"/>
    <w:rsid w:val="002F6644"/>
    <w:rsid w:val="0030139C"/>
    <w:rsid w:val="00302827"/>
    <w:rsid w:val="00303DB0"/>
    <w:rsid w:val="00303DE5"/>
    <w:rsid w:val="00303F39"/>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0A36"/>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7B8"/>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3490"/>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3EB2"/>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2D02"/>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3B10"/>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4A2C"/>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A16E8E"/>
    <w:rsid w:val="01C20BC1"/>
    <w:rsid w:val="01CF1530"/>
    <w:rsid w:val="01E70628"/>
    <w:rsid w:val="01F14004"/>
    <w:rsid w:val="029F6342"/>
    <w:rsid w:val="031E276F"/>
    <w:rsid w:val="037E1FD9"/>
    <w:rsid w:val="03BF0F3B"/>
    <w:rsid w:val="041E22FB"/>
    <w:rsid w:val="049D75F2"/>
    <w:rsid w:val="04BB7ED2"/>
    <w:rsid w:val="054F4E62"/>
    <w:rsid w:val="058A7C48"/>
    <w:rsid w:val="06277B8D"/>
    <w:rsid w:val="0660735B"/>
    <w:rsid w:val="06DF1407"/>
    <w:rsid w:val="070103DE"/>
    <w:rsid w:val="07211A73"/>
    <w:rsid w:val="07B611C8"/>
    <w:rsid w:val="07EE24B4"/>
    <w:rsid w:val="080C528C"/>
    <w:rsid w:val="0843749E"/>
    <w:rsid w:val="08470AEB"/>
    <w:rsid w:val="08E12275"/>
    <w:rsid w:val="09942321"/>
    <w:rsid w:val="09A5721A"/>
    <w:rsid w:val="09B62BB1"/>
    <w:rsid w:val="0A3218E3"/>
    <w:rsid w:val="0AAD467F"/>
    <w:rsid w:val="0AC21C32"/>
    <w:rsid w:val="0AE0030A"/>
    <w:rsid w:val="0B5A2125"/>
    <w:rsid w:val="0B786794"/>
    <w:rsid w:val="0B907F82"/>
    <w:rsid w:val="0C14320A"/>
    <w:rsid w:val="0C825B1D"/>
    <w:rsid w:val="0C994BCA"/>
    <w:rsid w:val="0CDF2F6F"/>
    <w:rsid w:val="0D1457FD"/>
    <w:rsid w:val="0D2A1D10"/>
    <w:rsid w:val="0D2F21E6"/>
    <w:rsid w:val="0D732B2C"/>
    <w:rsid w:val="0DA9532B"/>
    <w:rsid w:val="0E1108AC"/>
    <w:rsid w:val="0E224237"/>
    <w:rsid w:val="0E2350DD"/>
    <w:rsid w:val="0E423199"/>
    <w:rsid w:val="0E5F3DCB"/>
    <w:rsid w:val="0E7B6CC7"/>
    <w:rsid w:val="0EA72B72"/>
    <w:rsid w:val="0EAA0375"/>
    <w:rsid w:val="0EB00F94"/>
    <w:rsid w:val="0F5509B0"/>
    <w:rsid w:val="0FAE5470"/>
    <w:rsid w:val="0FB17452"/>
    <w:rsid w:val="0FC85F3C"/>
    <w:rsid w:val="0FEE5277"/>
    <w:rsid w:val="0FFF56D6"/>
    <w:rsid w:val="1008205A"/>
    <w:rsid w:val="10463305"/>
    <w:rsid w:val="108452C1"/>
    <w:rsid w:val="10B1077E"/>
    <w:rsid w:val="1111121D"/>
    <w:rsid w:val="11A402E3"/>
    <w:rsid w:val="11A9611E"/>
    <w:rsid w:val="1211524D"/>
    <w:rsid w:val="121E094C"/>
    <w:rsid w:val="1248188D"/>
    <w:rsid w:val="133325C3"/>
    <w:rsid w:val="135F0966"/>
    <w:rsid w:val="14575AE1"/>
    <w:rsid w:val="147A532B"/>
    <w:rsid w:val="14D25A2D"/>
    <w:rsid w:val="14E569F3"/>
    <w:rsid w:val="14E629C1"/>
    <w:rsid w:val="153C6A85"/>
    <w:rsid w:val="15BF16CB"/>
    <w:rsid w:val="15D62A35"/>
    <w:rsid w:val="164976AB"/>
    <w:rsid w:val="16702E8A"/>
    <w:rsid w:val="16B014D8"/>
    <w:rsid w:val="16B7460F"/>
    <w:rsid w:val="16F07B27"/>
    <w:rsid w:val="16F733EF"/>
    <w:rsid w:val="17084E70"/>
    <w:rsid w:val="17312619"/>
    <w:rsid w:val="1739003E"/>
    <w:rsid w:val="17442A96"/>
    <w:rsid w:val="17461261"/>
    <w:rsid w:val="17B97ABD"/>
    <w:rsid w:val="1816180F"/>
    <w:rsid w:val="183A374F"/>
    <w:rsid w:val="18422604"/>
    <w:rsid w:val="18954E2A"/>
    <w:rsid w:val="196C0A01"/>
    <w:rsid w:val="19EC6BD7"/>
    <w:rsid w:val="1A741289"/>
    <w:rsid w:val="1AA475A6"/>
    <w:rsid w:val="1ABD1DF6"/>
    <w:rsid w:val="1AC47300"/>
    <w:rsid w:val="1B086B05"/>
    <w:rsid w:val="1B122762"/>
    <w:rsid w:val="1B1A2373"/>
    <w:rsid w:val="1BA522ED"/>
    <w:rsid w:val="1BD16179"/>
    <w:rsid w:val="1C146065"/>
    <w:rsid w:val="1C2E35CB"/>
    <w:rsid w:val="1C757113"/>
    <w:rsid w:val="1D1522F2"/>
    <w:rsid w:val="1D380819"/>
    <w:rsid w:val="1D60201A"/>
    <w:rsid w:val="1D725739"/>
    <w:rsid w:val="1D7E7C3A"/>
    <w:rsid w:val="1D912C10"/>
    <w:rsid w:val="1D9751A0"/>
    <w:rsid w:val="1DB775F0"/>
    <w:rsid w:val="1E4946EC"/>
    <w:rsid w:val="1E7A2AF8"/>
    <w:rsid w:val="1E894AE9"/>
    <w:rsid w:val="1E982F7E"/>
    <w:rsid w:val="1F9574BD"/>
    <w:rsid w:val="1FEA7809"/>
    <w:rsid w:val="201E3957"/>
    <w:rsid w:val="208E5E96"/>
    <w:rsid w:val="20915ED7"/>
    <w:rsid w:val="20A96925"/>
    <w:rsid w:val="20D64231"/>
    <w:rsid w:val="20E165FA"/>
    <w:rsid w:val="21132F0F"/>
    <w:rsid w:val="2120368E"/>
    <w:rsid w:val="2120725A"/>
    <w:rsid w:val="213056EF"/>
    <w:rsid w:val="21374CD0"/>
    <w:rsid w:val="218C669E"/>
    <w:rsid w:val="21982431"/>
    <w:rsid w:val="219C2D85"/>
    <w:rsid w:val="219F4738"/>
    <w:rsid w:val="21A50B57"/>
    <w:rsid w:val="21C66054"/>
    <w:rsid w:val="21CF315A"/>
    <w:rsid w:val="21F26E49"/>
    <w:rsid w:val="22146DBF"/>
    <w:rsid w:val="221C5C74"/>
    <w:rsid w:val="225E628C"/>
    <w:rsid w:val="225F0E4E"/>
    <w:rsid w:val="231B0C81"/>
    <w:rsid w:val="2322550C"/>
    <w:rsid w:val="233D0598"/>
    <w:rsid w:val="238166D6"/>
    <w:rsid w:val="238735C1"/>
    <w:rsid w:val="23A656CE"/>
    <w:rsid w:val="23F0560A"/>
    <w:rsid w:val="24577437"/>
    <w:rsid w:val="2479115B"/>
    <w:rsid w:val="24C97483"/>
    <w:rsid w:val="24CD1C80"/>
    <w:rsid w:val="24F9229C"/>
    <w:rsid w:val="253634F0"/>
    <w:rsid w:val="25486BFF"/>
    <w:rsid w:val="259300DB"/>
    <w:rsid w:val="25C26B32"/>
    <w:rsid w:val="26417475"/>
    <w:rsid w:val="2672207C"/>
    <w:rsid w:val="273778E4"/>
    <w:rsid w:val="279556BC"/>
    <w:rsid w:val="27BD5803"/>
    <w:rsid w:val="282835C4"/>
    <w:rsid w:val="2829733C"/>
    <w:rsid w:val="28612632"/>
    <w:rsid w:val="287D718B"/>
    <w:rsid w:val="289730BA"/>
    <w:rsid w:val="28AA222B"/>
    <w:rsid w:val="28BA5386"/>
    <w:rsid w:val="28D92B11"/>
    <w:rsid w:val="29042458"/>
    <w:rsid w:val="29660DA9"/>
    <w:rsid w:val="297523EF"/>
    <w:rsid w:val="299A5B6A"/>
    <w:rsid w:val="29A9603F"/>
    <w:rsid w:val="29F73A25"/>
    <w:rsid w:val="29FB6EA6"/>
    <w:rsid w:val="2A111E36"/>
    <w:rsid w:val="2A135BAE"/>
    <w:rsid w:val="2A4E4529"/>
    <w:rsid w:val="2A88659C"/>
    <w:rsid w:val="2AD76BDC"/>
    <w:rsid w:val="2AFF06AD"/>
    <w:rsid w:val="2B6E5792"/>
    <w:rsid w:val="2B84745F"/>
    <w:rsid w:val="2BBC622D"/>
    <w:rsid w:val="2BD73F0E"/>
    <w:rsid w:val="2C412EA7"/>
    <w:rsid w:val="2C5627CD"/>
    <w:rsid w:val="2C574478"/>
    <w:rsid w:val="2C7F577D"/>
    <w:rsid w:val="2C934D84"/>
    <w:rsid w:val="2CD15DCE"/>
    <w:rsid w:val="2CD930DF"/>
    <w:rsid w:val="2CF75313"/>
    <w:rsid w:val="2D3E2F42"/>
    <w:rsid w:val="2D466AA8"/>
    <w:rsid w:val="2D870D8D"/>
    <w:rsid w:val="2D9554F2"/>
    <w:rsid w:val="2D9E12E6"/>
    <w:rsid w:val="2DBE4083"/>
    <w:rsid w:val="2E2E745B"/>
    <w:rsid w:val="2E580034"/>
    <w:rsid w:val="2E8A2EA6"/>
    <w:rsid w:val="2E8D4D60"/>
    <w:rsid w:val="2EAB0AAB"/>
    <w:rsid w:val="2EB775F5"/>
    <w:rsid w:val="2ED07704"/>
    <w:rsid w:val="2F61756E"/>
    <w:rsid w:val="2F963509"/>
    <w:rsid w:val="2FB120F1"/>
    <w:rsid w:val="30275F10"/>
    <w:rsid w:val="308A61E6"/>
    <w:rsid w:val="30C770ED"/>
    <w:rsid w:val="30FA6E42"/>
    <w:rsid w:val="310D3357"/>
    <w:rsid w:val="3140197F"/>
    <w:rsid w:val="315A5872"/>
    <w:rsid w:val="315C22BE"/>
    <w:rsid w:val="318A0F80"/>
    <w:rsid w:val="31905E79"/>
    <w:rsid w:val="31EF5153"/>
    <w:rsid w:val="31F42769"/>
    <w:rsid w:val="327F2033"/>
    <w:rsid w:val="32931F82"/>
    <w:rsid w:val="32C54C17"/>
    <w:rsid w:val="32FD564D"/>
    <w:rsid w:val="3339480D"/>
    <w:rsid w:val="33B2468A"/>
    <w:rsid w:val="347248DD"/>
    <w:rsid w:val="35040F15"/>
    <w:rsid w:val="351078BA"/>
    <w:rsid w:val="357A2F85"/>
    <w:rsid w:val="35E51667"/>
    <w:rsid w:val="35EC4782"/>
    <w:rsid w:val="361E6007"/>
    <w:rsid w:val="36610810"/>
    <w:rsid w:val="36BB1AA7"/>
    <w:rsid w:val="36E56B24"/>
    <w:rsid w:val="36FC6348"/>
    <w:rsid w:val="371043AE"/>
    <w:rsid w:val="371A057C"/>
    <w:rsid w:val="37425D25"/>
    <w:rsid w:val="37A34A15"/>
    <w:rsid w:val="3821593A"/>
    <w:rsid w:val="38322DBF"/>
    <w:rsid w:val="38F47D12"/>
    <w:rsid w:val="390D65DD"/>
    <w:rsid w:val="394E7AFA"/>
    <w:rsid w:val="396F1187"/>
    <w:rsid w:val="39716C7F"/>
    <w:rsid w:val="39E82BB3"/>
    <w:rsid w:val="3A2D4A6A"/>
    <w:rsid w:val="3A976388"/>
    <w:rsid w:val="3AA41AE8"/>
    <w:rsid w:val="3AC71D0D"/>
    <w:rsid w:val="3AE710BD"/>
    <w:rsid w:val="3B27770B"/>
    <w:rsid w:val="3B2B0F5B"/>
    <w:rsid w:val="3B48444D"/>
    <w:rsid w:val="3B950B19"/>
    <w:rsid w:val="3B9C1EA7"/>
    <w:rsid w:val="3BDB68BC"/>
    <w:rsid w:val="3C333E8E"/>
    <w:rsid w:val="3C383577"/>
    <w:rsid w:val="3C3A521C"/>
    <w:rsid w:val="3CBC3E83"/>
    <w:rsid w:val="3CCC056A"/>
    <w:rsid w:val="3D583A57"/>
    <w:rsid w:val="3E350391"/>
    <w:rsid w:val="3E496D17"/>
    <w:rsid w:val="3EAA3C88"/>
    <w:rsid w:val="3EF9251F"/>
    <w:rsid w:val="3F9D3335"/>
    <w:rsid w:val="3FEA4211"/>
    <w:rsid w:val="404448BC"/>
    <w:rsid w:val="4069269E"/>
    <w:rsid w:val="406E7B8B"/>
    <w:rsid w:val="40941DB3"/>
    <w:rsid w:val="41083B3B"/>
    <w:rsid w:val="415179FE"/>
    <w:rsid w:val="418C651A"/>
    <w:rsid w:val="420E6F2F"/>
    <w:rsid w:val="42701998"/>
    <w:rsid w:val="42B87898"/>
    <w:rsid w:val="42E869B5"/>
    <w:rsid w:val="430345BA"/>
    <w:rsid w:val="439F2829"/>
    <w:rsid w:val="43FC76CD"/>
    <w:rsid w:val="44036D1B"/>
    <w:rsid w:val="442944F4"/>
    <w:rsid w:val="44310F91"/>
    <w:rsid w:val="444C1F91"/>
    <w:rsid w:val="44835A33"/>
    <w:rsid w:val="45233CAF"/>
    <w:rsid w:val="4531525D"/>
    <w:rsid w:val="45961716"/>
    <w:rsid w:val="469320F9"/>
    <w:rsid w:val="46EB3CE3"/>
    <w:rsid w:val="471A0124"/>
    <w:rsid w:val="471D19C3"/>
    <w:rsid w:val="47226FD9"/>
    <w:rsid w:val="4734568A"/>
    <w:rsid w:val="47605B9B"/>
    <w:rsid w:val="477E4B57"/>
    <w:rsid w:val="47967112"/>
    <w:rsid w:val="47B57E4D"/>
    <w:rsid w:val="47E70106"/>
    <w:rsid w:val="48221986"/>
    <w:rsid w:val="482E5121"/>
    <w:rsid w:val="483416BA"/>
    <w:rsid w:val="488F069E"/>
    <w:rsid w:val="4897331F"/>
    <w:rsid w:val="48AE321A"/>
    <w:rsid w:val="48CD7A4F"/>
    <w:rsid w:val="48D2515B"/>
    <w:rsid w:val="48FB4D71"/>
    <w:rsid w:val="491F1A22"/>
    <w:rsid w:val="49696AD7"/>
    <w:rsid w:val="496D0141"/>
    <w:rsid w:val="496F0EAE"/>
    <w:rsid w:val="49746212"/>
    <w:rsid w:val="498B60E9"/>
    <w:rsid w:val="49BA6B0B"/>
    <w:rsid w:val="49D722FD"/>
    <w:rsid w:val="4A0A4480"/>
    <w:rsid w:val="4A2C3759"/>
    <w:rsid w:val="4A6921BC"/>
    <w:rsid w:val="4B1135EE"/>
    <w:rsid w:val="4B1732F9"/>
    <w:rsid w:val="4B2B2900"/>
    <w:rsid w:val="4B2E0642"/>
    <w:rsid w:val="4C485734"/>
    <w:rsid w:val="4CD40D75"/>
    <w:rsid w:val="4D4128AF"/>
    <w:rsid w:val="4DC1579E"/>
    <w:rsid w:val="4DD70B1D"/>
    <w:rsid w:val="4E1D32BD"/>
    <w:rsid w:val="4F552641"/>
    <w:rsid w:val="4F754A92"/>
    <w:rsid w:val="4F7A1AD1"/>
    <w:rsid w:val="4FC7696F"/>
    <w:rsid w:val="4FD03A76"/>
    <w:rsid w:val="500D6A78"/>
    <w:rsid w:val="50493828"/>
    <w:rsid w:val="50926F7D"/>
    <w:rsid w:val="50CD6207"/>
    <w:rsid w:val="50DB0924"/>
    <w:rsid w:val="5103105E"/>
    <w:rsid w:val="510C32BB"/>
    <w:rsid w:val="510F05CE"/>
    <w:rsid w:val="511107EA"/>
    <w:rsid w:val="512E0F62"/>
    <w:rsid w:val="5139564B"/>
    <w:rsid w:val="51B3691C"/>
    <w:rsid w:val="51BE6A9C"/>
    <w:rsid w:val="52860D64"/>
    <w:rsid w:val="52884162"/>
    <w:rsid w:val="52923265"/>
    <w:rsid w:val="52BF7DD2"/>
    <w:rsid w:val="52C638B7"/>
    <w:rsid w:val="52E63F82"/>
    <w:rsid w:val="5334256E"/>
    <w:rsid w:val="53493FB7"/>
    <w:rsid w:val="537A08C9"/>
    <w:rsid w:val="53990623"/>
    <w:rsid w:val="53A714A1"/>
    <w:rsid w:val="542645AC"/>
    <w:rsid w:val="543C792C"/>
    <w:rsid w:val="54BC4B7F"/>
    <w:rsid w:val="554867E0"/>
    <w:rsid w:val="55515FDB"/>
    <w:rsid w:val="556C3CB6"/>
    <w:rsid w:val="55717AA9"/>
    <w:rsid w:val="56093997"/>
    <w:rsid w:val="56332FB1"/>
    <w:rsid w:val="566A6BF3"/>
    <w:rsid w:val="56786C15"/>
    <w:rsid w:val="56E36785"/>
    <w:rsid w:val="57262899"/>
    <w:rsid w:val="572B1A2F"/>
    <w:rsid w:val="57607DD5"/>
    <w:rsid w:val="57B65C47"/>
    <w:rsid w:val="58306F9A"/>
    <w:rsid w:val="583260A4"/>
    <w:rsid w:val="588B2C30"/>
    <w:rsid w:val="58921996"/>
    <w:rsid w:val="58994AA5"/>
    <w:rsid w:val="58F22CAF"/>
    <w:rsid w:val="58FA61CD"/>
    <w:rsid w:val="59164D46"/>
    <w:rsid w:val="594C6863"/>
    <w:rsid w:val="5963492F"/>
    <w:rsid w:val="596671F9"/>
    <w:rsid w:val="59975605"/>
    <w:rsid w:val="5A0957F1"/>
    <w:rsid w:val="5A8D7133"/>
    <w:rsid w:val="5A9600C8"/>
    <w:rsid w:val="5A983B42"/>
    <w:rsid w:val="5AB04BD0"/>
    <w:rsid w:val="5ACD47A6"/>
    <w:rsid w:val="5AEF71A0"/>
    <w:rsid w:val="5B0308FE"/>
    <w:rsid w:val="5B1E5FDD"/>
    <w:rsid w:val="5B213157"/>
    <w:rsid w:val="5B413B37"/>
    <w:rsid w:val="5B557525"/>
    <w:rsid w:val="5B774D38"/>
    <w:rsid w:val="5BCA7F13"/>
    <w:rsid w:val="5BF94355"/>
    <w:rsid w:val="5C347580"/>
    <w:rsid w:val="5CC76201"/>
    <w:rsid w:val="5CD31049"/>
    <w:rsid w:val="5D4F4466"/>
    <w:rsid w:val="5DAB5B22"/>
    <w:rsid w:val="5DB635B8"/>
    <w:rsid w:val="5DF70D68"/>
    <w:rsid w:val="5DFF6AED"/>
    <w:rsid w:val="5E1F0D3F"/>
    <w:rsid w:val="5E391380"/>
    <w:rsid w:val="5EA04F5B"/>
    <w:rsid w:val="5F30008D"/>
    <w:rsid w:val="5F313E05"/>
    <w:rsid w:val="5F5F4E16"/>
    <w:rsid w:val="5F6146EB"/>
    <w:rsid w:val="5FDE21DF"/>
    <w:rsid w:val="5FE20116"/>
    <w:rsid w:val="5FFE018B"/>
    <w:rsid w:val="60E31383"/>
    <w:rsid w:val="610619ED"/>
    <w:rsid w:val="6157356B"/>
    <w:rsid w:val="619E0245"/>
    <w:rsid w:val="61D770D4"/>
    <w:rsid w:val="62206ADF"/>
    <w:rsid w:val="62C751AC"/>
    <w:rsid w:val="62C84A81"/>
    <w:rsid w:val="63085EC5"/>
    <w:rsid w:val="630F0F60"/>
    <w:rsid w:val="63253C81"/>
    <w:rsid w:val="63444D50"/>
    <w:rsid w:val="63B70D7D"/>
    <w:rsid w:val="63DF2082"/>
    <w:rsid w:val="63FA6EBC"/>
    <w:rsid w:val="647E6110"/>
    <w:rsid w:val="64E42046"/>
    <w:rsid w:val="65AD68DC"/>
    <w:rsid w:val="661A1A97"/>
    <w:rsid w:val="66262B41"/>
    <w:rsid w:val="66544FA9"/>
    <w:rsid w:val="66A75665"/>
    <w:rsid w:val="66FE6CC3"/>
    <w:rsid w:val="67024A05"/>
    <w:rsid w:val="672030DD"/>
    <w:rsid w:val="673821D5"/>
    <w:rsid w:val="674C6628"/>
    <w:rsid w:val="67672ABA"/>
    <w:rsid w:val="67B21595"/>
    <w:rsid w:val="67F419EE"/>
    <w:rsid w:val="680F2729"/>
    <w:rsid w:val="68527E0C"/>
    <w:rsid w:val="68570D81"/>
    <w:rsid w:val="68C77CB4"/>
    <w:rsid w:val="68D8137E"/>
    <w:rsid w:val="68E50599"/>
    <w:rsid w:val="68E77CC3"/>
    <w:rsid w:val="6901500B"/>
    <w:rsid w:val="69194288"/>
    <w:rsid w:val="698C6808"/>
    <w:rsid w:val="699F653B"/>
    <w:rsid w:val="69D1246D"/>
    <w:rsid w:val="69E2467A"/>
    <w:rsid w:val="6A1A02B8"/>
    <w:rsid w:val="6A470981"/>
    <w:rsid w:val="6A49294B"/>
    <w:rsid w:val="6A7A2B04"/>
    <w:rsid w:val="6BA11B6A"/>
    <w:rsid w:val="6BA570F6"/>
    <w:rsid w:val="6BEC5C84"/>
    <w:rsid w:val="6C1F5711"/>
    <w:rsid w:val="6C2A5117"/>
    <w:rsid w:val="6C81461E"/>
    <w:rsid w:val="6D11237E"/>
    <w:rsid w:val="6D3321C4"/>
    <w:rsid w:val="6D4F64CA"/>
    <w:rsid w:val="6D8A5754"/>
    <w:rsid w:val="6E1119D2"/>
    <w:rsid w:val="6E245261"/>
    <w:rsid w:val="6E2816DE"/>
    <w:rsid w:val="6E3851B0"/>
    <w:rsid w:val="6E4C2A0A"/>
    <w:rsid w:val="6E867CCA"/>
    <w:rsid w:val="6ED73575"/>
    <w:rsid w:val="6EE669BA"/>
    <w:rsid w:val="6F72024E"/>
    <w:rsid w:val="6FB83BE3"/>
    <w:rsid w:val="6FC54822"/>
    <w:rsid w:val="6FFF2863"/>
    <w:rsid w:val="705A1D94"/>
    <w:rsid w:val="70C64CF5"/>
    <w:rsid w:val="70FC0717"/>
    <w:rsid w:val="71107D1F"/>
    <w:rsid w:val="71266A01"/>
    <w:rsid w:val="71551BD5"/>
    <w:rsid w:val="715A029C"/>
    <w:rsid w:val="71704C61"/>
    <w:rsid w:val="718A1C7A"/>
    <w:rsid w:val="71A32941"/>
    <w:rsid w:val="71B44B4E"/>
    <w:rsid w:val="71C8684B"/>
    <w:rsid w:val="72695938"/>
    <w:rsid w:val="727B566C"/>
    <w:rsid w:val="7287235F"/>
    <w:rsid w:val="72A20E4A"/>
    <w:rsid w:val="72BA32B7"/>
    <w:rsid w:val="72DD7443"/>
    <w:rsid w:val="72F61542"/>
    <w:rsid w:val="7318110C"/>
    <w:rsid w:val="73701EFD"/>
    <w:rsid w:val="738F4DA6"/>
    <w:rsid w:val="73B451E2"/>
    <w:rsid w:val="73ED43A0"/>
    <w:rsid w:val="746C11B7"/>
    <w:rsid w:val="749534C9"/>
    <w:rsid w:val="75137B94"/>
    <w:rsid w:val="75734D20"/>
    <w:rsid w:val="75774810"/>
    <w:rsid w:val="75AD1FE0"/>
    <w:rsid w:val="75D00868"/>
    <w:rsid w:val="762C55FB"/>
    <w:rsid w:val="76397D18"/>
    <w:rsid w:val="766308F1"/>
    <w:rsid w:val="76911902"/>
    <w:rsid w:val="77690189"/>
    <w:rsid w:val="77BC29AE"/>
    <w:rsid w:val="77CE623E"/>
    <w:rsid w:val="78574485"/>
    <w:rsid w:val="786C6E8A"/>
    <w:rsid w:val="7878534F"/>
    <w:rsid w:val="78D41F79"/>
    <w:rsid w:val="78E201F2"/>
    <w:rsid w:val="79A100AE"/>
    <w:rsid w:val="79CE0777"/>
    <w:rsid w:val="79D044EF"/>
    <w:rsid w:val="79ED32F3"/>
    <w:rsid w:val="79FB3697"/>
    <w:rsid w:val="7A0D370B"/>
    <w:rsid w:val="7A0E3F15"/>
    <w:rsid w:val="7A1E6073"/>
    <w:rsid w:val="7A5F312C"/>
    <w:rsid w:val="7A8D0632"/>
    <w:rsid w:val="7B3665D4"/>
    <w:rsid w:val="7B5C0EA1"/>
    <w:rsid w:val="7B9854E0"/>
    <w:rsid w:val="7BC63DFB"/>
    <w:rsid w:val="7BFC16CE"/>
    <w:rsid w:val="7C1E59E5"/>
    <w:rsid w:val="7C335888"/>
    <w:rsid w:val="7C7B1EAF"/>
    <w:rsid w:val="7C8021FC"/>
    <w:rsid w:val="7CA87BED"/>
    <w:rsid w:val="7CC145C3"/>
    <w:rsid w:val="7D4E6C16"/>
    <w:rsid w:val="7D7D0EC6"/>
    <w:rsid w:val="7DD86068"/>
    <w:rsid w:val="7E1A1DD0"/>
    <w:rsid w:val="7E1D1CCD"/>
    <w:rsid w:val="7E370FE0"/>
    <w:rsid w:val="7E4F0F31"/>
    <w:rsid w:val="7E9E696A"/>
    <w:rsid w:val="7EA5419C"/>
    <w:rsid w:val="7EA624E3"/>
    <w:rsid w:val="7EBE525E"/>
    <w:rsid w:val="7F45772D"/>
    <w:rsid w:val="7F617D5D"/>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2">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3">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4">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6">
    <w:name w:val="annotation text"/>
    <w:basedOn w:val="1"/>
    <w:link w:val="31"/>
    <w:qFormat/>
    <w:uiPriority w:val="0"/>
    <w:pPr>
      <w:jc w:val="left"/>
    </w:pPr>
    <w:rPr>
      <w:snapToGrid/>
      <w:sz w:val="21"/>
      <w:szCs w:val="22"/>
    </w:rPr>
  </w:style>
  <w:style w:type="paragraph" w:styleId="7">
    <w:name w:val="Body Text"/>
    <w:basedOn w:val="1"/>
    <w:link w:val="32"/>
    <w:qFormat/>
    <w:uiPriority w:val="0"/>
    <w:rPr>
      <w:snapToGrid/>
      <w:color w:val="FF0000"/>
      <w:kern w:val="0"/>
      <w:sz w:val="20"/>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after="60"/>
      <w:jc w:val="center"/>
      <w:outlineLvl w:val="0"/>
    </w:pPr>
    <w:rPr>
      <w:rFonts w:ascii="Cambria" w:hAnsi="Cambria"/>
      <w:b/>
      <w:bCs/>
      <w:snapToGrid/>
      <w:sz w:val="32"/>
      <w:szCs w:val="32"/>
    </w:rPr>
  </w:style>
  <w:style w:type="paragraph" w:styleId="18">
    <w:name w:val="annotation subject"/>
    <w:basedOn w:val="6"/>
    <w:next w:val="6"/>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Char"/>
    <w:link w:val="2"/>
    <w:qFormat/>
    <w:locked/>
    <w:uiPriority w:val="0"/>
    <w:rPr>
      <w:rFonts w:eastAsia="宋体"/>
      <w:b/>
      <w:bCs/>
      <w:kern w:val="44"/>
      <w:sz w:val="44"/>
      <w:szCs w:val="44"/>
      <w:lang w:val="en-US" w:eastAsia="zh-CN" w:bidi="ar-SA"/>
    </w:rPr>
  </w:style>
  <w:style w:type="character" w:customStyle="1" w:styleId="28">
    <w:name w:val="标题 2 Char"/>
    <w:link w:val="3"/>
    <w:qFormat/>
    <w:locked/>
    <w:uiPriority w:val="0"/>
    <w:rPr>
      <w:rFonts w:ascii="Arial" w:hAnsi="Arial" w:eastAsia="黑体" w:cs="Arial"/>
      <w:b/>
      <w:bCs/>
      <w:kern w:val="2"/>
      <w:sz w:val="32"/>
      <w:szCs w:val="32"/>
      <w:lang w:val="en-US" w:eastAsia="zh-CN" w:bidi="ar-SA"/>
    </w:rPr>
  </w:style>
  <w:style w:type="character" w:customStyle="1" w:styleId="29">
    <w:name w:val="标题 3 Char"/>
    <w:link w:val="4"/>
    <w:semiHidden/>
    <w:qFormat/>
    <w:locked/>
    <w:uiPriority w:val="0"/>
    <w:rPr>
      <w:rFonts w:eastAsia="宋体"/>
      <w:b/>
      <w:bCs/>
      <w:kern w:val="2"/>
      <w:sz w:val="32"/>
      <w:szCs w:val="32"/>
      <w:lang w:val="en-US" w:eastAsia="zh-CN" w:bidi="ar-SA"/>
    </w:rPr>
  </w:style>
  <w:style w:type="character" w:customStyle="1" w:styleId="30">
    <w:name w:val="文档结构图 Char"/>
    <w:link w:val="5"/>
    <w:qFormat/>
    <w:locked/>
    <w:uiPriority w:val="0"/>
    <w:rPr>
      <w:rFonts w:eastAsia="宋体"/>
      <w:kern w:val="2"/>
      <w:sz w:val="24"/>
      <w:szCs w:val="24"/>
      <w:lang w:val="en-US" w:eastAsia="zh-CN" w:bidi="ar-SA"/>
    </w:rPr>
  </w:style>
  <w:style w:type="character" w:customStyle="1" w:styleId="31">
    <w:name w:val="批注文字 Char1"/>
    <w:link w:val="6"/>
    <w:qFormat/>
    <w:uiPriority w:val="0"/>
    <w:rPr>
      <w:kern w:val="2"/>
      <w:sz w:val="21"/>
      <w:szCs w:val="22"/>
    </w:rPr>
  </w:style>
  <w:style w:type="character" w:customStyle="1" w:styleId="32">
    <w:name w:val="正文文本 Char"/>
    <w:link w:val="7"/>
    <w:qFormat/>
    <w:locked/>
    <w:uiPriority w:val="0"/>
    <w:rPr>
      <w:color w:val="FF0000"/>
      <w:szCs w:val="21"/>
    </w:rPr>
  </w:style>
  <w:style w:type="character" w:customStyle="1" w:styleId="33">
    <w:name w:val="正文文本缩进 Char1"/>
    <w:link w:val="8"/>
    <w:qFormat/>
    <w:locked/>
    <w:uiPriority w:val="0"/>
    <w:rPr>
      <w:rFonts w:eastAsia="宋体"/>
      <w:kern w:val="2"/>
      <w:sz w:val="21"/>
      <w:szCs w:val="21"/>
      <w:lang w:val="en-US" w:eastAsia="zh-CN" w:bidi="ar-SA"/>
    </w:rPr>
  </w:style>
  <w:style w:type="character" w:customStyle="1" w:styleId="34">
    <w:name w:val="纯文本 Char1"/>
    <w:link w:val="9"/>
    <w:qFormat/>
    <w:locked/>
    <w:uiPriority w:val="0"/>
    <w:rPr>
      <w:rFonts w:ascii="宋体" w:hAnsi="Courier New"/>
      <w:kern w:val="2"/>
      <w:sz w:val="21"/>
      <w:lang w:bidi="ar-SA"/>
    </w:rPr>
  </w:style>
  <w:style w:type="character" w:customStyle="1" w:styleId="35">
    <w:name w:val="日期 Char"/>
    <w:link w:val="10"/>
    <w:semiHidden/>
    <w:qFormat/>
    <w:locked/>
    <w:uiPriority w:val="0"/>
    <w:rPr>
      <w:rFonts w:eastAsia="宋体"/>
      <w:lang w:val="en-US" w:eastAsia="zh-CN" w:bidi="ar-SA"/>
    </w:rPr>
  </w:style>
  <w:style w:type="character" w:customStyle="1" w:styleId="36">
    <w:name w:val="正文文本缩进 2 Char1"/>
    <w:link w:val="11"/>
    <w:qFormat/>
    <w:locked/>
    <w:uiPriority w:val="0"/>
    <w:rPr>
      <w:rFonts w:ascii="宋体"/>
      <w:kern w:val="2"/>
      <w:sz w:val="24"/>
      <w:lang w:bidi="ar-SA"/>
    </w:rPr>
  </w:style>
  <w:style w:type="character" w:customStyle="1" w:styleId="37">
    <w:name w:val="批注框文本 Char"/>
    <w:link w:val="12"/>
    <w:qFormat/>
    <w:locked/>
    <w:uiPriority w:val="0"/>
    <w:rPr>
      <w:rFonts w:eastAsia="宋体"/>
      <w:snapToGrid w:val="0"/>
      <w:kern w:val="2"/>
      <w:sz w:val="18"/>
      <w:szCs w:val="18"/>
      <w:lang w:val="en-US" w:eastAsia="zh-CN" w:bidi="ar-SA"/>
    </w:rPr>
  </w:style>
  <w:style w:type="character" w:customStyle="1" w:styleId="38">
    <w:name w:val="页脚 Char"/>
    <w:link w:val="13"/>
    <w:qFormat/>
    <w:uiPriority w:val="0"/>
    <w:rPr>
      <w:sz w:val="18"/>
      <w:szCs w:val="18"/>
    </w:rPr>
  </w:style>
  <w:style w:type="character" w:customStyle="1" w:styleId="39">
    <w:name w:val="页眉 Char"/>
    <w:link w:val="14"/>
    <w:qFormat/>
    <w:uiPriority w:val="0"/>
    <w:rPr>
      <w:sz w:val="18"/>
      <w:szCs w:val="18"/>
    </w:rPr>
  </w:style>
  <w:style w:type="character" w:customStyle="1" w:styleId="40">
    <w:name w:val="标题 Char"/>
    <w:link w:val="17"/>
    <w:qFormat/>
    <w:uiPriority w:val="0"/>
    <w:rPr>
      <w:rFonts w:ascii="Cambria" w:hAnsi="Cambria" w:cs="Times New Roman"/>
      <w:b/>
      <w:bCs/>
      <w:kern w:val="2"/>
      <w:sz w:val="32"/>
      <w:szCs w:val="32"/>
    </w:rPr>
  </w:style>
  <w:style w:type="character" w:customStyle="1" w:styleId="41">
    <w:name w:val="批注主题 Char1"/>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正文文本缩进 21"/>
    <w:basedOn w:val="1"/>
    <w:link w:val="42"/>
    <w:qFormat/>
    <w:uiPriority w:val="0"/>
    <w:pPr>
      <w:spacing w:after="120" w:line="480" w:lineRule="auto"/>
      <w:ind w:left="420" w:leftChars="200"/>
    </w:pPr>
    <w:rPr>
      <w:snapToGrid/>
      <w:sz w:val="21"/>
      <w:szCs w:val="22"/>
    </w:rPr>
  </w:style>
  <w:style w:type="character" w:customStyle="1" w:styleId="44">
    <w:name w:val="font31"/>
    <w:basedOn w:val="2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批注引用1"/>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List Paragraph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纯文本1"/>
    <w:basedOn w:val="1"/>
    <w:link w:val="63"/>
    <w:qFormat/>
    <w:uiPriority w:val="0"/>
    <w:rPr>
      <w:rFonts w:ascii="宋体" w:hAnsi="Courier New"/>
      <w:snapToGrid/>
      <w:sz w:val="21"/>
    </w:rPr>
  </w:style>
  <w:style w:type="character" w:customStyle="1" w:styleId="65">
    <w:name w:val="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正文文本缩进1"/>
    <w:basedOn w:val="1"/>
    <w:link w:val="66"/>
    <w:qFormat/>
    <w:uiPriority w:val="0"/>
    <w:pPr>
      <w:spacing w:after="12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批注主题1"/>
    <w:basedOn w:val="6"/>
    <w:next w:val="6"/>
    <w:link w:val="72"/>
    <w:qFormat/>
    <w:uiPriority w:val="0"/>
    <w:rPr>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书籍标题1"/>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89">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Char Char Char1 Char Char Char Char Char Char Char Char Char Char Char Char Char"/>
    <w:basedOn w:val="1"/>
    <w:qFormat/>
    <w:uiPriority w:val="0"/>
    <w:rPr>
      <w:rFonts w:ascii="Tahoma" w:hAnsi="Tahoma"/>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5">
    <w:name w:val="修订1"/>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4">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paragraph" w:customStyle="1" w:styleId="129">
    <w:name w:val="正文文本 (2)4"/>
    <w:basedOn w:val="1"/>
    <w:qFormat/>
    <w:uiPriority w:val="0"/>
    <w:pPr>
      <w:shd w:val="clear" w:color="auto" w:fill="FFFFFF"/>
      <w:topLinePunct w:val="0"/>
      <w:adjustRightInd/>
      <w:snapToGrid/>
      <w:spacing w:line="374" w:lineRule="exact"/>
      <w:ind w:firstLine="0"/>
      <w:jc w:val="distribute"/>
    </w:pPr>
    <w:rPr>
      <w:rFonts w:ascii="MingLiU" w:hAnsi="MingLiU" w:eastAsia="MingLiU" w:cs="MingLiU"/>
      <w:snapToGrid/>
      <w:spacing w:val="20"/>
      <w:kern w:val="0"/>
      <w:sz w:val="22"/>
      <w:szCs w:val="22"/>
    </w:rPr>
  </w:style>
  <w:style w:type="character" w:customStyle="1" w:styleId="130">
    <w:name w:val="正文文本 (2)1"/>
    <w:qFormat/>
    <w:uiPriority w:val="0"/>
    <w:rPr>
      <w:rFonts w:ascii="MingLiU" w:hAnsi="MingLiU" w:eastAsia="MingLiU" w:cs="MingLiU"/>
      <w:color w:val="000000"/>
      <w:spacing w:val="20"/>
      <w:w w:val="100"/>
      <w:position w:val="0"/>
      <w:sz w:val="22"/>
      <w:szCs w:val="22"/>
      <w:u w:val="none"/>
      <w:shd w:val="clear" w:color="auto" w:fill="FFFFFF"/>
      <w:lang w:val="zh-TW" w:eastAsia="zh-TW" w:bidi="zh-TW"/>
    </w:rPr>
  </w:style>
  <w:style w:type="character" w:customStyle="1" w:styleId="131">
    <w:name w:val="正文文本 (2) + 间距 -2 pt"/>
    <w:qFormat/>
    <w:uiPriority w:val="0"/>
    <w:rPr>
      <w:rFonts w:ascii="MingLiU" w:hAnsi="MingLiU" w:eastAsia="MingLiU" w:cs="MingLiU"/>
      <w:color w:val="000000"/>
      <w:spacing w:val="-40"/>
      <w:w w:val="100"/>
      <w:position w:val="0"/>
      <w:sz w:val="22"/>
      <w:szCs w:val="22"/>
      <w:u w:val="none"/>
      <w:shd w:val="clear" w:color="auto" w:fill="FFFFFF"/>
      <w:lang w:val="zh-TW" w:eastAsia="zh-TW" w:bidi="zh-TW"/>
    </w:rPr>
  </w:style>
  <w:style w:type="character" w:customStyle="1" w:styleId="132">
    <w:name w:val="正文文本 (2) + AngsanaUPC3"/>
    <w:qFormat/>
    <w:uiPriority w:val="0"/>
    <w:rPr>
      <w:rFonts w:ascii="AngsanaUPC" w:hAnsi="AngsanaUPC" w:eastAsia="AngsanaUPC" w:cs="AngsanaUPC"/>
      <w:color w:val="000000"/>
      <w:spacing w:val="0"/>
      <w:w w:val="100"/>
      <w:position w:val="0"/>
      <w:sz w:val="28"/>
      <w:szCs w:val="28"/>
      <w:u w:val="none"/>
      <w:shd w:val="clear" w:color="auto" w:fill="FFFFFF"/>
      <w:lang w:val="en-US" w:eastAsia="en-US" w:bidi="en-US"/>
    </w:rPr>
  </w:style>
  <w:style w:type="character" w:customStyle="1" w:styleId="133">
    <w:name w:val="正文文本 (2) + AngsanaUPC"/>
    <w:qFormat/>
    <w:uiPriority w:val="0"/>
    <w:rPr>
      <w:rFonts w:ascii="AngsanaUPC" w:hAnsi="AngsanaUPC" w:eastAsia="AngsanaUPC" w:cs="AngsanaUPC"/>
      <w:color w:val="000000"/>
      <w:spacing w:val="0"/>
      <w:w w:val="100"/>
      <w:position w:val="0"/>
      <w:sz w:val="34"/>
      <w:szCs w:val="34"/>
      <w:u w:val="none"/>
      <w:shd w:val="clear" w:color="auto" w:fill="FFFFFF"/>
      <w:lang w:val="en-US" w:eastAsia="en-US" w:bidi="en-US"/>
    </w:rPr>
  </w:style>
  <w:style w:type="paragraph" w:customStyle="1" w:styleId="134">
    <w:name w:val="标题 #51"/>
    <w:basedOn w:val="1"/>
    <w:qFormat/>
    <w:uiPriority w:val="0"/>
    <w:pPr>
      <w:shd w:val="clear" w:color="auto" w:fill="FFFFFF"/>
      <w:topLinePunct w:val="0"/>
      <w:adjustRightInd/>
      <w:snapToGrid/>
      <w:spacing w:before="540" w:line="374" w:lineRule="exact"/>
      <w:ind w:firstLine="0"/>
      <w:jc w:val="distribute"/>
      <w:outlineLvl w:val="4"/>
    </w:pPr>
    <w:rPr>
      <w:rFonts w:ascii="MingLiU" w:hAnsi="MingLiU" w:eastAsia="MingLiU" w:cs="MingLiU"/>
      <w:b/>
      <w:bCs/>
      <w:snapToGrid/>
      <w:spacing w:val="20"/>
      <w:kern w:val="0"/>
      <w:sz w:val="22"/>
      <w:szCs w:val="22"/>
    </w:rPr>
  </w:style>
  <w:style w:type="character" w:customStyle="1" w:styleId="135">
    <w:name w:val="标题 #5 + 间距 2 pt1"/>
    <w:qFormat/>
    <w:uiPriority w:val="0"/>
    <w:rPr>
      <w:rFonts w:ascii="MingLiU" w:hAnsi="MingLiU" w:eastAsia="MingLiU" w:cs="MingLiU"/>
      <w:b/>
      <w:bCs/>
      <w:color w:val="000000"/>
      <w:spacing w:val="40"/>
      <w:w w:val="100"/>
      <w:position w:val="0"/>
      <w:sz w:val="22"/>
      <w:szCs w:val="22"/>
      <w:u w:val="none"/>
      <w:shd w:val="clear" w:color="auto" w:fill="FFFFFF"/>
      <w:lang w:val="zh-TW" w:eastAsia="zh-TW" w:bidi="zh-TW"/>
    </w:rPr>
  </w:style>
  <w:style w:type="character" w:customStyle="1" w:styleId="136">
    <w:name w:val="正文文本 (2) + 9.5 pt4"/>
    <w:qFormat/>
    <w:uiPriority w:val="0"/>
    <w:rPr>
      <w:rFonts w:ascii="MingLiU" w:hAnsi="MingLiU" w:eastAsia="MingLiU" w:cs="MingLiU"/>
      <w:color w:val="000000"/>
      <w:spacing w:val="20"/>
      <w:w w:val="100"/>
      <w:position w:val="0"/>
      <w:sz w:val="19"/>
      <w:szCs w:val="19"/>
      <w:u w:val="none"/>
      <w:shd w:val="clear" w:color="auto" w:fill="FFFFFF"/>
      <w:lang w:val="zh-TW" w:eastAsia="zh-TW" w:bidi="zh-TW"/>
    </w:rPr>
  </w:style>
  <w:style w:type="character" w:customStyle="1" w:styleId="137">
    <w:name w:val="font11"/>
    <w:basedOn w:val="21"/>
    <w:qFormat/>
    <w:uiPriority w:val="0"/>
    <w:rPr>
      <w:rFonts w:hint="eastAsia" w:ascii="黑体" w:hAnsi="宋体" w:eastAsia="黑体" w:cs="黑体"/>
      <w:b/>
      <w:bCs/>
      <w:color w:val="FF0000"/>
      <w:sz w:val="32"/>
      <w:szCs w:val="32"/>
      <w:u w:val="none"/>
    </w:rPr>
  </w:style>
  <w:style w:type="character" w:customStyle="1" w:styleId="138">
    <w:name w:val="font81"/>
    <w:basedOn w:val="21"/>
    <w:qFormat/>
    <w:uiPriority w:val="0"/>
    <w:rPr>
      <w:rFonts w:hint="eastAsia" w:ascii="黑体" w:hAnsi="宋体" w:eastAsia="黑体" w:cs="黑体"/>
      <w:b/>
      <w:bCs/>
      <w:color w:val="000000"/>
      <w:sz w:val="32"/>
      <w:szCs w:val="32"/>
      <w:u w:val="none"/>
    </w:rPr>
  </w:style>
  <w:style w:type="character" w:customStyle="1" w:styleId="139">
    <w:name w:val="font21"/>
    <w:basedOn w:val="21"/>
    <w:qFormat/>
    <w:uiPriority w:val="0"/>
    <w:rPr>
      <w:rFonts w:hint="eastAsia" w:ascii="黑体" w:hAnsi="宋体" w:eastAsia="黑体" w:cs="黑体"/>
      <w:b/>
      <w:bCs/>
      <w:color w:val="FF0000"/>
      <w:sz w:val="32"/>
      <w:szCs w:val="32"/>
      <w:u w:val="none"/>
    </w:rPr>
  </w:style>
  <w:style w:type="character" w:customStyle="1" w:styleId="140">
    <w:name w:val="font41"/>
    <w:basedOn w:val="21"/>
    <w:qFormat/>
    <w:uiPriority w:val="0"/>
    <w:rPr>
      <w:rFonts w:hint="eastAsia" w:ascii="黑体" w:hAnsi="宋体" w:eastAsia="黑体" w:cs="黑体"/>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23</Pages>
  <Words>11760</Words>
  <Characters>12061</Characters>
  <Lines>108</Lines>
  <Paragraphs>30</Paragraphs>
  <TotalTime>5</TotalTime>
  <ScaleCrop>false</ScaleCrop>
  <LinksUpToDate>false</LinksUpToDate>
  <CharactersWithSpaces>12090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2023-08-25T06:49:10Z</dcterms:modified>
  <dc:title>中等职业学校计算机网络技术专业教学标准</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218FC0A35D2F428C899B94E753A833CE_13</vt:lpwstr>
  </property>
</Properties>
</file>