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420" w:lineRule="exact"/>
        <w:rPr>
          <w:rFonts w:ascii="宋体" w:hAnsi="宋体"/>
          <w:sz w:val="72"/>
          <w:szCs w:val="72"/>
        </w:rPr>
      </w:pPr>
    </w:p>
    <w:p>
      <w:pPr>
        <w:snapToGrid/>
        <w:spacing w:line="360" w:lineRule="auto"/>
        <w:ind w:firstLine="0"/>
        <w:jc w:val="center"/>
        <w:rPr>
          <w:rFonts w:ascii="方正小标宋简体" w:hAnsi="宋体" w:eastAsia="方正小标宋简体"/>
          <w:sz w:val="48"/>
          <w:szCs w:val="48"/>
        </w:rPr>
      </w:pPr>
    </w:p>
    <w:p>
      <w:pPr>
        <w:snapToGrid/>
        <w:spacing w:line="360" w:lineRule="auto"/>
        <w:ind w:firstLine="0"/>
        <w:jc w:val="center"/>
        <w:rPr>
          <w:rFonts w:ascii="华文中宋" w:hAnsi="华文中宋" w:eastAsia="华文中宋"/>
          <w:b/>
          <w:bCs/>
          <w:sz w:val="48"/>
          <w:szCs w:val="48"/>
        </w:rPr>
      </w:pPr>
      <w:r>
        <w:rPr>
          <w:rFonts w:hint="eastAsia" w:ascii="华文中宋" w:hAnsi="华文中宋" w:eastAsia="华文中宋"/>
          <w:b/>
          <w:bCs/>
          <w:sz w:val="48"/>
          <w:szCs w:val="48"/>
        </w:rPr>
        <w:t>河南省驻马店财经学校</w:t>
      </w:r>
    </w:p>
    <w:p>
      <w:pPr>
        <w:snapToGrid/>
        <w:spacing w:line="360" w:lineRule="auto"/>
        <w:ind w:firstLine="0"/>
        <w:jc w:val="center"/>
        <w:rPr>
          <w:rFonts w:ascii="华文中宋" w:hAnsi="华文中宋" w:eastAsia="华文中宋"/>
          <w:b/>
          <w:bCs/>
          <w:sz w:val="48"/>
          <w:szCs w:val="48"/>
        </w:rPr>
      </w:pPr>
      <w:r>
        <w:rPr>
          <w:rFonts w:hint="eastAsia" w:ascii="华文中宋" w:hAnsi="华文中宋" w:eastAsia="华文中宋"/>
          <w:b/>
          <w:bCs/>
          <w:sz w:val="48"/>
          <w:szCs w:val="48"/>
        </w:rPr>
        <w:t>高星级饭店运营与管理（中西面点工艺）</w:t>
      </w:r>
    </w:p>
    <w:p>
      <w:pPr>
        <w:snapToGrid/>
        <w:spacing w:line="360" w:lineRule="auto"/>
        <w:ind w:firstLine="0"/>
        <w:jc w:val="center"/>
        <w:rPr>
          <w:rFonts w:ascii="华文中宋" w:hAnsi="华文中宋" w:eastAsia="华文中宋"/>
          <w:b/>
          <w:bCs/>
          <w:sz w:val="48"/>
          <w:szCs w:val="48"/>
        </w:rPr>
      </w:pPr>
      <w:r>
        <w:rPr>
          <w:rFonts w:hint="eastAsia" w:ascii="华文中宋" w:hAnsi="华文中宋" w:eastAsia="华文中宋"/>
          <w:b/>
          <w:bCs/>
          <w:sz w:val="48"/>
          <w:szCs w:val="48"/>
        </w:rPr>
        <w:t>人才培养方案</w:t>
      </w:r>
    </w:p>
    <w:p>
      <w:pPr>
        <w:spacing w:line="480" w:lineRule="auto"/>
        <w:rPr>
          <w:rFonts w:ascii="黑体" w:hAnsi="宋体" w:eastAsia="黑体"/>
          <w:sz w:val="52"/>
          <w:szCs w:val="52"/>
        </w:rPr>
      </w:pPr>
    </w:p>
    <w:p>
      <w:pPr>
        <w:spacing w:line="480" w:lineRule="auto"/>
        <w:rPr>
          <w:rFonts w:ascii="黑体" w:hAnsi="宋体" w:eastAsia="黑体"/>
          <w:sz w:val="52"/>
          <w:szCs w:val="52"/>
        </w:rPr>
      </w:pPr>
    </w:p>
    <w:p>
      <w:pPr>
        <w:pStyle w:val="2"/>
        <w:rPr>
          <w:rFonts w:ascii="黑体" w:hAnsi="宋体" w:eastAsia="黑体"/>
          <w:sz w:val="52"/>
          <w:szCs w:val="52"/>
        </w:rPr>
      </w:pPr>
    </w:p>
    <w:p>
      <w:pPr>
        <w:rPr>
          <w:rFonts w:ascii="黑体" w:hAnsi="宋体" w:eastAsia="黑体"/>
          <w:sz w:val="52"/>
          <w:szCs w:val="52"/>
        </w:rPr>
      </w:pPr>
    </w:p>
    <w:p>
      <w:pPr>
        <w:pStyle w:val="2"/>
        <w:rPr>
          <w:rFonts w:ascii="黑体" w:hAnsi="宋体" w:eastAsia="黑体"/>
          <w:sz w:val="52"/>
          <w:szCs w:val="52"/>
        </w:rPr>
      </w:pPr>
    </w:p>
    <w:p/>
    <w:p>
      <w:pPr>
        <w:spacing w:line="480" w:lineRule="auto"/>
        <w:rPr>
          <w:rFonts w:ascii="黑体" w:hAnsi="宋体" w:eastAsia="黑体"/>
          <w:sz w:val="52"/>
          <w:szCs w:val="52"/>
        </w:rPr>
      </w:pPr>
    </w:p>
    <w:p>
      <w:pPr>
        <w:spacing w:line="480" w:lineRule="auto"/>
        <w:rPr>
          <w:rFonts w:ascii="黑体" w:hAnsi="宋体" w:eastAsia="黑体"/>
          <w:sz w:val="52"/>
          <w:szCs w:val="52"/>
        </w:rPr>
      </w:pPr>
    </w:p>
    <w:p>
      <w:pPr>
        <w:snapToGrid/>
        <w:spacing w:line="240" w:lineRule="auto"/>
        <w:ind w:firstLine="0"/>
        <w:jc w:val="center"/>
        <w:rPr>
          <w:rFonts w:ascii="黑体" w:hAnsi="宋体" w:eastAsia="黑体"/>
          <w:sz w:val="36"/>
          <w:szCs w:val="36"/>
        </w:rPr>
      </w:pPr>
      <w:r>
        <w:rPr>
          <w:rFonts w:hint="eastAsia" w:ascii="黑体" w:hAnsi="宋体" w:eastAsia="黑体"/>
          <w:sz w:val="36"/>
          <w:szCs w:val="36"/>
        </w:rPr>
        <w:t>河南省驻马店财经学校</w:t>
      </w:r>
    </w:p>
    <w:p>
      <w:pPr>
        <w:snapToGrid/>
        <w:spacing w:line="240" w:lineRule="auto"/>
        <w:ind w:firstLine="0"/>
        <w:jc w:val="center"/>
        <w:rPr>
          <w:rFonts w:ascii="黑体" w:hAnsi="宋体" w:eastAsia="黑体"/>
          <w:sz w:val="36"/>
          <w:szCs w:val="36"/>
        </w:rPr>
      </w:pPr>
      <w:r>
        <w:rPr>
          <w:rFonts w:hint="eastAsia" w:ascii="黑体" w:hAnsi="宋体" w:eastAsia="黑体"/>
          <w:sz w:val="36"/>
          <w:szCs w:val="36"/>
        </w:rPr>
        <w:t>202</w:t>
      </w:r>
      <w:r>
        <w:rPr>
          <w:rFonts w:hint="eastAsia" w:ascii="黑体" w:hAnsi="宋体" w:eastAsia="黑体"/>
          <w:sz w:val="36"/>
          <w:szCs w:val="36"/>
          <w:lang w:val="en-US" w:eastAsia="zh-CN"/>
        </w:rPr>
        <w:t>4</w:t>
      </w:r>
      <w:r>
        <w:rPr>
          <w:rFonts w:hint="eastAsia" w:ascii="黑体" w:hAnsi="宋体" w:eastAsia="黑体"/>
          <w:sz w:val="36"/>
          <w:szCs w:val="36"/>
        </w:rPr>
        <w:t>年</w:t>
      </w:r>
      <w:r>
        <w:rPr>
          <w:rFonts w:hint="eastAsia" w:ascii="黑体" w:hAnsi="宋体" w:eastAsia="黑体"/>
          <w:sz w:val="36"/>
          <w:szCs w:val="36"/>
          <w:lang w:val="en-US" w:eastAsia="zh-CN"/>
        </w:rPr>
        <w:t>6</w:t>
      </w:r>
      <w:r>
        <w:rPr>
          <w:rFonts w:hint="eastAsia" w:ascii="黑体" w:hAnsi="宋体" w:eastAsia="黑体"/>
          <w:sz w:val="36"/>
          <w:szCs w:val="36"/>
        </w:rPr>
        <w:t>月</w:t>
      </w:r>
    </w:p>
    <w:p>
      <w:pPr>
        <w:spacing w:line="480" w:lineRule="auto"/>
        <w:ind w:firstLine="0"/>
        <w:jc w:val="center"/>
        <w:rPr>
          <w:rFonts w:ascii="黑体" w:hAnsi="宋体" w:eastAsia="黑体"/>
          <w:sz w:val="36"/>
          <w:szCs w:val="36"/>
        </w:rPr>
        <w:sectPr>
          <w:headerReference r:id="rId6" w:type="first"/>
          <w:footerReference r:id="rId9" w:type="first"/>
          <w:headerReference r:id="rId5" w:type="default"/>
          <w:footerReference r:id="rId7" w:type="default"/>
          <w:footerReference r:id="rId8" w:type="even"/>
          <w:pgSz w:w="11907" w:h="16840"/>
          <w:pgMar w:top="1134" w:right="1134" w:bottom="1134" w:left="1134" w:header="851" w:footer="1247" w:gutter="0"/>
          <w:pgBorders>
            <w:top w:val="none" w:sz="0" w:space="0"/>
            <w:left w:val="none" w:sz="0" w:space="0"/>
            <w:bottom w:val="none" w:sz="0" w:space="0"/>
            <w:right w:val="none" w:sz="0" w:space="0"/>
          </w:pgBorders>
          <w:pgNumType w:start="0"/>
          <w:cols w:space="720" w:num="1"/>
          <w:titlePg/>
          <w:docGrid w:type="linesAndChars" w:linePitch="400" w:charSpace="0"/>
        </w:sectPr>
      </w:pPr>
    </w:p>
    <w:p>
      <w:pPr>
        <w:snapToGrid/>
        <w:spacing w:line="240" w:lineRule="auto"/>
        <w:jc w:val="center"/>
        <w:rPr>
          <w:rFonts w:ascii="黑体" w:hAnsi="宋体" w:eastAsia="黑体"/>
          <w:sz w:val="21"/>
        </w:rPr>
      </w:pPr>
      <w:r>
        <w:rPr>
          <w:rFonts w:hint="eastAsia" w:ascii="黑体" w:hAnsi="黑体" w:eastAsia="黑体" w:cs="黑体"/>
          <w:sz w:val="32"/>
          <w:szCs w:val="32"/>
        </w:rPr>
        <w:t>目    录</w:t>
      </w:r>
    </w:p>
    <w:p>
      <w:pPr>
        <w:snapToGrid/>
        <w:spacing w:line="240" w:lineRule="auto"/>
        <w:jc w:val="center"/>
        <w:rPr>
          <w:rFonts w:ascii="黑体" w:hAnsi="黑体" w:eastAsia="黑体" w:cs="黑体"/>
          <w:sz w:val="32"/>
          <w:szCs w:val="32"/>
        </w:rPr>
      </w:pPr>
    </w:p>
    <w:p>
      <w:pPr>
        <w:pStyle w:val="102"/>
        <w:snapToGrid/>
        <w:spacing w:before="0" w:beforeLines="0" w:after="0" w:afterLines="0" w:line="480" w:lineRule="exact"/>
        <w:ind w:firstLine="0"/>
        <w:jc w:val="both"/>
        <w:rPr>
          <w:rFonts w:ascii="Times New Roman" w:hAnsi="Times New Roman" w:eastAsia="宋体"/>
          <w:sz w:val="24"/>
          <w:szCs w:val="24"/>
        </w:rPr>
      </w:pPr>
      <w:r>
        <w:rPr>
          <w:rFonts w:hint="eastAsia" w:ascii="宋体" w:hAnsi="宋体" w:eastAsia="宋体"/>
          <w:sz w:val="24"/>
          <w:szCs w:val="24"/>
        </w:rPr>
        <w:t>一、专业名称及代码 ………………………………………………………………………</w:t>
      </w:r>
      <w:r>
        <w:rPr>
          <w:rFonts w:ascii="Times New Roman" w:hAnsi="Times New Roman" w:eastAsia="黑体"/>
          <w:sz w:val="24"/>
          <w:szCs w:val="24"/>
        </w:rPr>
        <w:t>（</w:t>
      </w:r>
      <w:r>
        <w:rPr>
          <w:rFonts w:hint="eastAsia" w:ascii="Times New Roman" w:hAnsi="Times New Roman" w:eastAsia="黑体"/>
          <w:sz w:val="24"/>
          <w:szCs w:val="24"/>
        </w:rPr>
        <w:t>2</w:t>
      </w:r>
      <w:r>
        <w:rPr>
          <w:rFonts w:ascii="Times New Roman" w:hAnsi="Times New Roman" w:eastAsia="黑体"/>
          <w:sz w:val="24"/>
          <w:szCs w:val="24"/>
        </w:rPr>
        <w:t>）</w:t>
      </w:r>
    </w:p>
    <w:p>
      <w:pPr>
        <w:pStyle w:val="102"/>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二、入学要求 ………………………………………………………………………………</w:t>
      </w:r>
      <w:r>
        <w:rPr>
          <w:rFonts w:ascii="Times New Roman" w:hAnsi="Viner Hand ITC" w:eastAsia="黑体"/>
          <w:sz w:val="24"/>
          <w:szCs w:val="24"/>
        </w:rPr>
        <w:t>（</w:t>
      </w:r>
      <w:r>
        <w:rPr>
          <w:rFonts w:hint="eastAsia" w:ascii="Times New Roman" w:hAnsi="Times New Roman" w:eastAsia="黑体"/>
          <w:sz w:val="24"/>
          <w:szCs w:val="24"/>
        </w:rPr>
        <w:t>2</w:t>
      </w:r>
      <w:r>
        <w:rPr>
          <w:rFonts w:ascii="Times New Roman" w:hAnsi="Viner Hand ITC" w:eastAsia="黑体"/>
          <w:sz w:val="24"/>
          <w:szCs w:val="24"/>
        </w:rPr>
        <w:t>）</w:t>
      </w:r>
    </w:p>
    <w:p>
      <w:pPr>
        <w:pStyle w:val="102"/>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三、修业年限 ………………………………………………………………………………</w:t>
      </w:r>
      <w:r>
        <w:rPr>
          <w:rFonts w:ascii="Times New Roman" w:hAnsi="Viner Hand ITC" w:eastAsia="黑体"/>
          <w:sz w:val="24"/>
          <w:szCs w:val="24"/>
        </w:rPr>
        <w:t>（</w:t>
      </w:r>
      <w:r>
        <w:rPr>
          <w:rFonts w:hint="eastAsia" w:ascii="Times New Roman" w:hAnsi="Times New Roman" w:eastAsia="黑体"/>
          <w:sz w:val="24"/>
          <w:szCs w:val="24"/>
        </w:rPr>
        <w:t>2</w:t>
      </w:r>
      <w:r>
        <w:rPr>
          <w:rFonts w:ascii="Times New Roman" w:hAnsi="Viner Hand ITC" w:eastAsia="黑体"/>
          <w:sz w:val="24"/>
          <w:szCs w:val="24"/>
        </w:rPr>
        <w:t>）</w:t>
      </w:r>
    </w:p>
    <w:p>
      <w:pPr>
        <w:pStyle w:val="102"/>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四、职业面向 ………………………………………………………………………………</w:t>
      </w:r>
      <w:r>
        <w:rPr>
          <w:rFonts w:ascii="Times New Roman" w:hAnsi="Viner Hand ITC" w:eastAsia="黑体"/>
          <w:sz w:val="24"/>
          <w:szCs w:val="24"/>
        </w:rPr>
        <w:t>（</w:t>
      </w:r>
      <w:r>
        <w:rPr>
          <w:rFonts w:hint="eastAsia" w:ascii="Times New Roman" w:hAnsi="Times New Roman" w:eastAsia="黑体"/>
          <w:sz w:val="24"/>
          <w:szCs w:val="24"/>
        </w:rPr>
        <w:t>2</w:t>
      </w:r>
      <w:r>
        <w:rPr>
          <w:rFonts w:ascii="Times New Roman" w:hAnsi="Viner Hand ITC" w:eastAsia="黑体"/>
          <w:sz w:val="24"/>
          <w:szCs w:val="24"/>
        </w:rPr>
        <w:t>）</w:t>
      </w:r>
    </w:p>
    <w:p>
      <w:pPr>
        <w:pStyle w:val="102"/>
        <w:snapToGrid/>
        <w:spacing w:before="0" w:beforeLines="0" w:after="0" w:afterLines="0" w:line="480" w:lineRule="exact"/>
        <w:ind w:firstLine="0"/>
        <w:jc w:val="both"/>
        <w:rPr>
          <w:rFonts w:ascii="Times New Roman" w:hAnsi="Viner Hand ITC" w:eastAsia="黑体"/>
          <w:sz w:val="24"/>
          <w:szCs w:val="24"/>
        </w:rPr>
      </w:pPr>
      <w:r>
        <w:rPr>
          <w:rFonts w:hint="eastAsia" w:ascii="宋体" w:hAnsi="宋体" w:eastAsia="宋体"/>
          <w:sz w:val="24"/>
          <w:szCs w:val="24"/>
        </w:rPr>
        <w:t>五、培养目标和培养规格 …………………………………………………………………</w:t>
      </w:r>
      <w:r>
        <w:rPr>
          <w:rFonts w:ascii="Times New Roman" w:hAnsi="Viner Hand ITC" w:eastAsia="黑体"/>
          <w:sz w:val="24"/>
          <w:szCs w:val="24"/>
        </w:rPr>
        <w:t>（</w:t>
      </w:r>
      <w:r>
        <w:rPr>
          <w:rFonts w:hint="eastAsia" w:ascii="Times New Roman" w:hAnsi="Viner Hand ITC" w:eastAsia="黑体"/>
          <w:sz w:val="24"/>
          <w:szCs w:val="24"/>
        </w:rPr>
        <w:t>2</w:t>
      </w:r>
      <w:r>
        <w:rPr>
          <w:rFonts w:ascii="Times New Roman" w:hAnsi="Viner Hand ITC" w:eastAsia="黑体"/>
          <w:sz w:val="24"/>
          <w:szCs w:val="24"/>
        </w:rPr>
        <w:t>）</w:t>
      </w:r>
    </w:p>
    <w:p>
      <w:pPr>
        <w:pStyle w:val="102"/>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六、课程设置及要求 ………………………………………………………………………</w:t>
      </w:r>
      <w:r>
        <w:rPr>
          <w:rFonts w:ascii="Times New Roman" w:hAnsi="Viner Hand ITC" w:eastAsia="黑体"/>
          <w:sz w:val="24"/>
          <w:szCs w:val="24"/>
        </w:rPr>
        <w:t>（</w:t>
      </w:r>
      <w:r>
        <w:rPr>
          <w:rFonts w:hint="eastAsia" w:ascii="Times New Roman" w:hAnsi="Times New Roman" w:eastAsia="黑体"/>
          <w:sz w:val="24"/>
          <w:szCs w:val="24"/>
        </w:rPr>
        <w:t>4</w:t>
      </w:r>
      <w:r>
        <w:rPr>
          <w:rFonts w:ascii="Times New Roman" w:hAnsi="Viner Hand ITC" w:eastAsia="黑体"/>
          <w:sz w:val="24"/>
          <w:szCs w:val="24"/>
        </w:rPr>
        <w:t>）</w:t>
      </w:r>
    </w:p>
    <w:p>
      <w:pPr>
        <w:pStyle w:val="102"/>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七、教学进程总体安排 ……………………………………………………………………</w:t>
      </w:r>
      <w:r>
        <w:rPr>
          <w:rFonts w:ascii="Times New Roman" w:hAnsi="Viner Hand ITC" w:eastAsia="黑体"/>
          <w:sz w:val="24"/>
          <w:szCs w:val="24"/>
        </w:rPr>
        <w:t>（</w:t>
      </w:r>
      <w:r>
        <w:rPr>
          <w:rFonts w:hint="eastAsia" w:ascii="Times New Roman" w:hAnsi="Times New Roman" w:eastAsia="黑体"/>
          <w:sz w:val="24"/>
          <w:szCs w:val="24"/>
        </w:rPr>
        <w:t>12</w:t>
      </w:r>
      <w:r>
        <w:rPr>
          <w:rFonts w:ascii="Times New Roman" w:hAnsi="Viner Hand ITC" w:eastAsia="黑体"/>
          <w:sz w:val="24"/>
          <w:szCs w:val="24"/>
        </w:rPr>
        <w:t>）</w:t>
      </w:r>
    </w:p>
    <w:p>
      <w:pPr>
        <w:pStyle w:val="102"/>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八、实施保障 ………………………………………………………………………………</w:t>
      </w:r>
      <w:r>
        <w:rPr>
          <w:rFonts w:ascii="Times New Roman" w:hAnsi="Times New Roman" w:eastAsia="黑体"/>
          <w:sz w:val="24"/>
          <w:szCs w:val="24"/>
        </w:rPr>
        <w:t>（</w:t>
      </w:r>
      <w:r>
        <w:rPr>
          <w:rFonts w:hint="eastAsia" w:ascii="Times New Roman" w:hAnsi="Times New Roman" w:eastAsia="黑体"/>
          <w:sz w:val="24"/>
          <w:szCs w:val="24"/>
        </w:rPr>
        <w:t>13</w:t>
      </w:r>
      <w:r>
        <w:rPr>
          <w:rFonts w:ascii="Times New Roman" w:hAnsi="Times New Roman" w:eastAsia="黑体"/>
          <w:sz w:val="24"/>
          <w:szCs w:val="24"/>
        </w:rPr>
        <w:t>）</w:t>
      </w:r>
    </w:p>
    <w:p>
      <w:pPr>
        <w:pStyle w:val="102"/>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 xml:space="preserve">九、毕业要求……………………………………………………………………………… </w:t>
      </w:r>
      <w:r>
        <w:rPr>
          <w:rFonts w:ascii="Times New Roman" w:hAnsi="Viner Hand ITC" w:eastAsia="黑体"/>
          <w:sz w:val="24"/>
          <w:szCs w:val="24"/>
        </w:rPr>
        <w:t>（</w:t>
      </w:r>
      <w:r>
        <w:rPr>
          <w:rFonts w:ascii="Times New Roman" w:hAnsi="Times New Roman" w:eastAsia="黑体"/>
          <w:sz w:val="24"/>
          <w:szCs w:val="24"/>
        </w:rPr>
        <w:t>1</w:t>
      </w:r>
      <w:r>
        <w:rPr>
          <w:rFonts w:hint="eastAsia" w:ascii="Times New Roman" w:hAnsi="Times New Roman" w:eastAsia="黑体"/>
          <w:sz w:val="24"/>
          <w:szCs w:val="24"/>
          <w:lang w:val="en-US" w:eastAsia="zh-CN"/>
        </w:rPr>
        <w:t>9</w:t>
      </w:r>
      <w:r>
        <w:rPr>
          <w:rFonts w:ascii="Times New Roman" w:hAnsi="Viner Hand ITC" w:eastAsia="黑体"/>
          <w:sz w:val="24"/>
          <w:szCs w:val="24"/>
        </w:rPr>
        <w:t>）</w:t>
      </w:r>
    </w:p>
    <w:p>
      <w:pPr>
        <w:pStyle w:val="84"/>
        <w:spacing w:before="800" w:beforeLines="200" w:after="800" w:afterLines="200"/>
        <w:rPr>
          <w:u w:val="none"/>
        </w:rPr>
      </w:pPr>
    </w:p>
    <w:p>
      <w:pPr>
        <w:pStyle w:val="84"/>
        <w:spacing w:before="800" w:beforeLines="200" w:after="800" w:afterLines="200"/>
        <w:rPr>
          <w:u w:val="none"/>
        </w:rPr>
      </w:pPr>
    </w:p>
    <w:p>
      <w:pPr>
        <w:pStyle w:val="84"/>
        <w:spacing w:before="800" w:beforeLines="200" w:after="800" w:afterLines="200"/>
        <w:rPr>
          <w:u w:val="none"/>
        </w:rPr>
      </w:pPr>
    </w:p>
    <w:p>
      <w:pPr>
        <w:pStyle w:val="102"/>
        <w:spacing w:before="0" w:beforeLines="0" w:after="0" w:afterLines="0" w:line="700" w:lineRule="exact"/>
        <w:ind w:firstLine="0"/>
        <w:jc w:val="center"/>
        <w:rPr>
          <w:rFonts w:ascii="华文中宋" w:hAnsi="华文中宋" w:eastAsia="华文中宋"/>
          <w:b/>
          <w:bCs/>
          <w:sz w:val="44"/>
          <w:szCs w:val="44"/>
        </w:rPr>
      </w:pPr>
      <w:r>
        <w:rPr>
          <w:rFonts w:ascii="方正小标宋简体" w:eastAsia="方正小标宋简体"/>
          <w:sz w:val="44"/>
          <w:szCs w:val="44"/>
        </w:rPr>
        <w:br w:type="page"/>
      </w:r>
      <w:r>
        <w:rPr>
          <w:rFonts w:hint="eastAsia" w:ascii="华文中宋" w:hAnsi="华文中宋" w:eastAsia="华文中宋"/>
          <w:b/>
          <w:bCs/>
          <w:sz w:val="44"/>
          <w:szCs w:val="44"/>
        </w:rPr>
        <w:t>河南省驻马店财经学校</w:t>
      </w:r>
    </w:p>
    <w:p>
      <w:pPr>
        <w:snapToGrid/>
        <w:spacing w:line="360" w:lineRule="auto"/>
        <w:ind w:firstLine="0"/>
        <w:jc w:val="center"/>
        <w:rPr>
          <w:rFonts w:ascii="华文中宋" w:hAnsi="华文中宋" w:eastAsia="华文中宋"/>
          <w:b/>
          <w:bCs/>
          <w:sz w:val="44"/>
          <w:szCs w:val="44"/>
        </w:rPr>
      </w:pPr>
      <w:r>
        <w:rPr>
          <w:rFonts w:hint="eastAsia" w:ascii="华文中宋" w:hAnsi="华文中宋" w:eastAsia="华文中宋"/>
          <w:b/>
          <w:bCs/>
          <w:sz w:val="44"/>
          <w:szCs w:val="44"/>
        </w:rPr>
        <w:t>高星级饭店运营与管理（中西面点工艺）</w:t>
      </w:r>
    </w:p>
    <w:p>
      <w:pPr>
        <w:pStyle w:val="102"/>
        <w:spacing w:before="0" w:beforeLines="0" w:after="0" w:afterLines="0" w:line="700" w:lineRule="exact"/>
        <w:ind w:firstLine="3520" w:firstLineChars="800"/>
        <w:jc w:val="both"/>
        <w:rPr>
          <w:rFonts w:ascii="华文中宋" w:hAnsi="华文中宋" w:eastAsia="华文中宋"/>
          <w:b/>
          <w:bCs/>
          <w:sz w:val="44"/>
          <w:szCs w:val="44"/>
        </w:rPr>
      </w:pPr>
      <w:r>
        <w:rPr>
          <w:rFonts w:hint="eastAsia" w:ascii="华文中宋" w:hAnsi="华文中宋" w:eastAsia="华文中宋"/>
          <w:b/>
          <w:bCs/>
          <w:sz w:val="44"/>
          <w:szCs w:val="44"/>
        </w:rPr>
        <w:t>人才培养方案</w:t>
      </w:r>
    </w:p>
    <w:p>
      <w:pPr>
        <w:pStyle w:val="102"/>
        <w:spacing w:before="0" w:beforeLines="0" w:after="0" w:afterLines="0" w:line="240" w:lineRule="auto"/>
      </w:pPr>
    </w:p>
    <w:p>
      <w:pPr>
        <w:pStyle w:val="3"/>
        <w:ind w:firstLine="600"/>
      </w:pPr>
      <w:r>
        <w:rPr>
          <w:rFonts w:hint="eastAsia"/>
        </w:rPr>
        <w:t>一、专业名称及代码</w:t>
      </w:r>
    </w:p>
    <w:p>
      <w:pPr>
        <w:spacing w:line="560" w:lineRule="exact"/>
        <w:ind w:firstLine="1200" w:firstLineChars="400"/>
        <w:rPr>
          <w:sz w:val="28"/>
          <w:szCs w:val="28"/>
        </w:rPr>
      </w:pPr>
      <w:r>
        <w:rPr>
          <w:rFonts w:hint="eastAsia" w:ascii="仿宋" w:hAnsi="仿宋" w:eastAsia="仿宋" w:cs="仿宋"/>
          <w:sz w:val="30"/>
          <w:szCs w:val="30"/>
        </w:rPr>
        <w:t>专业名称：高星级饭店运营与管理（中西面点工艺）</w:t>
      </w:r>
    </w:p>
    <w:p>
      <w:pPr>
        <w:spacing w:line="560" w:lineRule="exact"/>
        <w:ind w:firstLine="1200" w:firstLineChars="400"/>
        <w:rPr>
          <w:rFonts w:ascii="仿宋" w:hAnsi="仿宋" w:eastAsia="仿宋" w:cs="仿宋"/>
          <w:color w:val="FF0000"/>
          <w:sz w:val="30"/>
          <w:szCs w:val="30"/>
        </w:rPr>
      </w:pPr>
      <w:r>
        <w:rPr>
          <w:rFonts w:hint="eastAsia" w:ascii="仿宋" w:hAnsi="仿宋" w:eastAsia="仿宋" w:cs="仿宋"/>
          <w:sz w:val="30"/>
          <w:szCs w:val="30"/>
        </w:rPr>
        <w:t>专业代码：740104</w:t>
      </w:r>
    </w:p>
    <w:p>
      <w:pPr>
        <w:pStyle w:val="3"/>
        <w:ind w:firstLine="600"/>
      </w:pPr>
      <w:r>
        <w:rPr>
          <w:rFonts w:hint="eastAsia"/>
        </w:rPr>
        <w:t>二、入学要求</w:t>
      </w:r>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初中毕业或具有同等学力者。</w:t>
      </w:r>
    </w:p>
    <w:p>
      <w:pPr>
        <w:pStyle w:val="3"/>
        <w:ind w:firstLine="600"/>
      </w:pPr>
      <w:r>
        <w:rPr>
          <w:rFonts w:hint="eastAsia"/>
        </w:rPr>
        <w:t>三、修业年限</w:t>
      </w:r>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基本学制3年</w:t>
      </w:r>
    </w:p>
    <w:p>
      <w:pPr>
        <w:pStyle w:val="3"/>
        <w:ind w:firstLine="600"/>
      </w:pPr>
      <w:r>
        <w:rPr>
          <w:rFonts w:hint="eastAsia"/>
        </w:rPr>
        <w:t>四、职业面向</w:t>
      </w:r>
    </w:p>
    <w:p>
      <w:pPr>
        <w:pStyle w:val="129"/>
        <w:shd w:val="clear" w:color="auto" w:fill="auto"/>
        <w:spacing w:line="180" w:lineRule="exact"/>
        <w:ind w:right="120"/>
        <w:jc w:val="center"/>
        <w:rPr>
          <w:rFonts w:ascii="仿宋" w:hAnsi="仿宋" w:eastAsia="仿宋" w:cs="Times New Roman"/>
          <w:b w:val="0"/>
          <w:bCs w:val="0"/>
          <w:color w:val="000000"/>
          <w:spacing w:val="0"/>
          <w:sz w:val="24"/>
          <w:szCs w:val="24"/>
          <w:lang w:val="zh-TW" w:bidi="zh-TW"/>
        </w:rPr>
      </w:pPr>
    </w:p>
    <w:tbl>
      <w:tblPr>
        <w:tblStyle w:val="19"/>
        <w:tblpPr w:leftFromText="180" w:rightFromText="180" w:vertAnchor="text" w:horzAnchor="page" w:tblpX="1124" w:tblpY="184"/>
        <w:tblOverlap w:val="never"/>
        <w:tblW w:w="9658" w:type="dxa"/>
        <w:tblInd w:w="0" w:type="dxa"/>
        <w:tblLayout w:type="fixed"/>
        <w:tblCellMar>
          <w:top w:w="0" w:type="dxa"/>
          <w:left w:w="10" w:type="dxa"/>
          <w:bottom w:w="0" w:type="dxa"/>
          <w:right w:w="10" w:type="dxa"/>
        </w:tblCellMar>
      </w:tblPr>
      <w:tblGrid>
        <w:gridCol w:w="670"/>
        <w:gridCol w:w="1993"/>
        <w:gridCol w:w="4326"/>
        <w:gridCol w:w="2669"/>
      </w:tblGrid>
      <w:tr>
        <w:tblPrEx>
          <w:tblCellMar>
            <w:top w:w="0" w:type="dxa"/>
            <w:left w:w="10" w:type="dxa"/>
            <w:bottom w:w="0" w:type="dxa"/>
            <w:right w:w="10" w:type="dxa"/>
          </w:tblCellMar>
        </w:tblPrEx>
        <w:trPr>
          <w:trHeight w:val="613" w:hRule="exact"/>
        </w:trPr>
        <w:tc>
          <w:tcPr>
            <w:tcW w:w="670" w:type="dxa"/>
            <w:tcBorders>
              <w:top w:val="single" w:color="auto" w:sz="4" w:space="0"/>
              <w:left w:val="single" w:color="auto" w:sz="4" w:space="0"/>
            </w:tcBorders>
            <w:shd w:val="clear" w:color="auto" w:fill="FFFFFF"/>
            <w:vAlign w:val="center"/>
          </w:tcPr>
          <w:p>
            <w:pPr>
              <w:pStyle w:val="127"/>
              <w:shd w:val="clear" w:color="auto" w:fill="auto"/>
              <w:spacing w:before="0" w:after="0" w:line="480" w:lineRule="exact"/>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序号</w:t>
            </w:r>
          </w:p>
        </w:tc>
        <w:tc>
          <w:tcPr>
            <w:tcW w:w="1993" w:type="dxa"/>
            <w:tcBorders>
              <w:top w:val="single" w:color="auto" w:sz="4" w:space="0"/>
              <w:left w:val="single" w:color="auto" w:sz="4" w:space="0"/>
            </w:tcBorders>
            <w:shd w:val="clear" w:color="auto" w:fill="FFFFFF"/>
            <w:vAlign w:val="center"/>
          </w:tcPr>
          <w:p>
            <w:pPr>
              <w:pStyle w:val="127"/>
              <w:shd w:val="clear" w:color="auto" w:fill="auto"/>
              <w:spacing w:before="0" w:after="0" w:line="480" w:lineRule="exact"/>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专业化方向</w:t>
            </w:r>
          </w:p>
        </w:tc>
        <w:tc>
          <w:tcPr>
            <w:tcW w:w="4326" w:type="dxa"/>
            <w:tcBorders>
              <w:top w:val="single" w:color="auto" w:sz="4" w:space="0"/>
              <w:left w:val="single" w:color="auto" w:sz="4" w:space="0"/>
            </w:tcBorders>
            <w:shd w:val="clear" w:color="auto" w:fill="FFFFFF"/>
            <w:vAlign w:val="center"/>
          </w:tcPr>
          <w:p>
            <w:pPr>
              <w:pStyle w:val="127"/>
              <w:shd w:val="clear" w:color="auto" w:fill="auto"/>
              <w:spacing w:before="0" w:after="0" w:line="480" w:lineRule="exact"/>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就业岗位</w:t>
            </w:r>
          </w:p>
        </w:tc>
        <w:tc>
          <w:tcPr>
            <w:tcW w:w="2669" w:type="dxa"/>
            <w:tcBorders>
              <w:top w:val="single" w:color="auto" w:sz="4" w:space="0"/>
              <w:left w:val="single" w:color="auto" w:sz="4" w:space="0"/>
              <w:right w:val="single" w:color="auto" w:sz="4" w:space="0"/>
            </w:tcBorders>
            <w:shd w:val="clear" w:color="auto" w:fill="FFFFFF"/>
            <w:vAlign w:val="center"/>
          </w:tcPr>
          <w:p>
            <w:pPr>
              <w:pStyle w:val="127"/>
              <w:shd w:val="clear" w:color="auto" w:fill="auto"/>
              <w:spacing w:before="0" w:after="0" w:line="480" w:lineRule="exact"/>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职业资格证书</w:t>
            </w:r>
          </w:p>
        </w:tc>
      </w:tr>
      <w:tr>
        <w:tblPrEx>
          <w:tblCellMar>
            <w:top w:w="0" w:type="dxa"/>
            <w:left w:w="10" w:type="dxa"/>
            <w:bottom w:w="0" w:type="dxa"/>
            <w:right w:w="10" w:type="dxa"/>
          </w:tblCellMar>
        </w:tblPrEx>
        <w:trPr>
          <w:trHeight w:val="1210" w:hRule="exact"/>
        </w:trPr>
        <w:tc>
          <w:tcPr>
            <w:tcW w:w="670" w:type="dxa"/>
            <w:tcBorders>
              <w:top w:val="single" w:color="auto" w:sz="4" w:space="0"/>
              <w:left w:val="single" w:color="auto" w:sz="4" w:space="0"/>
            </w:tcBorders>
            <w:shd w:val="clear" w:color="auto" w:fill="FFFFFF"/>
            <w:vAlign w:val="center"/>
          </w:tcPr>
          <w:p>
            <w:pPr>
              <w:pStyle w:val="127"/>
              <w:shd w:val="clear" w:color="auto" w:fill="auto"/>
              <w:spacing w:before="0" w:after="0" w:line="480" w:lineRule="exact"/>
              <w:ind w:left="260"/>
              <w:jc w:val="both"/>
              <w:rPr>
                <w:rFonts w:ascii="仿宋" w:hAnsi="仿宋" w:eastAsia="仿宋" w:cs="仿宋"/>
                <w:color w:val="000000"/>
                <w:spacing w:val="0"/>
                <w:sz w:val="24"/>
                <w:szCs w:val="24"/>
                <w:lang w:val="zh-TW" w:eastAsia="zh-TW" w:bidi="zh-TW"/>
              </w:rPr>
            </w:pPr>
            <w:r>
              <w:rPr>
                <w:rFonts w:hint="eastAsia" w:ascii="仿宋" w:hAnsi="仿宋" w:eastAsia="仿宋" w:cs="仿宋"/>
                <w:spacing w:val="0"/>
                <w:sz w:val="24"/>
                <w:szCs w:val="24"/>
              </w:rPr>
              <w:t>1</w:t>
            </w:r>
          </w:p>
        </w:tc>
        <w:tc>
          <w:tcPr>
            <w:tcW w:w="1993" w:type="dxa"/>
            <w:tcBorders>
              <w:top w:val="single" w:color="auto" w:sz="4" w:space="0"/>
              <w:left w:val="single" w:color="auto" w:sz="4" w:space="0"/>
            </w:tcBorders>
            <w:shd w:val="clear" w:color="auto" w:fill="FFFFFF"/>
            <w:vAlign w:val="center"/>
          </w:tcPr>
          <w:p>
            <w:pPr>
              <w:pStyle w:val="127"/>
              <w:shd w:val="clear" w:color="auto" w:fill="auto"/>
              <w:spacing w:before="0" w:after="0" w:line="480" w:lineRule="exact"/>
              <w:jc w:val="center"/>
              <w:rPr>
                <w:rFonts w:ascii="仿宋" w:hAnsi="仿宋" w:eastAsia="仿宋" w:cs="仿宋"/>
                <w:color w:val="000000"/>
                <w:spacing w:val="0"/>
                <w:sz w:val="24"/>
                <w:szCs w:val="24"/>
                <w:lang w:val="zh-TW" w:eastAsia="zh-TW" w:bidi="zh-TW"/>
              </w:rPr>
            </w:pPr>
            <w:r>
              <w:rPr>
                <w:rFonts w:hint="eastAsia" w:ascii="仿宋" w:hAnsi="仿宋" w:eastAsia="仿宋" w:cs="仿宋"/>
                <w:color w:val="000000"/>
                <w:spacing w:val="0"/>
                <w:sz w:val="24"/>
                <w:szCs w:val="24"/>
                <w:lang w:val="zh-TW" w:eastAsia="zh-TW" w:bidi="zh-TW"/>
              </w:rPr>
              <w:t>中式烹调师</w:t>
            </w:r>
          </w:p>
          <w:p>
            <w:pPr>
              <w:pStyle w:val="127"/>
              <w:shd w:val="clear" w:color="auto" w:fill="auto"/>
              <w:spacing w:before="0" w:after="0" w:line="480" w:lineRule="exact"/>
              <w:jc w:val="center"/>
              <w:rPr>
                <w:rFonts w:ascii="仿宋" w:hAnsi="仿宋" w:eastAsia="仿宋" w:cs="仿宋"/>
                <w:color w:val="000000"/>
                <w:spacing w:val="0"/>
                <w:sz w:val="24"/>
                <w:szCs w:val="24"/>
                <w:lang w:val="zh-TW" w:eastAsia="zh-TW" w:bidi="zh-TW"/>
              </w:rPr>
            </w:pPr>
            <w:r>
              <w:rPr>
                <w:rFonts w:hint="eastAsia" w:ascii="仿宋" w:hAnsi="仿宋" w:eastAsia="仿宋" w:cs="仿宋"/>
                <w:color w:val="000000"/>
                <w:spacing w:val="0"/>
                <w:sz w:val="24"/>
                <w:szCs w:val="24"/>
                <w:lang w:val="zh-TW" w:eastAsia="zh-TW" w:bidi="zh-TW"/>
              </w:rPr>
              <w:t>中式面点师</w:t>
            </w:r>
          </w:p>
        </w:tc>
        <w:tc>
          <w:tcPr>
            <w:tcW w:w="4326" w:type="dxa"/>
            <w:tcBorders>
              <w:top w:val="single" w:color="auto" w:sz="4" w:space="0"/>
              <w:left w:val="single" w:color="auto" w:sz="4" w:space="0"/>
            </w:tcBorders>
            <w:shd w:val="clear" w:color="auto" w:fill="FFFFFF"/>
            <w:vAlign w:val="center"/>
          </w:tcPr>
          <w:p>
            <w:pPr>
              <w:pStyle w:val="127"/>
              <w:shd w:val="clear" w:color="auto" w:fill="auto"/>
              <w:spacing w:before="0" w:after="0" w:line="480" w:lineRule="exact"/>
              <w:jc w:val="center"/>
              <w:rPr>
                <w:rFonts w:ascii="仿宋" w:hAnsi="仿宋" w:eastAsia="仿宋" w:cs="仿宋"/>
                <w:color w:val="000000"/>
                <w:spacing w:val="0"/>
                <w:sz w:val="24"/>
                <w:szCs w:val="24"/>
                <w:lang w:val="zh-TW" w:eastAsia="zh-TW" w:bidi="zh-TW"/>
              </w:rPr>
            </w:pPr>
            <w:r>
              <w:rPr>
                <w:rFonts w:hint="eastAsia" w:ascii="仿宋" w:hAnsi="仿宋" w:eastAsia="仿宋" w:cs="仿宋"/>
                <w:color w:val="000000"/>
                <w:spacing w:val="0"/>
                <w:sz w:val="24"/>
                <w:szCs w:val="24"/>
                <w:lang w:val="zh-TW" w:eastAsia="zh-TW" w:bidi="zh-TW"/>
              </w:rPr>
              <w:t>中式烹调</w:t>
            </w:r>
            <w:r>
              <w:rPr>
                <w:rFonts w:hint="eastAsia" w:ascii="仿宋" w:hAnsi="仿宋" w:eastAsia="仿宋" w:cs="仿宋"/>
                <w:color w:val="000000"/>
                <w:spacing w:val="0"/>
                <w:sz w:val="24"/>
                <w:szCs w:val="24"/>
                <w:lang w:val="zh-TW" w:bidi="zh-TW"/>
              </w:rPr>
              <w:t>、</w:t>
            </w:r>
            <w:r>
              <w:rPr>
                <w:rFonts w:hint="eastAsia" w:ascii="仿宋" w:hAnsi="仿宋" w:eastAsia="仿宋" w:cs="仿宋"/>
                <w:color w:val="000000"/>
                <w:spacing w:val="0"/>
                <w:sz w:val="24"/>
                <w:szCs w:val="24"/>
                <w:lang w:val="zh-TW" w:eastAsia="zh-TW" w:bidi="zh-TW"/>
              </w:rPr>
              <w:t>中式面点</w:t>
            </w:r>
          </w:p>
        </w:tc>
        <w:tc>
          <w:tcPr>
            <w:tcW w:w="2669" w:type="dxa"/>
            <w:tcBorders>
              <w:top w:val="single" w:color="auto" w:sz="4" w:space="0"/>
              <w:left w:val="single" w:color="auto" w:sz="4" w:space="0"/>
              <w:right w:val="single" w:color="auto" w:sz="4" w:space="0"/>
            </w:tcBorders>
            <w:shd w:val="clear" w:color="auto" w:fill="FFFFFF"/>
            <w:vAlign w:val="center"/>
          </w:tcPr>
          <w:p>
            <w:pPr>
              <w:pStyle w:val="127"/>
              <w:shd w:val="clear" w:color="auto" w:fill="auto"/>
              <w:spacing w:before="0" w:after="0" w:line="480" w:lineRule="exact"/>
              <w:jc w:val="center"/>
              <w:rPr>
                <w:rFonts w:ascii="仿宋" w:hAnsi="仿宋" w:eastAsia="仿宋" w:cs="仿宋"/>
                <w:color w:val="000000"/>
                <w:spacing w:val="0"/>
                <w:sz w:val="24"/>
                <w:szCs w:val="24"/>
                <w:lang w:val="zh-TW" w:eastAsia="zh-TW" w:bidi="zh-TW"/>
              </w:rPr>
            </w:pPr>
            <w:r>
              <w:rPr>
                <w:rFonts w:hint="eastAsia" w:ascii="仿宋" w:hAnsi="仿宋" w:eastAsia="仿宋" w:cs="仿宋"/>
                <w:color w:val="000000"/>
                <w:spacing w:val="0"/>
                <w:sz w:val="24"/>
                <w:szCs w:val="24"/>
                <w:lang w:val="zh-TW" w:eastAsia="zh-TW" w:bidi="zh-TW"/>
              </w:rPr>
              <w:t>中式烹调师</w:t>
            </w:r>
          </w:p>
          <w:p>
            <w:pPr>
              <w:pStyle w:val="127"/>
              <w:shd w:val="clear" w:color="auto" w:fill="auto"/>
              <w:spacing w:before="0" w:after="0" w:line="480" w:lineRule="exact"/>
              <w:jc w:val="center"/>
              <w:rPr>
                <w:rFonts w:ascii="仿宋" w:hAnsi="仿宋" w:eastAsia="仿宋" w:cs="仿宋"/>
                <w:color w:val="000000"/>
                <w:spacing w:val="0"/>
                <w:sz w:val="24"/>
                <w:szCs w:val="24"/>
                <w:lang w:val="zh-TW" w:eastAsia="zh-TW" w:bidi="zh-TW"/>
              </w:rPr>
            </w:pPr>
            <w:r>
              <w:rPr>
                <w:rFonts w:hint="eastAsia" w:ascii="仿宋" w:hAnsi="仿宋" w:eastAsia="仿宋" w:cs="仿宋"/>
                <w:color w:val="000000"/>
                <w:spacing w:val="0"/>
                <w:sz w:val="24"/>
                <w:szCs w:val="24"/>
                <w:lang w:val="zh-TW" w:eastAsia="zh-TW" w:bidi="zh-TW"/>
              </w:rPr>
              <w:t>中式面点师</w:t>
            </w:r>
          </w:p>
        </w:tc>
      </w:tr>
      <w:tr>
        <w:tblPrEx>
          <w:tblCellMar>
            <w:top w:w="0" w:type="dxa"/>
            <w:left w:w="10" w:type="dxa"/>
            <w:bottom w:w="0" w:type="dxa"/>
            <w:right w:w="10" w:type="dxa"/>
          </w:tblCellMar>
        </w:tblPrEx>
        <w:trPr>
          <w:trHeight w:val="1110" w:hRule="exact"/>
        </w:trPr>
        <w:tc>
          <w:tcPr>
            <w:tcW w:w="670" w:type="dxa"/>
            <w:tcBorders>
              <w:top w:val="single" w:color="auto" w:sz="4" w:space="0"/>
              <w:left w:val="single" w:color="auto" w:sz="4" w:space="0"/>
              <w:bottom w:val="single" w:color="auto" w:sz="4" w:space="0"/>
            </w:tcBorders>
            <w:shd w:val="clear" w:color="auto" w:fill="FFFFFF"/>
            <w:vAlign w:val="center"/>
          </w:tcPr>
          <w:p>
            <w:pPr>
              <w:pStyle w:val="127"/>
              <w:shd w:val="clear" w:color="auto" w:fill="auto"/>
              <w:spacing w:before="0" w:after="0" w:line="480" w:lineRule="exact"/>
              <w:ind w:left="260"/>
              <w:jc w:val="both"/>
              <w:rPr>
                <w:rFonts w:ascii="仿宋" w:hAnsi="仿宋" w:eastAsia="仿宋" w:cs="仿宋"/>
                <w:color w:val="000000"/>
                <w:spacing w:val="0"/>
                <w:sz w:val="24"/>
                <w:szCs w:val="24"/>
                <w:lang w:val="zh-TW" w:eastAsia="zh-TW" w:bidi="zh-TW"/>
              </w:rPr>
            </w:pPr>
            <w:r>
              <w:rPr>
                <w:rFonts w:hint="eastAsia" w:ascii="仿宋" w:hAnsi="仿宋" w:eastAsia="仿宋" w:cs="仿宋"/>
                <w:spacing w:val="0"/>
                <w:sz w:val="24"/>
                <w:szCs w:val="24"/>
              </w:rPr>
              <w:t>2</w:t>
            </w:r>
          </w:p>
        </w:tc>
        <w:tc>
          <w:tcPr>
            <w:tcW w:w="1993" w:type="dxa"/>
            <w:tcBorders>
              <w:top w:val="single" w:color="auto" w:sz="4" w:space="0"/>
              <w:left w:val="single" w:color="auto" w:sz="4" w:space="0"/>
              <w:bottom w:val="single" w:color="auto" w:sz="4" w:space="0"/>
            </w:tcBorders>
            <w:shd w:val="clear" w:color="auto" w:fill="FFFFFF"/>
            <w:vAlign w:val="center"/>
          </w:tcPr>
          <w:p>
            <w:pPr>
              <w:pStyle w:val="127"/>
              <w:shd w:val="clear" w:color="auto" w:fill="auto"/>
              <w:spacing w:before="0" w:after="0" w:line="480" w:lineRule="exact"/>
              <w:jc w:val="center"/>
              <w:rPr>
                <w:rFonts w:ascii="仿宋" w:hAnsi="仿宋" w:eastAsia="仿宋" w:cs="仿宋"/>
                <w:color w:val="000000"/>
                <w:spacing w:val="0"/>
                <w:sz w:val="24"/>
                <w:szCs w:val="24"/>
                <w:lang w:val="zh-TW" w:eastAsia="zh-TW" w:bidi="zh-TW"/>
              </w:rPr>
            </w:pPr>
            <w:r>
              <w:rPr>
                <w:rFonts w:hint="eastAsia" w:ascii="仿宋" w:hAnsi="仿宋" w:eastAsia="仿宋" w:cs="仿宋"/>
                <w:color w:val="000000"/>
                <w:spacing w:val="0"/>
                <w:sz w:val="24"/>
                <w:szCs w:val="24"/>
                <w:lang w:val="zh-TW" w:eastAsia="zh-TW" w:bidi="zh-TW"/>
              </w:rPr>
              <w:t>西式烹调师</w:t>
            </w:r>
          </w:p>
          <w:p>
            <w:pPr>
              <w:pStyle w:val="127"/>
              <w:shd w:val="clear" w:color="auto" w:fill="auto"/>
              <w:spacing w:before="0" w:after="0" w:line="480" w:lineRule="exact"/>
              <w:jc w:val="center"/>
              <w:rPr>
                <w:rFonts w:ascii="仿宋" w:hAnsi="仿宋" w:eastAsia="仿宋" w:cs="仿宋"/>
                <w:color w:val="000000"/>
                <w:spacing w:val="0"/>
                <w:sz w:val="24"/>
                <w:szCs w:val="24"/>
                <w:lang w:val="zh-TW" w:eastAsia="zh-TW" w:bidi="zh-TW"/>
              </w:rPr>
            </w:pPr>
            <w:r>
              <w:rPr>
                <w:rFonts w:hint="eastAsia" w:ascii="仿宋" w:hAnsi="仿宋" w:eastAsia="仿宋" w:cs="仿宋"/>
                <w:color w:val="000000"/>
                <w:spacing w:val="0"/>
                <w:sz w:val="24"/>
                <w:szCs w:val="24"/>
                <w:lang w:val="zh-TW" w:eastAsia="zh-TW" w:bidi="zh-TW"/>
              </w:rPr>
              <w:t>西式面点师</w:t>
            </w:r>
          </w:p>
        </w:tc>
        <w:tc>
          <w:tcPr>
            <w:tcW w:w="4326" w:type="dxa"/>
            <w:tcBorders>
              <w:top w:val="single" w:color="auto" w:sz="4" w:space="0"/>
              <w:left w:val="single" w:color="auto" w:sz="4" w:space="0"/>
              <w:bottom w:val="single" w:color="auto" w:sz="4" w:space="0"/>
            </w:tcBorders>
            <w:shd w:val="clear" w:color="auto" w:fill="FFFFFF"/>
            <w:vAlign w:val="center"/>
          </w:tcPr>
          <w:p>
            <w:pPr>
              <w:pStyle w:val="127"/>
              <w:shd w:val="clear" w:color="auto" w:fill="auto"/>
              <w:spacing w:before="0" w:after="0" w:line="480" w:lineRule="exact"/>
              <w:jc w:val="center"/>
              <w:rPr>
                <w:rFonts w:ascii="仿宋" w:hAnsi="仿宋" w:eastAsia="仿宋" w:cs="仿宋"/>
                <w:color w:val="000000"/>
                <w:spacing w:val="0"/>
                <w:sz w:val="24"/>
                <w:szCs w:val="24"/>
                <w:lang w:val="zh-TW" w:eastAsia="zh-TW" w:bidi="zh-TW"/>
              </w:rPr>
            </w:pPr>
            <w:r>
              <w:rPr>
                <w:rFonts w:hint="eastAsia" w:ascii="仿宋" w:hAnsi="仿宋" w:eastAsia="仿宋" w:cs="仿宋"/>
                <w:color w:val="000000"/>
                <w:spacing w:val="0"/>
                <w:sz w:val="24"/>
                <w:szCs w:val="24"/>
                <w:lang w:val="zh-TW" w:eastAsia="zh-TW" w:bidi="zh-TW"/>
              </w:rPr>
              <w:t>西式烹调</w:t>
            </w:r>
            <w:r>
              <w:rPr>
                <w:rFonts w:hint="eastAsia" w:ascii="仿宋" w:hAnsi="仿宋" w:eastAsia="仿宋" w:cs="仿宋"/>
                <w:color w:val="000000"/>
                <w:spacing w:val="0"/>
                <w:sz w:val="24"/>
                <w:szCs w:val="24"/>
                <w:lang w:val="zh-TW" w:bidi="zh-TW"/>
              </w:rPr>
              <w:t>、</w:t>
            </w:r>
            <w:r>
              <w:rPr>
                <w:rFonts w:hint="eastAsia" w:ascii="仿宋" w:hAnsi="仿宋" w:eastAsia="仿宋" w:cs="仿宋"/>
                <w:color w:val="000000"/>
                <w:spacing w:val="0"/>
                <w:sz w:val="24"/>
                <w:szCs w:val="24"/>
                <w:lang w:val="zh-TW" w:eastAsia="zh-TW" w:bidi="zh-TW"/>
              </w:rPr>
              <w:t>西式面点</w:t>
            </w:r>
          </w:p>
        </w:tc>
        <w:tc>
          <w:tcPr>
            <w:tcW w:w="266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7"/>
              <w:shd w:val="clear" w:color="auto" w:fill="auto"/>
              <w:spacing w:before="0" w:after="0" w:line="480" w:lineRule="exact"/>
              <w:jc w:val="center"/>
              <w:rPr>
                <w:rFonts w:ascii="仿宋" w:hAnsi="仿宋" w:eastAsia="仿宋" w:cs="仿宋"/>
                <w:color w:val="000000"/>
                <w:spacing w:val="0"/>
                <w:sz w:val="24"/>
                <w:szCs w:val="24"/>
                <w:lang w:val="zh-TW" w:eastAsia="zh-TW" w:bidi="zh-TW"/>
              </w:rPr>
            </w:pPr>
            <w:r>
              <w:rPr>
                <w:rFonts w:hint="eastAsia" w:ascii="仿宋" w:hAnsi="仿宋" w:eastAsia="仿宋" w:cs="仿宋"/>
                <w:color w:val="000000"/>
                <w:spacing w:val="0"/>
                <w:sz w:val="24"/>
                <w:szCs w:val="24"/>
                <w:lang w:val="zh-TW" w:eastAsia="zh-TW" w:bidi="zh-TW"/>
              </w:rPr>
              <w:t>西式烹调师</w:t>
            </w:r>
          </w:p>
          <w:p>
            <w:pPr>
              <w:pStyle w:val="127"/>
              <w:shd w:val="clear" w:color="auto" w:fill="auto"/>
              <w:spacing w:before="0" w:after="0" w:line="480" w:lineRule="exact"/>
              <w:jc w:val="center"/>
              <w:rPr>
                <w:rFonts w:ascii="仿宋" w:hAnsi="仿宋" w:eastAsia="仿宋" w:cs="仿宋"/>
                <w:color w:val="000000"/>
                <w:spacing w:val="0"/>
                <w:sz w:val="24"/>
                <w:szCs w:val="24"/>
                <w:lang w:val="zh-TW" w:eastAsia="zh-TW" w:bidi="zh-TW"/>
              </w:rPr>
            </w:pPr>
            <w:r>
              <w:rPr>
                <w:rFonts w:hint="eastAsia" w:ascii="仿宋" w:hAnsi="仿宋" w:eastAsia="仿宋" w:cs="仿宋"/>
                <w:color w:val="000000"/>
                <w:spacing w:val="0"/>
                <w:sz w:val="24"/>
                <w:szCs w:val="24"/>
                <w:lang w:val="zh-TW" w:eastAsia="zh-TW" w:bidi="zh-TW"/>
              </w:rPr>
              <w:t>西式面点师</w:t>
            </w:r>
          </w:p>
        </w:tc>
      </w:tr>
    </w:tbl>
    <w:p>
      <w:pPr>
        <w:overflowPunct w:val="0"/>
        <w:ind w:firstLine="600" w:firstLineChars="200"/>
        <w:rPr>
          <w:rFonts w:ascii="黑体" w:hAnsi="黑体" w:eastAsia="黑体"/>
          <w:sz w:val="30"/>
          <w:szCs w:val="30"/>
        </w:rPr>
      </w:pPr>
    </w:p>
    <w:p>
      <w:pPr>
        <w:pStyle w:val="3"/>
        <w:ind w:firstLine="600"/>
      </w:pPr>
      <w:r>
        <w:rPr>
          <w:rFonts w:hint="eastAsia"/>
        </w:rPr>
        <w:t>五、培养目标与培养规格</w:t>
      </w:r>
    </w:p>
    <w:p>
      <w:pPr>
        <w:pStyle w:val="4"/>
        <w:ind w:firstLine="600"/>
      </w:pPr>
      <w:r>
        <w:rPr>
          <w:rFonts w:hint="eastAsia"/>
        </w:rPr>
        <w:t>（一）培养目标</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本专业培养德、智、体、美、劳全面发展，具有良好的文化修养和职业道德，面向中高档餐饮企业、高星级饭店西餐厅、咖啡厅等， 培养从事中西式烹调、中西式面点等工作，德智体美全面发展的高素质技能型人才。</w:t>
      </w:r>
    </w:p>
    <w:p>
      <w:pPr>
        <w:pStyle w:val="4"/>
        <w:ind w:firstLine="600"/>
      </w:pPr>
      <w:r>
        <w:rPr>
          <w:rFonts w:hint="eastAsia"/>
        </w:rPr>
        <w:t>（二）培养规格</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本专业毕业生应具有以下职业素养、专业知识和技能：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1.职业素养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（1）坚定拥护中国共产党领导，在习近平新时代中国特色社会主义思想指引下，践行社会主义核心价值观，具有深厚的爱国情感和中华民族自豪感。</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（2）崇尚宪法、遵法守纪、崇德向善、诚实守信、尊重生命、热爱劳动，履行道德准则和行为规范，具有社会责任感和社会参与意识。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（3）具有质量意识、环保意识、安全意识、信息素养、工匠精神、创新思维。</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（4）具有自我管理能力、职业生涯规划的意识，有较强的集体意识和团队合作精神。</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（5）具有健康的体魄、心理和健全的人格，掌握基本运动知识和一两项运动技能，养成良好的健身与卫生习惯，良好的行为习惯。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（6）具有一定的审美和人文素养，能够形成一两项艺术特长或爱好。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（7）具有健全的心理，具备稳定向上的情感力量，坚强恒久的意志力量，鲜明独特的人格力量。</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2.专业知识和技能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（1）专业基础知识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 1 \* GB3 </w:instrText>
      </w:r>
      <w:r>
        <w:rPr>
          <w:rFonts w:hint="eastAsia" w:ascii="仿宋" w:hAnsi="仿宋" w:eastAsia="仿宋" w:cs="仿宋"/>
          <w:sz w:val="30"/>
          <w:szCs w:val="30"/>
        </w:rPr>
        <w:fldChar w:fldCharType="separate"/>
      </w:r>
      <w:r>
        <w:rPr>
          <w:rFonts w:hint="eastAsia" w:ascii="仿宋" w:hAnsi="仿宋" w:eastAsia="仿宋" w:cs="仿宋"/>
          <w:sz w:val="30"/>
          <w:szCs w:val="30"/>
        </w:rPr>
        <w:t>①</w:t>
      </w:r>
      <w:r>
        <w:rPr>
          <w:rFonts w:hint="eastAsia" w:ascii="仿宋" w:hAnsi="仿宋" w:eastAsia="仿宋" w:cs="仿宋"/>
          <w:sz w:val="30"/>
          <w:szCs w:val="30"/>
        </w:rPr>
        <w:fldChar w:fldCharType="end"/>
      </w:r>
      <w:r>
        <w:rPr>
          <w:rFonts w:hint="eastAsia" w:ascii="仿宋" w:hAnsi="仿宋" w:eastAsia="仿宋" w:cs="仿宋"/>
          <w:sz w:val="30"/>
          <w:szCs w:val="30"/>
        </w:rPr>
        <w:t>掌握本专业所必需的烹饪工艺基础知识。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 2 \* GB3 </w:instrText>
      </w:r>
      <w:r>
        <w:rPr>
          <w:rFonts w:hint="eastAsia" w:ascii="仿宋" w:hAnsi="仿宋" w:eastAsia="仿宋" w:cs="仿宋"/>
          <w:sz w:val="30"/>
          <w:szCs w:val="30"/>
        </w:rPr>
        <w:fldChar w:fldCharType="separate"/>
      </w:r>
      <w:r>
        <w:rPr>
          <w:rFonts w:hint="eastAsia" w:ascii="仿宋" w:hAnsi="仿宋" w:eastAsia="仿宋" w:cs="仿宋"/>
          <w:sz w:val="30"/>
          <w:szCs w:val="30"/>
        </w:rPr>
        <w:t>②</w:t>
      </w:r>
      <w:r>
        <w:rPr>
          <w:rFonts w:hint="eastAsia" w:ascii="仿宋" w:hAnsi="仿宋" w:eastAsia="仿宋" w:cs="仿宋"/>
          <w:sz w:val="30"/>
          <w:szCs w:val="30"/>
        </w:rPr>
        <w:fldChar w:fldCharType="end"/>
      </w:r>
      <w:r>
        <w:rPr>
          <w:rFonts w:hint="eastAsia" w:ascii="仿宋" w:hAnsi="仿宋" w:eastAsia="仿宋" w:cs="仿宋"/>
          <w:sz w:val="30"/>
          <w:szCs w:val="30"/>
        </w:rPr>
        <w:t>掌握本专业所必需的烹饪营养与配餐基础知识。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 3 \* GB3 </w:instrText>
      </w:r>
      <w:r>
        <w:rPr>
          <w:rFonts w:hint="eastAsia" w:ascii="仿宋" w:hAnsi="仿宋" w:eastAsia="仿宋" w:cs="仿宋"/>
          <w:sz w:val="30"/>
          <w:szCs w:val="30"/>
        </w:rPr>
        <w:fldChar w:fldCharType="separate"/>
      </w:r>
      <w:r>
        <w:rPr>
          <w:rFonts w:hint="eastAsia" w:ascii="仿宋" w:hAnsi="仿宋" w:eastAsia="仿宋" w:cs="仿宋"/>
          <w:sz w:val="30"/>
          <w:szCs w:val="30"/>
        </w:rPr>
        <w:t>③</w:t>
      </w:r>
      <w:r>
        <w:rPr>
          <w:rFonts w:hint="eastAsia" w:ascii="仿宋" w:hAnsi="仿宋" w:eastAsia="仿宋" w:cs="仿宋"/>
          <w:sz w:val="30"/>
          <w:szCs w:val="30"/>
        </w:rPr>
        <w:fldChar w:fldCharType="end"/>
      </w:r>
      <w:r>
        <w:rPr>
          <w:rFonts w:hint="eastAsia" w:ascii="仿宋" w:hAnsi="仿宋" w:eastAsia="仿宋" w:cs="仿宋"/>
          <w:sz w:val="30"/>
          <w:szCs w:val="30"/>
        </w:rPr>
        <w:t>掌握饮食保健的基本知识。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④掌握人际交往与沟通的基本知识。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（2）专业知识与技能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 1 \* GB3 </w:instrText>
      </w:r>
      <w:r>
        <w:rPr>
          <w:rFonts w:hint="eastAsia" w:ascii="仿宋" w:hAnsi="仿宋" w:eastAsia="仿宋" w:cs="仿宋"/>
          <w:sz w:val="30"/>
          <w:szCs w:val="30"/>
        </w:rPr>
        <w:fldChar w:fldCharType="separate"/>
      </w:r>
      <w:r>
        <w:rPr>
          <w:rFonts w:hint="eastAsia" w:ascii="仿宋" w:hAnsi="仿宋" w:eastAsia="仿宋" w:cs="仿宋"/>
          <w:sz w:val="30"/>
          <w:szCs w:val="30"/>
        </w:rPr>
        <w:t>①</w:t>
      </w:r>
      <w:r>
        <w:rPr>
          <w:rFonts w:hint="eastAsia" w:ascii="仿宋" w:hAnsi="仿宋" w:eastAsia="仿宋" w:cs="仿宋"/>
          <w:sz w:val="30"/>
          <w:szCs w:val="30"/>
        </w:rPr>
        <w:fldChar w:fldCharType="end"/>
      </w:r>
      <w:r>
        <w:rPr>
          <w:rFonts w:hint="eastAsia" w:ascii="仿宋" w:hAnsi="仿宋" w:eastAsia="仿宋" w:cs="仿宋"/>
          <w:sz w:val="30"/>
          <w:szCs w:val="30"/>
        </w:rPr>
        <w:t>了解中西饮食文化、烹饪传承发展、餐饮服务市场变化等相关知识。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 2 \* GB3 </w:instrText>
      </w:r>
      <w:r>
        <w:rPr>
          <w:rFonts w:hint="eastAsia" w:ascii="仿宋" w:hAnsi="仿宋" w:eastAsia="仿宋" w:cs="仿宋"/>
          <w:sz w:val="30"/>
          <w:szCs w:val="30"/>
        </w:rPr>
        <w:fldChar w:fldCharType="separate"/>
      </w:r>
      <w:r>
        <w:rPr>
          <w:rFonts w:hint="eastAsia" w:ascii="仿宋" w:hAnsi="仿宋" w:eastAsia="仿宋" w:cs="仿宋"/>
          <w:sz w:val="30"/>
          <w:szCs w:val="30"/>
        </w:rPr>
        <w:t>②</w:t>
      </w:r>
      <w:r>
        <w:rPr>
          <w:rFonts w:hint="eastAsia" w:ascii="仿宋" w:hAnsi="仿宋" w:eastAsia="仿宋" w:cs="仿宋"/>
          <w:sz w:val="30"/>
          <w:szCs w:val="30"/>
        </w:rPr>
        <w:fldChar w:fldCharType="end"/>
      </w:r>
      <w:r>
        <w:rPr>
          <w:rFonts w:hint="eastAsia" w:ascii="仿宋" w:hAnsi="仿宋" w:eastAsia="仿宋" w:cs="仿宋"/>
          <w:sz w:val="30"/>
          <w:szCs w:val="30"/>
        </w:rPr>
        <w:t xml:space="preserve">具备一定的烹饪原料知识和初步加工能力，掌握基础烹饪技法，能独立 制作菜点。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 3 \* GB3 </w:instrText>
      </w:r>
      <w:r>
        <w:rPr>
          <w:rFonts w:hint="eastAsia" w:ascii="仿宋" w:hAnsi="仿宋" w:eastAsia="仿宋" w:cs="仿宋"/>
          <w:sz w:val="30"/>
          <w:szCs w:val="30"/>
        </w:rPr>
        <w:fldChar w:fldCharType="separate"/>
      </w:r>
      <w:r>
        <w:rPr>
          <w:rFonts w:hint="eastAsia" w:ascii="仿宋" w:hAnsi="仿宋" w:eastAsia="仿宋" w:cs="仿宋"/>
          <w:sz w:val="30"/>
          <w:szCs w:val="30"/>
        </w:rPr>
        <w:t>③</w:t>
      </w:r>
      <w:r>
        <w:rPr>
          <w:rFonts w:hint="eastAsia" w:ascii="仿宋" w:hAnsi="仿宋" w:eastAsia="仿宋" w:cs="仿宋"/>
          <w:sz w:val="30"/>
          <w:szCs w:val="30"/>
        </w:rPr>
        <w:fldChar w:fldCharType="end"/>
      </w:r>
      <w:r>
        <w:rPr>
          <w:rFonts w:hint="eastAsia" w:ascii="仿宋" w:hAnsi="仿宋" w:eastAsia="仿宋" w:cs="仿宋"/>
          <w:sz w:val="30"/>
          <w:szCs w:val="30"/>
        </w:rPr>
        <w:t xml:space="preserve">具备应用现代营养学、食品卫生学和饮食保健基础知识进行菜点创新、 营养餐设计与制作的能力。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④了解食品安全相关法律法规与专业知识，能按照相关要求进行实践操作。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⑤掌握餐饮企业成本核算、厨房控制与管理、餐厅服务相关知识，具备正 确操作及维护常用器具设备的能力。</w:t>
      </w:r>
    </w:p>
    <w:p>
      <w:pPr>
        <w:pStyle w:val="3"/>
        <w:ind w:firstLine="600"/>
      </w:pPr>
      <w:r>
        <w:rPr>
          <w:rFonts w:hint="eastAsia"/>
        </w:rPr>
        <w:t>六、课程设置及要求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本专业课程设置分为公共基础课和专业技能课。</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公共基础课包括国防教育、劳动教育、职业生涯规划、职业道德与法治、经济政治与社会、哲学与人生、语文、数学、英语、体育与健康、历史、信息技术。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专业技能课包括专业基础课、专业核心课，实习实训是专业技能课教学的重要内容，含校内外实训、顶岗实习多种形式。</w:t>
      </w:r>
    </w:p>
    <w:p>
      <w:pPr>
        <w:pStyle w:val="4"/>
        <w:ind w:firstLine="600"/>
      </w:pPr>
      <w:r>
        <w:rPr>
          <w:rFonts w:hint="eastAsia"/>
        </w:rPr>
        <w:t>（一）公共基础课程及要求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1.国防教育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课程目标：国防教育是为捍卫国家主权、领土完整和安全，防御外来侵略、颠覆和威胁，向全民传授与国防有关的思想、知识、技能的社会活动。</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主要内容：国防教育的内涵、开展国防教育对中职生的意义、中职学校展国防教育的措施。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做好与学科教学相结合，在课堂教学中渗透国防教育；做好与行为养成教育相结合，在日常管理中体现国防教育；做好与学校日常教育相结合，在寓教于乐中感受国防教育；做好与学校文化宣传教育相结合；充分利用区域教学资源，创建国防教育基地；精心组织军事训练，提高学生军事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2.劳动教育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w:t>
      </w:r>
      <w:bookmarkStart w:id="0" w:name="_Toc19561"/>
      <w:r>
        <w:rPr>
          <w:rFonts w:hint="eastAsia" w:ascii="仿宋" w:hAnsi="仿宋" w:eastAsia="仿宋" w:cs="仿宋"/>
          <w:sz w:val="30"/>
          <w:szCs w:val="30"/>
        </w:rPr>
        <w:t>通过劳动教育，使学生能够理解和形成马克思主义劳动观，牢固树立劳动最光荣、劳动最崇高、劳动最伟大、劳动最美丽的观念；体会劳动创造美好生活，体认劳动不分贵贱，热爱劳动，尊重普通劳动者，培养勤俭、奋斗、创新、奉献的劳动精神；具备满足生存发展需要的基本劳动能力，形成良好劳动习惯，养成良好的劳动习惯和品质。</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w:t>
      </w:r>
      <w:bookmarkEnd w:id="0"/>
      <w:r>
        <w:rPr>
          <w:rFonts w:hint="eastAsia" w:ascii="仿宋" w:hAnsi="仿宋" w:eastAsia="仿宋" w:cs="仿宋"/>
          <w:sz w:val="30"/>
          <w:szCs w:val="30"/>
        </w:rPr>
        <w:t>：本课程主要包括日常生活劳动、生产劳动和服务性劳动中的知识、技能与价值观，强化马克思主义劳动观教育、劳动相关法律法规与政策教育，主要围绕劳动精神、劳模精神、工匠精神、劳动组织、劳动安全和劳动法规等方面开设专题教育，以实习实训课为主要载体，围绕创新创业，结合实习实训、专业服务、社会实践、勤工助学等，使学生具有面对重大疫情、灾害等危机主动作为的奉献精神。</w:t>
      </w:r>
      <w:bookmarkStart w:id="1" w:name="_Toc9851"/>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w:t>
      </w:r>
      <w:bookmarkEnd w:id="1"/>
      <w:r>
        <w:rPr>
          <w:rFonts w:hint="eastAsia" w:ascii="仿宋" w:hAnsi="仿宋" w:eastAsia="仿宋" w:cs="仿宋"/>
          <w:sz w:val="30"/>
          <w:szCs w:val="30"/>
        </w:rPr>
        <w:t>：本课程重点结合专业特点，增强职业荣誉感和责任感，提高职业劳动技能水平，培育积极向上的劳动精神和认真负责的劳动态度。组织学生持续开展日常生活劳动，自我管理生活，提高劳动自立自强的意识和能力；定期开展校内外公益服务性劳动，做好校园环境秩序维护，运用专业技能为社会、为他人提供相关公益服务，培育社会公德，厚植爱国爱民的情怀；依托实习实训，参与真实的生产劳动和服务性劳动，增强职业认同感和劳动自豪感，提升创意物化能力，培育不断探索、精益求精、追求卓越的工匠精神和爱岗敬业的劳动态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3.职业生涯规划</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使学生掌握职业生涯规划的基础知识和常用方法，树立正确的职业理想和职业观、择业观、创业观以及成才观，形成职业生涯规划的能力，增强提高职业素质和职业能力的自觉性，做好适应社会、融入社会和就业、创业的准备。</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主要内容：职业生涯规划与职业理想，职业生涯发展条件与机遇，职业生涯发展目标与措施，职业生涯发展与就业、创业，职业生涯规划管理、调整与评价。</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教学要求：为学生学习提供大量就业指导的知识原理、就业政策与法规、面试应聘的技巧，着力强调就业教育以及创业教育的内容和意义、创新思维的养成、创业者应具备的基本素质和能力。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4.职业道德与法治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旨在对学生进行道德教育和法制教育，帮助学生了解职业道德的作用和基本规范，陶冶学生道德情操，增强学生职业道德意识，养成职业道德行为习惯；指导学生掌握与日常生活和职业活动密切相关的法律常识，树立正确的法治观念，增强法律意识，成为懂法、守法，用法的好公民。</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主要内容：习礼仪，讲文明；知荣辱，有道德；弘扬法治精神，当好国家公民；自觉依法律己，避免违法犯罪；依法从事民事经济活动，维护公平正义。</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了解礼仪的基本要求、意义，职业道德的作用；尊重他人、平等待人，培养正确的礼仪、道德观念，正确对待法律，合理用法；自觉践行礼仪道德规范，在日常生活中践行道德和法律，做遵纪守法的好公民。</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5.经济政治与社会</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旨在对学生进行马克思主义相关基本观点教育和我国社会主义经济、政治、文化与社会建设常识教育，引导学生掌握马克思主义的相关基本观点和我国社会主义经济建设、政治建设、文化建设、社会建设等有关知识；提高思想政治素质，坚定走中国特色社会主义道路的信念；提高辨析社会现象、主动参与社会生活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主要内容：透视经济现象，投身经济建设，拥护社会主义政治制度，参与政治生活，全面建设社会主义现代化国家。</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了解有关社会主义市场经济的基本知识、我国经济建设的重大方针政策，理解我国社会主义基本经济制度的优越性、实行对外开放基本国策的必要性；了解我国社会主义经济政治的概况，明确社会主义现代化建设的任务和方针，增强法制和道德观念，自觉规范自己在经济生活中的行为，提高参与经济活动的能力，做有经济头脑的人。</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6.哲学与人生</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使学生了解马克思主义哲学中与人生发展关系密切的基础知识，提高学生用马克思主义哲学的基本观点、方法分析和解决人生发展重要问题的能力，坚持从客观实际出发，脚踏实地走好人生路；用辩证的观点看问题，树立积极向上的人生态度；引导学生进行正确的价值判断和行为选择，为人生的健康发展奠定思想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坚持从客观实际出发，脚踏实地走好人生路；用辩证的观点看问题，树立积极的人生态度；坚持实践与认识的统一，提高人生发展的能力；顺应历史潮流，树立崇高的人生理想；在社会中发展自我，创造人生价值。</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教学要求：了解马克思主义哲学中与人生发展关系密切的相关基础知识，正确看待自然、社会的发展，正确认识和处理人生发展中的基本问题，树立和追求崇高理想，逐步形成正确的世界观、人生观和价值观。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7.语文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课程目标：通过本课程学习，使学生能熟练掌握专业学习和终身发展所必备的语言基础知识，能够正确理解和运用祖国的语言文字，全面提升语文素养，培养健康的审美情趣和健全的人格，促进职业生涯的发展。</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在中学语文的基础上，进一步加强现代文和文言文阅读训练，加强写作和口语交际训练。通过课内外的教学活动，使学生进一步巩固和扩展必需的语文基础知识，养成自学和运用语文的良好习惯，接受优秀文化熏陶，形成高尚的审美情趣。</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学生应具备很好的阅读能力、口语交际能力、社会生活和工作必需的应用文写作能力，有自觉和运用语文的良好习惯。具备一定的科技应用文阅读理解水平，能够搜集、整理与运用信息；会撰写行政公文、法规与规章文书、日常事务文书、调查问卷与报告。</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8.数学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使学生理解掌握数学基础模块中相关知识的基本概念、理论和方法；培养学生的计算技能、计算工具使用技能和数据处理技能，培养学生的观察能力、空间想象能力、分析与解决问题能力和数学思维能力。为学习专业知识、掌握职业技能、继续学习和终身发展奠定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主要内容：集合、不等式、函数、数列、平面向量、直线和圆的方程、立体几何、概率与统计初步等基础知识。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让学生了解数学知识的形成与应用过程；鼓励学生自主探究和合作交流；尊重学生的个体差异，满足多样化的学习需要；关注学生数学思维能力的发展；注重数学知识之间的联系，重视教学思想方法的联系与运用；充分运用现代信息技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9.英语</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帮助学生进一步学习英语基础知识，培养听、说、读、写等语言技能，初步形成职场英语的应用能力；激发和培养学生学习英语的兴趣，提高学生学习的自信心，帮助学生掌握学习策略，养成良好的学习习惯，提高学生自主学习能力。在今后的职业生涯中，能有效地进行英语口头和书面的信息交流。</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主要内容：简单的日常交际用语、简单的话题、常用语法、语句和常用词汇。</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教学要求：鼓励学生自主探究和合作交流；尊重学生的个体差异，满足多样化的学习需要；关注学生英语思维能力的发展；注重英语知识之间的联系，重视教学思想方法的联系与运用；充分运用现代信息技术。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10.体育与健康</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传授体育与健康的基本文化知识、体育技能和方法，通过科学指导和安排体育锻炼过程，培养学生的健康人格、增强学生体能素质、提高综合职业能力，养成终身从事体育锻炼的意识、能力与习惯，提高生活质量，为全面促进学生身体健康、心理健康和社会适应能力服务。</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主要内容：学习基本的体育运动技能、掌握几种简单科学的的锻炼方式、基本的保健知识和技能。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教学要求：通过体育课程，培养具有健康第一的意识，德、智、体、美全面发展的合格人才。增强学生体质健康水平，激发学生参与体育活动的兴趣，培养他们终身参与体育锻炼的意识和习惯。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11.历史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课程目标：了解历史的时序，初步掌握解释历史问题的方法，从历史的角度认识中国的具体国情，认同中华民族的优秀文化传统，尊重和热爱祖国的历史和文化。</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主要内容：中国古代史、中国近现代史、世界历史。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教学要求：通过学习，使学生能比较全面地了解历代史家的史学思想、方法，具备运用辨证史观分析问题和解决问题的基本能力。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12.信息技术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旨在培养学生在信息化社会中学习、工作和生活所要掌握的计算机应用基础的基本理论知识和实际操作技能，全面掌握计算机的工作原理、硬件系统和软件系统，具备在网上获取资源和交流信息的能力，为专业课打下坚实的基础，并能在各自的专业领域应用计算机进行学习与发展。</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了解计算机的基础知识和基本操作，熟练掌握操作系统（Windows）的操作方法；熟练掌握文字处理软件（Word）的主要功能；基本掌握电子表格软件（Excel）的使用；基本掌握演示文稿软件（PowerPoint）的制作;基本掌握Internet的应用及计算机网络等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通过本课程的学习，学生应能熟练掌握计算机基础知识、常用操作系统的使用、文字处理软件的使用、计算机网络的基本操作和使用；具有良好的办公自动化应用能力，会进行文字处理、数据处理，能获取、整理、加工信息，会进行网上交互。</w:t>
      </w:r>
    </w:p>
    <w:p>
      <w:pPr>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13.应用文写作</w:t>
      </w:r>
    </w:p>
    <w:p>
      <w:pPr>
        <w:spacing w:line="56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课程目标：使学生系统掌握常用的应用类文章的实际用途及其写作要领，获取为高级应用型人才所必备的文章写作能力和文章分析与处理能力，使其实际写作水平得到一定程度的提高，以适应当前和今后在工作、学习以及科学研究中的写作需要，为其总体工作水平的提高提供必要的保证</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主要内容：应用文种类繁多，包括但不限于书信、报告、通知、启事、总结等。每种文体都有其独特的格式要求和写作特点。例如，书信通常包括称呼、正文、结尾和署名等部分，语言亲切自然；报告则注重客观事实和数据，结构严谨，条理清晰。</w:t>
      </w:r>
    </w:p>
    <w:p>
      <w:pPr>
        <w:pStyle w:val="2"/>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color w:val="auto"/>
          <w:kern w:val="2"/>
          <w:sz w:val="30"/>
          <w:szCs w:val="30"/>
          <w:lang w:val="en-US" w:eastAsia="zh-CN" w:bidi="ar-SA"/>
        </w:rPr>
      </w:pPr>
      <w:r>
        <w:rPr>
          <w:rFonts w:hint="eastAsia" w:ascii="仿宋" w:hAnsi="仿宋" w:eastAsia="仿宋" w:cs="仿宋"/>
          <w:snapToGrid w:val="0"/>
          <w:color w:val="auto"/>
          <w:kern w:val="2"/>
          <w:sz w:val="30"/>
          <w:szCs w:val="30"/>
          <w:lang w:val="en-US" w:eastAsia="zh-CN" w:bidi="ar-SA"/>
        </w:rPr>
        <w:t>教学要求：本课程实践性强,是一门重要职业素养课，实用性突出。通过本课程的学习使学生掌握应用文写作基本知识，提高学生应用文的写作技能。在本门课程的教学中，应在加强基本理论的讲授同时，注重基本技能训练，做到讲练结合，在技能训练这一环节的安排上多下功夫。</w:t>
      </w:r>
    </w:p>
    <w:p>
      <w:pPr>
        <w:rPr>
          <w:rFonts w:hint="eastAsia"/>
          <w:lang w:val="en-US" w:eastAsia="zh-CN"/>
        </w:rPr>
      </w:pPr>
    </w:p>
    <w:p>
      <w:pPr>
        <w:numPr>
          <w:ilvl w:val="0"/>
          <w:numId w:val="0"/>
        </w:numPr>
        <w:rPr>
          <w:rFonts w:hint="default"/>
          <w:lang w:val="en-US" w:eastAsia="zh-CN"/>
        </w:rPr>
      </w:pP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4</w:t>
      </w:r>
      <w:r>
        <w:rPr>
          <w:rFonts w:hint="eastAsia" w:ascii="仿宋" w:hAnsi="仿宋" w:eastAsia="仿宋" w:cs="仿宋"/>
          <w:sz w:val="30"/>
          <w:szCs w:val="30"/>
        </w:rPr>
        <w:t>.</w:t>
      </w:r>
      <w:r>
        <w:rPr>
          <w:rFonts w:hint="eastAsia" w:ascii="仿宋" w:hAnsi="仿宋" w:eastAsia="仿宋" w:cs="仿宋"/>
          <w:sz w:val="30"/>
          <w:szCs w:val="30"/>
          <w:lang w:val="en-US" w:eastAsia="zh-CN"/>
        </w:rPr>
        <w:t>音乐欣赏</w:t>
      </w:r>
      <w:r>
        <w:rPr>
          <w:rFonts w:hint="eastAsia" w:ascii="仿宋" w:hAnsi="仿宋" w:eastAsia="仿宋" w:cs="仿宋"/>
          <w:sz w:val="30"/>
          <w:szCs w:val="30"/>
        </w:rPr>
        <w:t xml:space="preserve">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课程目标：在</w:t>
      </w:r>
      <w:r>
        <w:rPr>
          <w:rFonts w:hint="eastAsia" w:ascii="仿宋" w:hAnsi="仿宋" w:eastAsia="仿宋" w:cs="仿宋"/>
          <w:sz w:val="30"/>
          <w:szCs w:val="30"/>
          <w:lang w:val="en-US" w:eastAsia="zh-CN"/>
        </w:rPr>
        <w:t>音乐</w:t>
      </w:r>
      <w:r>
        <w:rPr>
          <w:rFonts w:hint="eastAsia" w:ascii="仿宋" w:hAnsi="仿宋" w:eastAsia="仿宋" w:cs="仿宋"/>
          <w:sz w:val="30"/>
          <w:szCs w:val="30"/>
        </w:rPr>
        <w:t>学科的学习中，学生观察自然、了解社会、感悟人生，探究、体验、领会</w:t>
      </w:r>
      <w:r>
        <w:rPr>
          <w:rFonts w:hint="eastAsia" w:ascii="仿宋" w:hAnsi="仿宋" w:eastAsia="仿宋" w:cs="仿宋"/>
          <w:sz w:val="30"/>
          <w:szCs w:val="30"/>
          <w:lang w:val="en-US" w:eastAsia="zh-CN"/>
        </w:rPr>
        <w:t>音乐</w:t>
      </w:r>
      <w:r>
        <w:rPr>
          <w:rFonts w:hint="eastAsia" w:ascii="仿宋" w:hAnsi="仿宋" w:eastAsia="仿宋" w:cs="仿宋"/>
          <w:sz w:val="30"/>
          <w:szCs w:val="30"/>
        </w:rPr>
        <w:t>的魅力，积极、主动参与艺术活动，用有组织、有意义的音乐语言表达思想，运用现代媒介和数字媒体技术再现与表现世界，在</w:t>
      </w:r>
      <w:r>
        <w:rPr>
          <w:rFonts w:hint="eastAsia" w:ascii="仿宋" w:hAnsi="仿宋" w:eastAsia="仿宋" w:cs="仿宋"/>
          <w:sz w:val="30"/>
          <w:szCs w:val="30"/>
          <w:lang w:val="en-US" w:eastAsia="zh-CN"/>
        </w:rPr>
        <w:t>音乐</w:t>
      </w:r>
      <w:r>
        <w:rPr>
          <w:rFonts w:hint="eastAsia" w:ascii="仿宋" w:hAnsi="仿宋" w:eastAsia="仿宋" w:cs="仿宋"/>
          <w:sz w:val="30"/>
          <w:szCs w:val="30"/>
        </w:rPr>
        <w:t>的世界中求真、崇善、尚美。</w:t>
      </w:r>
      <w:r>
        <w:rPr>
          <w:rFonts w:ascii="仿宋" w:hAnsi="仿宋" w:eastAsia="仿宋" w:cs="仿宋"/>
          <w:sz w:val="30"/>
          <w:szCs w:val="30"/>
        </w:rPr>
        <w:t xml:space="preserve">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主要内容：运用感知、经验和知识对</w:t>
      </w:r>
      <w:r>
        <w:rPr>
          <w:rFonts w:hint="eastAsia" w:ascii="仿宋" w:hAnsi="仿宋" w:eastAsia="仿宋" w:cs="仿宋"/>
          <w:sz w:val="30"/>
          <w:szCs w:val="30"/>
          <w:lang w:val="en-US" w:eastAsia="zh-CN"/>
        </w:rPr>
        <w:t>音乐</w:t>
      </w:r>
      <w:r>
        <w:rPr>
          <w:rFonts w:hint="eastAsia" w:ascii="仿宋" w:hAnsi="仿宋" w:eastAsia="仿宋" w:cs="仿宋"/>
          <w:sz w:val="30"/>
          <w:szCs w:val="30"/>
        </w:rPr>
        <w:t>作品进行体验、联想、鉴别和评价。</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教学要求：在教学过程中，打破学生对</w:t>
      </w:r>
      <w:r>
        <w:rPr>
          <w:rFonts w:hint="eastAsia" w:ascii="仿宋" w:hAnsi="仿宋" w:eastAsia="仿宋" w:cs="仿宋"/>
          <w:sz w:val="30"/>
          <w:szCs w:val="30"/>
          <w:lang w:val="en-US" w:eastAsia="zh-CN"/>
        </w:rPr>
        <w:t>音乐</w:t>
      </w:r>
      <w:r>
        <w:rPr>
          <w:rFonts w:hint="eastAsia" w:ascii="仿宋" w:hAnsi="仿宋" w:eastAsia="仿宋" w:cs="仿宋"/>
          <w:sz w:val="30"/>
          <w:szCs w:val="30"/>
        </w:rPr>
        <w:t>的陌生感，引导学生围绕主题展开想象；将即兴动机巧妙融入课堂，引导学生体会特定的情境；以丰富的情境语言逐步引导学生发挥想象力、模仿力和创造力，为学生情感活动与认知活动的结合开拓有效途径。</w:t>
      </w:r>
      <w:r>
        <w:rPr>
          <w:rFonts w:ascii="仿宋" w:hAnsi="仿宋" w:eastAsia="仿宋" w:cs="仿宋"/>
          <w:sz w:val="30"/>
          <w:szCs w:val="30"/>
        </w:rPr>
        <w:t xml:space="preserve"> </w:t>
      </w:r>
    </w:p>
    <w:p>
      <w:pPr>
        <w:numPr>
          <w:ilvl w:val="0"/>
          <w:numId w:val="1"/>
        </w:numPr>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礼仪</w:t>
      </w:r>
    </w:p>
    <w:p>
      <w:pPr>
        <w:spacing w:line="56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val="en-US" w:eastAsia="zh-CN"/>
        </w:rPr>
        <w:t>课程目标：</w:t>
      </w:r>
      <w:r>
        <w:rPr>
          <w:rFonts w:hint="eastAsia" w:ascii="仿宋" w:hAnsi="仿宋" w:eastAsia="仿宋" w:cs="仿宋"/>
          <w:sz w:val="30"/>
          <w:szCs w:val="30"/>
        </w:rPr>
        <w:t>培养学生理解、宽容、谦逊、诚恳的待人态度；是非分明、与人为善、助人为乐的做人品行；庄重大方、热情友好、谈吐文雅、讲究礼貌的行为举止；分析处理突发事件能力、灵活应变能力、创新能力、继续学习能力、组织协调能力；信息获取与交流能力、人际沟通与交流能力、团队合作能力。适应环境能力、自我完善与发展能力、社会适应能力；具有较强的工作责任心、良好的职业道德和团队合作意识</w:t>
      </w:r>
      <w:r>
        <w:rPr>
          <w:rFonts w:hint="eastAsia" w:ascii="仿宋" w:hAnsi="仿宋" w:eastAsia="仿宋" w:cs="仿宋"/>
          <w:sz w:val="30"/>
          <w:szCs w:val="30"/>
          <w:lang w:eastAsia="zh-CN"/>
        </w:rPr>
        <w:t>。</w:t>
      </w:r>
    </w:p>
    <w:p>
      <w:pPr>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主要内容：本课程侧重于社会交际准则和行为规范的介绍和分析，重视理论与实际的结合，通过切实有效的职业礼仪教育，培养学生理解、宽容、谦逊、诚恳的待人态度；是非分明、与人为善、助人为乐的做人品行；庄重大方、热情友好、谈吐文雅、讲究礼貌的行为举止。学会妥善处理人际关系的一定技巧。</w:t>
      </w:r>
    </w:p>
    <w:p>
      <w:pPr>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教学要求：突出实践导向、岗位任务引领的课程设计思想，把教学活动分解设计成若干项目，通过情境创设、仿真练习、角色扮演、案例分析等形式来组织教学，帮助学生形成良好的行为举止、仪容仪表，培养学生规范的岗位礼仪与良好的服务心理。</w:t>
      </w:r>
    </w:p>
    <w:p>
      <w:pPr>
        <w:spacing w:line="480" w:lineRule="exact"/>
        <w:ind w:firstLine="840" w:firstLineChars="300"/>
      </w:pPr>
      <w:r>
        <w:rPr>
          <w:rFonts w:hint="eastAsia"/>
          <w:bCs/>
          <w:sz w:val="28"/>
          <w:szCs w:val="28"/>
        </w:rPr>
        <w:t>（一）公共必修课程设置及学时分配</w:t>
      </w:r>
    </w:p>
    <w:p>
      <w:pPr>
        <w:pStyle w:val="2"/>
      </w:pPr>
    </w:p>
    <w:p>
      <w:pPr>
        <w:spacing w:line="480" w:lineRule="exact"/>
        <w:ind w:firstLine="0"/>
        <w:jc w:val="center"/>
        <w:rPr>
          <w:b/>
          <w:sz w:val="28"/>
          <w:szCs w:val="28"/>
        </w:rPr>
      </w:pPr>
      <w:r>
        <w:rPr>
          <w:rFonts w:hint="eastAsia"/>
          <w:b/>
          <w:sz w:val="28"/>
          <w:szCs w:val="28"/>
        </w:rPr>
        <w:t>公共必修课程设置及学时分配</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105"/>
        <w:gridCol w:w="5087"/>
        <w:gridCol w:w="165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13" w:type="dxa"/>
            <w:vAlign w:val="center"/>
          </w:tcPr>
          <w:p>
            <w:pPr>
              <w:pStyle w:val="63"/>
              <w:spacing w:line="300" w:lineRule="atLeast"/>
              <w:jc w:val="center"/>
              <w:rPr>
                <w:rFonts w:asciiTheme="majorEastAsia" w:hAnsiTheme="majorEastAsia" w:eastAsiaTheme="majorEastAsia"/>
                <w:sz w:val="21"/>
                <w:szCs w:val="21"/>
              </w:rPr>
            </w:pPr>
            <w:r>
              <w:rPr>
                <w:rFonts w:asciiTheme="majorEastAsia" w:hAnsiTheme="majorEastAsia" w:eastAsiaTheme="majorEastAsia"/>
                <w:sz w:val="21"/>
                <w:szCs w:val="21"/>
              </w:rPr>
              <w:t>序号</w:t>
            </w:r>
          </w:p>
        </w:tc>
        <w:tc>
          <w:tcPr>
            <w:tcW w:w="2105" w:type="dxa"/>
            <w:vAlign w:val="center"/>
          </w:tcPr>
          <w:p>
            <w:pPr>
              <w:pStyle w:val="63"/>
              <w:spacing w:line="300" w:lineRule="atLeast"/>
              <w:jc w:val="center"/>
              <w:rPr>
                <w:rFonts w:asciiTheme="majorEastAsia" w:hAnsiTheme="majorEastAsia" w:eastAsiaTheme="majorEastAsia"/>
                <w:sz w:val="21"/>
                <w:szCs w:val="21"/>
              </w:rPr>
            </w:pPr>
            <w:r>
              <w:rPr>
                <w:rFonts w:asciiTheme="majorEastAsia" w:hAnsiTheme="majorEastAsia" w:eastAsiaTheme="majorEastAsia"/>
                <w:sz w:val="21"/>
                <w:szCs w:val="21"/>
              </w:rPr>
              <w:t>课程名称</w:t>
            </w:r>
          </w:p>
        </w:tc>
        <w:tc>
          <w:tcPr>
            <w:tcW w:w="5087" w:type="dxa"/>
            <w:vAlign w:val="center"/>
          </w:tcPr>
          <w:p>
            <w:pPr>
              <w:pStyle w:val="63"/>
              <w:spacing w:line="300" w:lineRule="atLeast"/>
              <w:jc w:val="center"/>
              <w:rPr>
                <w:rFonts w:asciiTheme="majorEastAsia" w:hAnsiTheme="majorEastAsia" w:eastAsiaTheme="majorEastAsia"/>
                <w:sz w:val="21"/>
                <w:szCs w:val="21"/>
              </w:rPr>
            </w:pPr>
            <w:r>
              <w:rPr>
                <w:rFonts w:asciiTheme="majorEastAsia" w:hAnsiTheme="majorEastAsia" w:eastAsiaTheme="majorEastAsia"/>
                <w:sz w:val="21"/>
                <w:szCs w:val="21"/>
              </w:rPr>
              <w:t>主要教学内容和要求</w:t>
            </w:r>
          </w:p>
        </w:tc>
        <w:tc>
          <w:tcPr>
            <w:tcW w:w="1656" w:type="dxa"/>
            <w:vAlign w:val="center"/>
          </w:tcPr>
          <w:p>
            <w:pPr>
              <w:pStyle w:val="63"/>
              <w:spacing w:line="300" w:lineRule="atLeast"/>
              <w:jc w:val="center"/>
              <w:rPr>
                <w:rFonts w:asciiTheme="majorEastAsia" w:hAnsiTheme="majorEastAsia" w:eastAsiaTheme="majorEastAsia"/>
                <w:sz w:val="21"/>
                <w:szCs w:val="21"/>
              </w:rPr>
            </w:pPr>
            <w:r>
              <w:rPr>
                <w:rFonts w:asciiTheme="majorEastAsia" w:hAnsiTheme="majorEastAsia" w:eastAsiaTheme="majorEastAsia"/>
                <w:sz w:val="21"/>
                <w:szCs w:val="21"/>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13" w:type="dxa"/>
            <w:vAlign w:val="center"/>
          </w:tcPr>
          <w:p>
            <w:pPr>
              <w:pStyle w:val="63"/>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1</w:t>
            </w:r>
          </w:p>
        </w:tc>
        <w:tc>
          <w:tcPr>
            <w:tcW w:w="2105" w:type="dxa"/>
            <w:vAlign w:val="center"/>
          </w:tcPr>
          <w:p>
            <w:pPr>
              <w:pStyle w:val="63"/>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国防教育</w:t>
            </w:r>
          </w:p>
        </w:tc>
        <w:tc>
          <w:tcPr>
            <w:tcW w:w="5087" w:type="dxa"/>
            <w:vAlign w:val="center"/>
          </w:tcPr>
          <w:p>
            <w:pPr>
              <w:pStyle w:val="63"/>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依据《中等职业学校思想政治课程标准》开设，并与专业实际和行业发展密切结合。</w:t>
            </w:r>
          </w:p>
        </w:tc>
        <w:tc>
          <w:tcPr>
            <w:tcW w:w="1656" w:type="dxa"/>
            <w:vAlign w:val="center"/>
          </w:tcPr>
          <w:p>
            <w:pPr>
              <w:pStyle w:val="63"/>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120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13" w:type="dxa"/>
            <w:vAlign w:val="center"/>
          </w:tcPr>
          <w:p>
            <w:pPr>
              <w:pStyle w:val="63"/>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2</w:t>
            </w:r>
          </w:p>
        </w:tc>
        <w:tc>
          <w:tcPr>
            <w:tcW w:w="2105" w:type="dxa"/>
            <w:vAlign w:val="center"/>
          </w:tcPr>
          <w:p>
            <w:pPr>
              <w:pStyle w:val="63"/>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劳动教育</w:t>
            </w:r>
          </w:p>
        </w:tc>
        <w:tc>
          <w:tcPr>
            <w:tcW w:w="5087" w:type="dxa"/>
            <w:vAlign w:val="center"/>
          </w:tcPr>
          <w:p>
            <w:pPr>
              <w:pStyle w:val="63"/>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依据《中等职业学校思想政治课程标准》开设，并与专业实际和行业发展密切结合。</w:t>
            </w:r>
          </w:p>
        </w:tc>
        <w:tc>
          <w:tcPr>
            <w:tcW w:w="1656" w:type="dxa"/>
            <w:vAlign w:val="center"/>
          </w:tcPr>
          <w:p>
            <w:pPr>
              <w:pStyle w:val="63"/>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13" w:type="dxa"/>
            <w:vAlign w:val="center"/>
          </w:tcPr>
          <w:p>
            <w:pPr>
              <w:pStyle w:val="63"/>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3</w:t>
            </w:r>
          </w:p>
        </w:tc>
        <w:tc>
          <w:tcPr>
            <w:tcW w:w="2105" w:type="dxa"/>
            <w:vAlign w:val="center"/>
          </w:tcPr>
          <w:p>
            <w:pPr>
              <w:pStyle w:val="63"/>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中国特色社会主义</w:t>
            </w:r>
          </w:p>
        </w:tc>
        <w:tc>
          <w:tcPr>
            <w:tcW w:w="5087" w:type="dxa"/>
            <w:vAlign w:val="center"/>
          </w:tcPr>
          <w:p>
            <w:pPr>
              <w:pStyle w:val="63"/>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依据《中等职业学校思想政治课程标准》开设，并与专业实际和行业发展密切结合。</w:t>
            </w:r>
          </w:p>
        </w:tc>
        <w:tc>
          <w:tcPr>
            <w:tcW w:w="1656" w:type="dxa"/>
            <w:vAlign w:val="center"/>
          </w:tcPr>
          <w:p>
            <w:pPr>
              <w:pStyle w:val="63"/>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13" w:type="dxa"/>
            <w:vAlign w:val="center"/>
          </w:tcPr>
          <w:p>
            <w:pPr>
              <w:pStyle w:val="63"/>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w:t>
            </w:r>
          </w:p>
        </w:tc>
        <w:tc>
          <w:tcPr>
            <w:tcW w:w="2105" w:type="dxa"/>
            <w:vAlign w:val="center"/>
          </w:tcPr>
          <w:p>
            <w:pPr>
              <w:pStyle w:val="63"/>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心理健康与职业生涯</w:t>
            </w:r>
          </w:p>
        </w:tc>
        <w:tc>
          <w:tcPr>
            <w:tcW w:w="5087" w:type="dxa"/>
            <w:vAlign w:val="center"/>
          </w:tcPr>
          <w:p>
            <w:pPr>
              <w:pStyle w:val="63"/>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依据《中等职业学校思想政治课程标准》开设，并与专业实际和行业发展密切结合。</w:t>
            </w:r>
          </w:p>
        </w:tc>
        <w:tc>
          <w:tcPr>
            <w:tcW w:w="1656" w:type="dxa"/>
            <w:vAlign w:val="center"/>
          </w:tcPr>
          <w:p>
            <w:pPr>
              <w:pStyle w:val="63"/>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13" w:type="dxa"/>
            <w:vAlign w:val="center"/>
          </w:tcPr>
          <w:p>
            <w:pPr>
              <w:pStyle w:val="63"/>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5</w:t>
            </w:r>
          </w:p>
        </w:tc>
        <w:tc>
          <w:tcPr>
            <w:tcW w:w="2105" w:type="dxa"/>
            <w:vAlign w:val="center"/>
          </w:tcPr>
          <w:p>
            <w:pPr>
              <w:pStyle w:val="63"/>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哲学与人生</w:t>
            </w:r>
          </w:p>
        </w:tc>
        <w:tc>
          <w:tcPr>
            <w:tcW w:w="5087" w:type="dxa"/>
            <w:vAlign w:val="center"/>
          </w:tcPr>
          <w:p>
            <w:pPr>
              <w:pStyle w:val="63"/>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依据《中等职业学校思想政治课程标准》开设，并注重在职业模块的教学内容中体现专业特色。</w:t>
            </w:r>
          </w:p>
        </w:tc>
        <w:tc>
          <w:tcPr>
            <w:tcW w:w="1656" w:type="dxa"/>
            <w:vAlign w:val="center"/>
          </w:tcPr>
          <w:p>
            <w:pPr>
              <w:pStyle w:val="63"/>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13" w:type="dxa"/>
            <w:vAlign w:val="center"/>
          </w:tcPr>
          <w:p>
            <w:pPr>
              <w:pStyle w:val="63"/>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6</w:t>
            </w:r>
          </w:p>
        </w:tc>
        <w:tc>
          <w:tcPr>
            <w:tcW w:w="2105" w:type="dxa"/>
            <w:vAlign w:val="center"/>
          </w:tcPr>
          <w:p>
            <w:pPr>
              <w:pStyle w:val="63"/>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职业道德与法治</w:t>
            </w:r>
          </w:p>
        </w:tc>
        <w:tc>
          <w:tcPr>
            <w:tcW w:w="5087" w:type="dxa"/>
            <w:vAlign w:val="center"/>
          </w:tcPr>
          <w:p>
            <w:pPr>
              <w:pStyle w:val="63"/>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依据《中等职业学校思想政治课程标准》开设，并注重在职业模块的教学内容中体现专业特色。</w:t>
            </w:r>
          </w:p>
        </w:tc>
        <w:tc>
          <w:tcPr>
            <w:tcW w:w="1656" w:type="dxa"/>
            <w:vAlign w:val="center"/>
          </w:tcPr>
          <w:p>
            <w:pPr>
              <w:pStyle w:val="63"/>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13" w:type="dxa"/>
            <w:vAlign w:val="center"/>
          </w:tcPr>
          <w:p>
            <w:pPr>
              <w:pStyle w:val="63"/>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7</w:t>
            </w:r>
          </w:p>
        </w:tc>
        <w:tc>
          <w:tcPr>
            <w:tcW w:w="2105" w:type="dxa"/>
            <w:vAlign w:val="center"/>
          </w:tcPr>
          <w:p>
            <w:pPr>
              <w:pStyle w:val="63"/>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语文</w:t>
            </w:r>
          </w:p>
        </w:tc>
        <w:tc>
          <w:tcPr>
            <w:tcW w:w="5087" w:type="dxa"/>
            <w:vAlign w:val="center"/>
          </w:tcPr>
          <w:p>
            <w:pPr>
              <w:pStyle w:val="63"/>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w:t>
            </w:r>
            <w:r>
              <w:rPr>
                <w:rFonts w:hint="eastAsia" w:cs="宋体" w:asciiTheme="majorEastAsia" w:hAnsiTheme="majorEastAsia" w:eastAsiaTheme="majorEastAsia"/>
                <w:sz w:val="21"/>
                <w:szCs w:val="21"/>
                <w:lang w:val="en-US" w:eastAsia="zh-CN"/>
              </w:rPr>
              <w:t>语文</w:t>
            </w:r>
            <w:r>
              <w:rPr>
                <w:rFonts w:hint="eastAsia" w:cs="宋体" w:asciiTheme="majorEastAsia" w:hAnsiTheme="majorEastAsia" w:eastAsiaTheme="majorEastAsia"/>
                <w:sz w:val="21"/>
                <w:szCs w:val="21"/>
              </w:rPr>
              <w:t>课程标准》开设，并注重在职业模块的教学内容中体现专业特色。</w:t>
            </w:r>
          </w:p>
        </w:tc>
        <w:tc>
          <w:tcPr>
            <w:tcW w:w="1656" w:type="dxa"/>
            <w:vAlign w:val="center"/>
          </w:tcPr>
          <w:p>
            <w:pPr>
              <w:pStyle w:val="63"/>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13" w:type="dxa"/>
            <w:vAlign w:val="center"/>
          </w:tcPr>
          <w:p>
            <w:pPr>
              <w:pStyle w:val="63"/>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8</w:t>
            </w:r>
          </w:p>
        </w:tc>
        <w:tc>
          <w:tcPr>
            <w:tcW w:w="2105" w:type="dxa"/>
            <w:vAlign w:val="center"/>
          </w:tcPr>
          <w:p>
            <w:pPr>
              <w:pStyle w:val="63"/>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数学</w:t>
            </w:r>
          </w:p>
        </w:tc>
        <w:tc>
          <w:tcPr>
            <w:tcW w:w="5087" w:type="dxa"/>
            <w:vAlign w:val="center"/>
          </w:tcPr>
          <w:p>
            <w:pPr>
              <w:pStyle w:val="63"/>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w:t>
            </w:r>
            <w:r>
              <w:rPr>
                <w:rFonts w:hint="eastAsia" w:cs="宋体" w:asciiTheme="majorEastAsia" w:hAnsiTheme="majorEastAsia" w:eastAsiaTheme="majorEastAsia"/>
                <w:sz w:val="21"/>
                <w:szCs w:val="21"/>
                <w:lang w:val="en-US" w:eastAsia="zh-CN"/>
              </w:rPr>
              <w:t>数学</w:t>
            </w:r>
            <w:r>
              <w:rPr>
                <w:rFonts w:hint="eastAsia" w:cs="宋体" w:asciiTheme="majorEastAsia" w:hAnsiTheme="majorEastAsia" w:eastAsiaTheme="majorEastAsia"/>
                <w:sz w:val="21"/>
                <w:szCs w:val="21"/>
              </w:rPr>
              <w:t>课程标准》开设，并注重在职业模块的教学内容中体现专业特色。</w:t>
            </w:r>
          </w:p>
        </w:tc>
        <w:tc>
          <w:tcPr>
            <w:tcW w:w="1656" w:type="dxa"/>
            <w:vAlign w:val="center"/>
          </w:tcPr>
          <w:p>
            <w:pPr>
              <w:pStyle w:val="63"/>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13" w:type="dxa"/>
            <w:vAlign w:val="center"/>
          </w:tcPr>
          <w:p>
            <w:pPr>
              <w:pStyle w:val="63"/>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9</w:t>
            </w:r>
          </w:p>
        </w:tc>
        <w:tc>
          <w:tcPr>
            <w:tcW w:w="2105" w:type="dxa"/>
            <w:vAlign w:val="center"/>
          </w:tcPr>
          <w:p>
            <w:pPr>
              <w:pStyle w:val="63"/>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英语</w:t>
            </w:r>
          </w:p>
        </w:tc>
        <w:tc>
          <w:tcPr>
            <w:tcW w:w="5087" w:type="dxa"/>
            <w:vAlign w:val="center"/>
          </w:tcPr>
          <w:p>
            <w:pPr>
              <w:pStyle w:val="63"/>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w:t>
            </w:r>
            <w:r>
              <w:rPr>
                <w:rFonts w:hint="eastAsia" w:cs="宋体" w:asciiTheme="majorEastAsia" w:hAnsiTheme="majorEastAsia" w:eastAsiaTheme="majorEastAsia"/>
                <w:sz w:val="21"/>
                <w:szCs w:val="21"/>
                <w:lang w:val="en-US" w:eastAsia="zh-CN"/>
              </w:rPr>
              <w:t>英语</w:t>
            </w:r>
            <w:r>
              <w:rPr>
                <w:rFonts w:hint="eastAsia" w:cs="宋体" w:asciiTheme="majorEastAsia" w:hAnsiTheme="majorEastAsia" w:eastAsiaTheme="majorEastAsia"/>
                <w:sz w:val="21"/>
                <w:szCs w:val="21"/>
              </w:rPr>
              <w:t>课程标准》开设，并与专业实际和行业发展密切结合。</w:t>
            </w:r>
          </w:p>
        </w:tc>
        <w:tc>
          <w:tcPr>
            <w:tcW w:w="1656" w:type="dxa"/>
            <w:vAlign w:val="center"/>
          </w:tcPr>
          <w:p>
            <w:pPr>
              <w:pStyle w:val="63"/>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10</w:t>
            </w:r>
          </w:p>
        </w:tc>
        <w:tc>
          <w:tcPr>
            <w:tcW w:w="2105" w:type="dxa"/>
            <w:vAlign w:val="center"/>
          </w:tcPr>
          <w:p>
            <w:pPr>
              <w:pStyle w:val="63"/>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体育与健康</w:t>
            </w:r>
          </w:p>
        </w:tc>
        <w:tc>
          <w:tcPr>
            <w:tcW w:w="5087" w:type="dxa"/>
            <w:vAlign w:val="center"/>
          </w:tcPr>
          <w:p>
            <w:pPr>
              <w:pStyle w:val="63"/>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依据《中等职业学校体育与健康课程标准》开设，并与专业实际和行业发展密切结合。</w:t>
            </w:r>
          </w:p>
        </w:tc>
        <w:tc>
          <w:tcPr>
            <w:tcW w:w="1656" w:type="dxa"/>
            <w:vAlign w:val="center"/>
          </w:tcPr>
          <w:p>
            <w:pPr>
              <w:pStyle w:val="63"/>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11</w:t>
            </w:r>
          </w:p>
        </w:tc>
        <w:tc>
          <w:tcPr>
            <w:tcW w:w="2105" w:type="dxa"/>
            <w:vAlign w:val="center"/>
          </w:tcPr>
          <w:p>
            <w:pPr>
              <w:pStyle w:val="63"/>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历史</w:t>
            </w:r>
          </w:p>
        </w:tc>
        <w:tc>
          <w:tcPr>
            <w:tcW w:w="5087" w:type="dxa"/>
            <w:vAlign w:val="center"/>
          </w:tcPr>
          <w:p>
            <w:pPr>
              <w:pStyle w:val="63"/>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依据《中等职业学校历史课程标准》开设，并与专业实际和行业发展密切结合。</w:t>
            </w:r>
          </w:p>
        </w:tc>
        <w:tc>
          <w:tcPr>
            <w:tcW w:w="1656" w:type="dxa"/>
            <w:vAlign w:val="center"/>
          </w:tcPr>
          <w:p>
            <w:pPr>
              <w:pStyle w:val="63"/>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13" w:type="dxa"/>
            <w:vAlign w:val="center"/>
          </w:tcPr>
          <w:p>
            <w:pPr>
              <w:pStyle w:val="63"/>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12</w:t>
            </w:r>
          </w:p>
        </w:tc>
        <w:tc>
          <w:tcPr>
            <w:tcW w:w="2105" w:type="dxa"/>
            <w:vAlign w:val="center"/>
          </w:tcPr>
          <w:p>
            <w:pPr>
              <w:pStyle w:val="63"/>
              <w:spacing w:line="300" w:lineRule="atLeas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信息技术</w:t>
            </w:r>
          </w:p>
        </w:tc>
        <w:tc>
          <w:tcPr>
            <w:tcW w:w="5087" w:type="dxa"/>
            <w:vAlign w:val="center"/>
          </w:tcPr>
          <w:p>
            <w:pPr>
              <w:pStyle w:val="63"/>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w:t>
            </w:r>
            <w:r>
              <w:rPr>
                <w:rFonts w:hint="eastAsia" w:cs="宋体" w:asciiTheme="majorEastAsia" w:hAnsiTheme="majorEastAsia" w:eastAsiaTheme="majorEastAsia"/>
                <w:sz w:val="21"/>
                <w:szCs w:val="21"/>
                <w:lang w:val="en-US" w:eastAsia="zh-CN"/>
              </w:rPr>
              <w:t>信息技术</w:t>
            </w:r>
            <w:r>
              <w:rPr>
                <w:rFonts w:hint="eastAsia" w:cs="宋体" w:asciiTheme="majorEastAsia" w:hAnsiTheme="majorEastAsia" w:eastAsiaTheme="majorEastAsia"/>
                <w:sz w:val="21"/>
                <w:szCs w:val="21"/>
              </w:rPr>
              <w:t>课程标准》开设，并与专业实际和行业发展密切结合。</w:t>
            </w:r>
          </w:p>
        </w:tc>
        <w:tc>
          <w:tcPr>
            <w:tcW w:w="1656" w:type="dxa"/>
            <w:vAlign w:val="center"/>
          </w:tcPr>
          <w:p>
            <w:pPr>
              <w:pStyle w:val="63"/>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160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13" w:type="dxa"/>
            <w:vAlign w:val="center"/>
          </w:tcPr>
          <w:p>
            <w:pPr>
              <w:pStyle w:val="63"/>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1</w:t>
            </w:r>
            <w:r>
              <w:rPr>
                <w:rFonts w:cs="宋体" w:asciiTheme="majorEastAsia" w:hAnsiTheme="majorEastAsia" w:eastAsiaTheme="majorEastAsia"/>
                <w:sz w:val="21"/>
                <w:szCs w:val="21"/>
              </w:rPr>
              <w:t>3</w:t>
            </w:r>
          </w:p>
        </w:tc>
        <w:tc>
          <w:tcPr>
            <w:tcW w:w="2105" w:type="dxa"/>
            <w:vAlign w:val="center"/>
          </w:tcPr>
          <w:p>
            <w:pPr>
              <w:pStyle w:val="63"/>
              <w:spacing w:line="300" w:lineRule="atLeast"/>
              <w:jc w:val="left"/>
              <w:rPr>
                <w:rFonts w:hint="default" w:cs="宋体" w:asciiTheme="majorEastAsia" w:hAnsiTheme="majorEastAsia" w:eastAsiaTheme="majorEastAsia"/>
                <w:sz w:val="21"/>
                <w:szCs w:val="21"/>
                <w:lang w:val="en-US" w:eastAsia="zh-CN"/>
              </w:rPr>
            </w:pPr>
            <w:r>
              <w:rPr>
                <w:rFonts w:hint="eastAsia" w:cs="宋体" w:asciiTheme="majorEastAsia" w:hAnsiTheme="majorEastAsia" w:eastAsiaTheme="majorEastAsia"/>
                <w:sz w:val="21"/>
                <w:szCs w:val="21"/>
                <w:lang w:val="en-US" w:eastAsia="zh-CN"/>
              </w:rPr>
              <w:t>应用文写作</w:t>
            </w:r>
          </w:p>
        </w:tc>
        <w:tc>
          <w:tcPr>
            <w:tcW w:w="5087" w:type="dxa"/>
            <w:vAlign w:val="center"/>
          </w:tcPr>
          <w:p>
            <w:pPr>
              <w:pStyle w:val="63"/>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w:t>
            </w:r>
            <w:r>
              <w:rPr>
                <w:rFonts w:hint="eastAsia" w:cs="宋体" w:asciiTheme="majorEastAsia" w:hAnsiTheme="majorEastAsia" w:eastAsiaTheme="majorEastAsia"/>
                <w:sz w:val="21"/>
                <w:szCs w:val="21"/>
                <w:lang w:val="en-US" w:eastAsia="zh-CN"/>
              </w:rPr>
              <w:t>应用文写作</w:t>
            </w:r>
            <w:r>
              <w:rPr>
                <w:rFonts w:hint="eastAsia" w:cs="宋体" w:asciiTheme="majorEastAsia" w:hAnsiTheme="majorEastAsia" w:eastAsiaTheme="majorEastAsia"/>
                <w:sz w:val="21"/>
                <w:szCs w:val="21"/>
              </w:rPr>
              <w:t>课程标准》开设，并与专业实际和行业发展密切结合。</w:t>
            </w:r>
          </w:p>
        </w:tc>
        <w:tc>
          <w:tcPr>
            <w:tcW w:w="1656" w:type="dxa"/>
            <w:vAlign w:val="center"/>
          </w:tcPr>
          <w:p>
            <w:pPr>
              <w:pStyle w:val="63"/>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w:t>
            </w:r>
            <w:r>
              <w:rPr>
                <w:rFonts w:cs="宋体" w:asciiTheme="majorEastAsia" w:hAnsiTheme="majorEastAsia" w:eastAsiaTheme="majorEastAsia"/>
                <w:sz w:val="21"/>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13" w:type="dxa"/>
            <w:vAlign w:val="center"/>
          </w:tcPr>
          <w:p>
            <w:pPr>
              <w:pStyle w:val="63"/>
              <w:spacing w:line="300" w:lineRule="atLeast"/>
              <w:jc w:val="center"/>
              <w:rPr>
                <w:rFonts w:hint="default" w:cs="宋体" w:asciiTheme="majorEastAsia" w:hAnsiTheme="majorEastAsia" w:eastAsiaTheme="majorEastAsia"/>
                <w:sz w:val="21"/>
                <w:szCs w:val="21"/>
                <w:lang w:val="en-US" w:eastAsia="zh-CN"/>
              </w:rPr>
            </w:pPr>
            <w:r>
              <w:rPr>
                <w:rFonts w:hint="eastAsia" w:cs="宋体" w:asciiTheme="majorEastAsia" w:hAnsiTheme="majorEastAsia" w:eastAsiaTheme="majorEastAsia"/>
                <w:sz w:val="21"/>
                <w:szCs w:val="21"/>
                <w:lang w:val="en-US" w:eastAsia="zh-CN"/>
              </w:rPr>
              <w:t>14</w:t>
            </w:r>
          </w:p>
        </w:tc>
        <w:tc>
          <w:tcPr>
            <w:tcW w:w="2105" w:type="dxa"/>
            <w:vAlign w:val="center"/>
          </w:tcPr>
          <w:p>
            <w:pPr>
              <w:pStyle w:val="63"/>
              <w:spacing w:line="300" w:lineRule="atLeast"/>
              <w:jc w:val="left"/>
              <w:rPr>
                <w:rFonts w:hint="default" w:cs="宋体" w:asciiTheme="majorEastAsia" w:hAnsiTheme="majorEastAsia" w:eastAsiaTheme="majorEastAsia"/>
                <w:sz w:val="21"/>
                <w:szCs w:val="21"/>
                <w:lang w:val="en-US" w:eastAsia="zh-CN"/>
              </w:rPr>
            </w:pPr>
            <w:r>
              <w:rPr>
                <w:rFonts w:hint="eastAsia" w:cs="宋体" w:asciiTheme="majorEastAsia" w:hAnsiTheme="majorEastAsia" w:eastAsiaTheme="majorEastAsia"/>
                <w:sz w:val="21"/>
                <w:szCs w:val="21"/>
                <w:lang w:val="en-US" w:eastAsia="zh-CN"/>
              </w:rPr>
              <w:t>音乐欣赏</w:t>
            </w:r>
          </w:p>
        </w:tc>
        <w:tc>
          <w:tcPr>
            <w:tcW w:w="5087" w:type="dxa"/>
            <w:vAlign w:val="center"/>
          </w:tcPr>
          <w:p>
            <w:pPr>
              <w:pStyle w:val="63"/>
              <w:spacing w:line="240" w:lineRule="auto"/>
              <w:jc w:val="left"/>
              <w:rPr>
                <w:rFonts w:hint="eastAsia"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w:t>
            </w:r>
            <w:r>
              <w:rPr>
                <w:rFonts w:hint="eastAsia" w:cs="宋体" w:asciiTheme="majorEastAsia" w:hAnsiTheme="majorEastAsia" w:eastAsiaTheme="majorEastAsia"/>
                <w:sz w:val="21"/>
                <w:szCs w:val="21"/>
                <w:lang w:val="en-US" w:eastAsia="zh-CN"/>
              </w:rPr>
              <w:t>音乐欣赏</w:t>
            </w:r>
            <w:r>
              <w:rPr>
                <w:rFonts w:hint="eastAsia" w:cs="宋体" w:asciiTheme="majorEastAsia" w:hAnsiTheme="majorEastAsia" w:eastAsiaTheme="majorEastAsia"/>
                <w:sz w:val="21"/>
                <w:szCs w:val="21"/>
              </w:rPr>
              <w:t>课程标准》开设，并与专业实际和行业发展密切结合。</w:t>
            </w:r>
          </w:p>
        </w:tc>
        <w:tc>
          <w:tcPr>
            <w:tcW w:w="1656" w:type="dxa"/>
            <w:vAlign w:val="center"/>
          </w:tcPr>
          <w:p>
            <w:pPr>
              <w:pStyle w:val="63"/>
              <w:spacing w:line="300" w:lineRule="atLeast"/>
              <w:jc w:val="center"/>
              <w:rPr>
                <w:rFonts w:hint="default" w:cs="宋体" w:asciiTheme="majorEastAsia" w:hAnsiTheme="majorEastAsia" w:eastAsiaTheme="majorEastAsia"/>
                <w:sz w:val="21"/>
                <w:szCs w:val="21"/>
                <w:lang w:val="en-US" w:eastAsia="zh-CN"/>
              </w:rPr>
            </w:pPr>
            <w:r>
              <w:rPr>
                <w:rFonts w:hint="eastAsia" w:cs="宋体" w:asciiTheme="majorEastAsia" w:hAnsiTheme="majorEastAsia" w:eastAsiaTheme="majorEastAsia"/>
                <w:sz w:val="21"/>
                <w:szCs w:val="21"/>
                <w:lang w:val="en-US" w:eastAsia="zh-CN"/>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13" w:type="dxa"/>
            <w:vAlign w:val="center"/>
          </w:tcPr>
          <w:p>
            <w:pPr>
              <w:pStyle w:val="63"/>
              <w:spacing w:line="300" w:lineRule="atLeast"/>
              <w:jc w:val="center"/>
              <w:rPr>
                <w:rFonts w:hint="default" w:cs="宋体" w:asciiTheme="majorEastAsia" w:hAnsiTheme="majorEastAsia" w:eastAsiaTheme="majorEastAsia"/>
                <w:sz w:val="21"/>
                <w:szCs w:val="21"/>
                <w:lang w:val="en-US" w:eastAsia="zh-CN"/>
              </w:rPr>
            </w:pPr>
            <w:r>
              <w:rPr>
                <w:rFonts w:hint="eastAsia" w:cs="宋体" w:asciiTheme="majorEastAsia" w:hAnsiTheme="majorEastAsia" w:eastAsiaTheme="majorEastAsia"/>
                <w:sz w:val="21"/>
                <w:szCs w:val="21"/>
                <w:lang w:val="en-US" w:eastAsia="zh-CN"/>
              </w:rPr>
              <w:t>15</w:t>
            </w:r>
          </w:p>
        </w:tc>
        <w:tc>
          <w:tcPr>
            <w:tcW w:w="2105" w:type="dxa"/>
            <w:vAlign w:val="center"/>
          </w:tcPr>
          <w:p>
            <w:pPr>
              <w:pStyle w:val="63"/>
              <w:spacing w:line="300" w:lineRule="atLeast"/>
              <w:jc w:val="left"/>
              <w:rPr>
                <w:rFonts w:hint="eastAsia" w:cs="宋体" w:asciiTheme="majorEastAsia" w:hAnsiTheme="majorEastAsia" w:eastAsiaTheme="majorEastAsia"/>
                <w:sz w:val="21"/>
                <w:szCs w:val="21"/>
                <w:lang w:val="en-US" w:eastAsia="zh-CN"/>
              </w:rPr>
            </w:pPr>
            <w:r>
              <w:rPr>
                <w:rFonts w:hint="eastAsia" w:cs="宋体" w:asciiTheme="majorEastAsia" w:hAnsiTheme="majorEastAsia" w:eastAsiaTheme="majorEastAsia"/>
                <w:sz w:val="21"/>
                <w:szCs w:val="21"/>
                <w:lang w:val="en-US" w:eastAsia="zh-CN"/>
              </w:rPr>
              <w:t>礼仪</w:t>
            </w:r>
          </w:p>
        </w:tc>
        <w:tc>
          <w:tcPr>
            <w:tcW w:w="5087" w:type="dxa"/>
            <w:vAlign w:val="center"/>
          </w:tcPr>
          <w:p>
            <w:pPr>
              <w:pStyle w:val="63"/>
              <w:spacing w:line="240" w:lineRule="auto"/>
              <w:jc w:val="left"/>
              <w:rPr>
                <w:rFonts w:hint="eastAsia"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w:t>
            </w:r>
            <w:r>
              <w:rPr>
                <w:rFonts w:hint="eastAsia" w:cs="宋体" w:asciiTheme="majorEastAsia" w:hAnsiTheme="majorEastAsia" w:eastAsiaTheme="majorEastAsia"/>
                <w:sz w:val="21"/>
                <w:szCs w:val="21"/>
                <w:lang w:val="en-US" w:eastAsia="zh-CN"/>
              </w:rPr>
              <w:t>礼仪</w:t>
            </w:r>
            <w:r>
              <w:rPr>
                <w:rFonts w:hint="eastAsia" w:cs="宋体" w:asciiTheme="majorEastAsia" w:hAnsiTheme="majorEastAsia" w:eastAsiaTheme="majorEastAsia"/>
                <w:sz w:val="21"/>
                <w:szCs w:val="21"/>
              </w:rPr>
              <w:t>课程标准》开设，并与专业实际和行业发展密切结合。</w:t>
            </w:r>
          </w:p>
        </w:tc>
        <w:tc>
          <w:tcPr>
            <w:tcW w:w="1656" w:type="dxa"/>
            <w:vAlign w:val="center"/>
          </w:tcPr>
          <w:p>
            <w:pPr>
              <w:pStyle w:val="63"/>
              <w:spacing w:line="300" w:lineRule="atLeast"/>
              <w:jc w:val="center"/>
              <w:rPr>
                <w:rFonts w:hint="default" w:cs="宋体" w:asciiTheme="majorEastAsia" w:hAnsiTheme="majorEastAsia" w:eastAsiaTheme="majorEastAsia"/>
                <w:sz w:val="21"/>
                <w:szCs w:val="21"/>
                <w:lang w:val="en-US" w:eastAsia="zh-CN"/>
              </w:rPr>
            </w:pPr>
            <w:r>
              <w:rPr>
                <w:rFonts w:hint="eastAsia" w:cs="宋体" w:asciiTheme="majorEastAsia" w:hAnsiTheme="majorEastAsia" w:eastAsiaTheme="majorEastAsia"/>
                <w:sz w:val="21"/>
                <w:szCs w:val="21"/>
                <w:lang w:val="en-US" w:eastAsia="zh-CN"/>
              </w:rPr>
              <w:t>40</w:t>
            </w:r>
          </w:p>
        </w:tc>
      </w:tr>
    </w:tbl>
    <w:p>
      <w:pPr>
        <w:pStyle w:val="2"/>
        <w:spacing w:line="560" w:lineRule="exact"/>
        <w:ind w:firstLine="600" w:firstLineChars="200"/>
        <w:rPr>
          <w:rFonts w:ascii="仿宋" w:hAnsi="仿宋" w:eastAsia="仿宋" w:cs="仿宋"/>
          <w:snapToGrid w:val="0"/>
          <w:color w:val="auto"/>
          <w:kern w:val="2"/>
          <w:sz w:val="30"/>
          <w:szCs w:val="30"/>
        </w:rPr>
      </w:pPr>
    </w:p>
    <w:p>
      <w:pPr>
        <w:pStyle w:val="4"/>
        <w:ind w:firstLine="600"/>
      </w:pPr>
      <w:r>
        <w:rPr>
          <w:rFonts w:hint="eastAsia"/>
        </w:rPr>
        <w:t>（二）专业技能课及要求</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105"/>
        <w:gridCol w:w="5930"/>
        <w:gridCol w:w="8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黑体" w:hAnsi="黑体" w:eastAsia="黑体" w:cs="黑体"/>
                <w:sz w:val="24"/>
                <w:szCs w:val="24"/>
              </w:rPr>
            </w:pPr>
            <w:r>
              <w:rPr>
                <w:rFonts w:hint="eastAsia" w:ascii="黑体" w:hAnsi="黑体" w:eastAsia="黑体" w:cs="黑体"/>
                <w:sz w:val="24"/>
                <w:szCs w:val="24"/>
              </w:rPr>
              <w:t>序号</w:t>
            </w:r>
          </w:p>
        </w:tc>
        <w:tc>
          <w:tcPr>
            <w:tcW w:w="2105" w:type="dxa"/>
            <w:vAlign w:val="center"/>
          </w:tcPr>
          <w:p>
            <w:pPr>
              <w:pStyle w:val="63"/>
              <w:spacing w:line="240" w:lineRule="auto"/>
              <w:jc w:val="center"/>
              <w:rPr>
                <w:rFonts w:ascii="黑体" w:hAnsi="黑体" w:eastAsia="黑体" w:cs="黑体"/>
                <w:sz w:val="24"/>
                <w:szCs w:val="24"/>
              </w:rPr>
            </w:pPr>
            <w:r>
              <w:rPr>
                <w:rFonts w:hint="eastAsia" w:ascii="黑体" w:hAnsi="黑体" w:eastAsia="黑体" w:cs="黑体"/>
                <w:sz w:val="24"/>
                <w:szCs w:val="24"/>
              </w:rPr>
              <w:t>课程名称</w:t>
            </w:r>
          </w:p>
        </w:tc>
        <w:tc>
          <w:tcPr>
            <w:tcW w:w="5930" w:type="dxa"/>
            <w:vAlign w:val="center"/>
          </w:tcPr>
          <w:p>
            <w:pPr>
              <w:pStyle w:val="63"/>
              <w:spacing w:line="240" w:lineRule="auto"/>
              <w:jc w:val="center"/>
              <w:rPr>
                <w:rFonts w:ascii="黑体" w:hAnsi="黑体" w:eastAsia="黑体" w:cs="黑体"/>
                <w:sz w:val="24"/>
                <w:szCs w:val="24"/>
              </w:rPr>
            </w:pPr>
            <w:r>
              <w:rPr>
                <w:rFonts w:hint="eastAsia" w:ascii="黑体" w:hAnsi="黑体" w:eastAsia="黑体" w:cs="黑体"/>
                <w:sz w:val="24"/>
                <w:szCs w:val="24"/>
              </w:rPr>
              <w:t>主要教学内容和要求</w:t>
            </w:r>
          </w:p>
        </w:tc>
        <w:tc>
          <w:tcPr>
            <w:tcW w:w="813" w:type="dxa"/>
            <w:vAlign w:val="center"/>
          </w:tcPr>
          <w:p>
            <w:pPr>
              <w:pStyle w:val="63"/>
              <w:spacing w:line="240" w:lineRule="auto"/>
              <w:jc w:val="center"/>
              <w:rPr>
                <w:rFonts w:ascii="黑体" w:hAnsi="黑体" w:eastAsia="黑体" w:cs="黑体"/>
                <w:sz w:val="24"/>
                <w:szCs w:val="24"/>
              </w:rPr>
            </w:pPr>
            <w:r>
              <w:rPr>
                <w:rFonts w:hint="eastAsia" w:ascii="黑体" w:hAnsi="黑体" w:eastAsia="黑体" w:cs="黑体"/>
                <w:sz w:val="24"/>
                <w:szCs w:val="24"/>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1</w:t>
            </w:r>
          </w:p>
        </w:tc>
        <w:tc>
          <w:tcPr>
            <w:tcW w:w="2105"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烹饪概论</w:t>
            </w:r>
          </w:p>
        </w:tc>
        <w:tc>
          <w:tcPr>
            <w:tcW w:w="593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了解中国烹饪发展过程与历史沿革、中国餐饮业发展过程与趋</w:t>
            </w:r>
          </w:p>
          <w:p>
            <w:pPr>
              <w:pStyle w:val="63"/>
              <w:spacing w:line="240" w:lineRule="auto"/>
              <w:jc w:val="left"/>
              <w:rPr>
                <w:rFonts w:ascii="宋体" w:hAnsi="宋体" w:cs="宋体"/>
                <w:sz w:val="21"/>
                <w:szCs w:val="21"/>
              </w:rPr>
            </w:pPr>
            <w:r>
              <w:rPr>
                <w:rFonts w:hint="eastAsia" w:ascii="宋体" w:hAnsi="宋体" w:cs="宋体"/>
                <w:sz w:val="21"/>
                <w:szCs w:val="21"/>
              </w:rPr>
              <w:t>势、中国饮食民俗与饮食文化 ；掌握中国筵宴、中国烹饪风味流派构成。</w:t>
            </w:r>
          </w:p>
        </w:tc>
        <w:tc>
          <w:tcPr>
            <w:tcW w:w="8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2</w:t>
            </w:r>
          </w:p>
        </w:tc>
        <w:tc>
          <w:tcPr>
            <w:tcW w:w="2105"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烹饪基本功</w:t>
            </w:r>
          </w:p>
        </w:tc>
        <w:tc>
          <w:tcPr>
            <w:tcW w:w="593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符合烹饪工作的实际操作过程和职业学生的认知规律；能够让学生在基本功的学习与实践训练中，掌握多项操作技能。内容包括刀工、翻锅、烹饪原料初加工训练、调味技能训练、火候</w:t>
            </w:r>
          </w:p>
          <w:p>
            <w:pPr>
              <w:pStyle w:val="63"/>
              <w:spacing w:line="240" w:lineRule="auto"/>
              <w:jc w:val="left"/>
              <w:rPr>
                <w:rFonts w:ascii="宋体" w:hAnsi="宋体" w:cs="宋体"/>
                <w:sz w:val="21"/>
                <w:szCs w:val="21"/>
              </w:rPr>
            </w:pPr>
            <w:r>
              <w:rPr>
                <w:rFonts w:hint="eastAsia" w:ascii="宋体" w:hAnsi="宋体" w:cs="宋体"/>
                <w:sz w:val="21"/>
                <w:szCs w:val="21"/>
              </w:rPr>
              <w:t>技能训练、烹饪美工、面点基本功。</w:t>
            </w:r>
          </w:p>
        </w:tc>
        <w:tc>
          <w:tcPr>
            <w:tcW w:w="8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3</w:t>
            </w:r>
          </w:p>
        </w:tc>
        <w:tc>
          <w:tcPr>
            <w:tcW w:w="2105"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烹饪原料与加工工艺</w:t>
            </w:r>
          </w:p>
        </w:tc>
        <w:tc>
          <w:tcPr>
            <w:tcW w:w="593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了解烹饪原料品质特点、原料品质鉴别与烹饪原料保管 ；熟悉烹饪制作用料要求 ；具备鉴别、使用烹饪新型原料的能力，烹饪原料洗涤、整理、分档取料 初步加工技术，以及刀工成型、</w:t>
            </w:r>
          </w:p>
          <w:p>
            <w:pPr>
              <w:pStyle w:val="63"/>
              <w:spacing w:line="240" w:lineRule="auto"/>
              <w:jc w:val="left"/>
              <w:rPr>
                <w:rFonts w:ascii="宋体" w:hAnsi="宋体" w:cs="宋体"/>
                <w:sz w:val="21"/>
                <w:szCs w:val="21"/>
              </w:rPr>
            </w:pPr>
            <w:r>
              <w:rPr>
                <w:rFonts w:hint="eastAsia" w:ascii="宋体" w:hAnsi="宋体" w:cs="宋体"/>
                <w:sz w:val="21"/>
                <w:szCs w:val="21"/>
              </w:rPr>
              <w:t>菜肴搭配 ；能简单应用，代加工技术和设备</w:t>
            </w:r>
          </w:p>
        </w:tc>
        <w:tc>
          <w:tcPr>
            <w:tcW w:w="8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4</w:t>
            </w:r>
          </w:p>
        </w:tc>
        <w:tc>
          <w:tcPr>
            <w:tcW w:w="2105"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烹饪营养与配餐</w:t>
            </w:r>
          </w:p>
        </w:tc>
        <w:tc>
          <w:tcPr>
            <w:tcW w:w="593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了解现代营养学与饮食保健基础知识，以及烹饪对营养价值的影响 ；熟悉常见原材料营养价值与保健作 用 ；掌握营养配餐</w:t>
            </w:r>
          </w:p>
          <w:p>
            <w:pPr>
              <w:pStyle w:val="63"/>
              <w:spacing w:line="240" w:lineRule="auto"/>
              <w:jc w:val="left"/>
              <w:rPr>
                <w:rFonts w:ascii="宋体" w:hAnsi="宋体" w:cs="宋体"/>
                <w:sz w:val="21"/>
                <w:szCs w:val="21"/>
              </w:rPr>
            </w:pPr>
            <w:r>
              <w:rPr>
                <w:rFonts w:hint="eastAsia" w:ascii="宋体" w:hAnsi="宋体" w:cs="宋体"/>
                <w:sz w:val="21"/>
                <w:szCs w:val="21"/>
              </w:rPr>
              <w:t>基本原则、方法，以及主要烹饪原 料营养价值</w:t>
            </w:r>
          </w:p>
        </w:tc>
        <w:tc>
          <w:tcPr>
            <w:tcW w:w="8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5</w:t>
            </w:r>
          </w:p>
        </w:tc>
        <w:tc>
          <w:tcPr>
            <w:tcW w:w="2105"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餐饮企业运营与管理</w:t>
            </w:r>
          </w:p>
        </w:tc>
        <w:tc>
          <w:tcPr>
            <w:tcW w:w="593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了解餐饮企业运行概况与业务流程、餐饮成本核算方法与基本规则、中央厨房基本概念与基本运行 ；熟悉现代厨房布局与基</w:t>
            </w:r>
          </w:p>
          <w:p>
            <w:pPr>
              <w:pStyle w:val="63"/>
              <w:spacing w:line="240" w:lineRule="auto"/>
              <w:jc w:val="left"/>
              <w:rPr>
                <w:rFonts w:ascii="宋体" w:hAnsi="宋体" w:cs="宋体"/>
                <w:sz w:val="21"/>
                <w:szCs w:val="21"/>
              </w:rPr>
            </w:pPr>
            <w:r>
              <w:rPr>
                <w:rFonts w:hint="eastAsia" w:ascii="宋体" w:hAnsi="宋体" w:cs="宋体"/>
                <w:sz w:val="21"/>
                <w:szCs w:val="21"/>
              </w:rPr>
              <w:t>本运行流程，以及常用厨房设备使用和基本维护</w:t>
            </w:r>
          </w:p>
        </w:tc>
        <w:tc>
          <w:tcPr>
            <w:tcW w:w="813" w:type="dxa"/>
            <w:vAlign w:val="center"/>
          </w:tcPr>
          <w:p>
            <w:pPr>
              <w:pStyle w:val="63"/>
              <w:spacing w:line="240" w:lineRule="auto"/>
              <w:jc w:val="center"/>
              <w:rPr>
                <w:rFonts w:ascii="宋体" w:hAnsi="宋体" w:cs="宋体"/>
                <w:sz w:val="21"/>
                <w:szCs w:val="21"/>
              </w:rPr>
            </w:pPr>
            <w:r>
              <w:rPr>
                <w:rFonts w:ascii="宋体" w:hAnsi="宋体" w:cs="宋体"/>
                <w:sz w:val="21"/>
                <w:szCs w:val="21"/>
              </w:rPr>
              <w:t>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6</w:t>
            </w:r>
          </w:p>
        </w:tc>
        <w:tc>
          <w:tcPr>
            <w:tcW w:w="2105"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智能烹饪基础</w:t>
            </w:r>
          </w:p>
        </w:tc>
        <w:tc>
          <w:tcPr>
            <w:tcW w:w="593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运用先进的计算机技术，结合物联网及传感器技术智能的控制</w:t>
            </w:r>
          </w:p>
          <w:p>
            <w:pPr>
              <w:pStyle w:val="63"/>
              <w:spacing w:line="240" w:lineRule="auto"/>
              <w:jc w:val="left"/>
              <w:rPr>
                <w:rFonts w:ascii="宋体" w:hAnsi="宋体" w:cs="宋体"/>
                <w:sz w:val="21"/>
                <w:szCs w:val="21"/>
              </w:rPr>
            </w:pPr>
            <w:r>
              <w:rPr>
                <w:rFonts w:hint="eastAsia" w:ascii="宋体" w:hAnsi="宋体" w:cs="宋体"/>
                <w:sz w:val="21"/>
                <w:szCs w:val="21"/>
              </w:rPr>
              <w:t>食材的烹饪过程，使烹饪变得简单快捷</w:t>
            </w:r>
          </w:p>
        </w:tc>
        <w:tc>
          <w:tcPr>
            <w:tcW w:w="8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7</w:t>
            </w:r>
          </w:p>
        </w:tc>
        <w:tc>
          <w:tcPr>
            <w:tcW w:w="2105"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中式面点技艺</w:t>
            </w:r>
          </w:p>
        </w:tc>
        <w:tc>
          <w:tcPr>
            <w:tcW w:w="593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了解面点原料知识 ；熟悉各种面团调制原理；掌握各种面团制</w:t>
            </w:r>
          </w:p>
          <w:p>
            <w:pPr>
              <w:pStyle w:val="63"/>
              <w:spacing w:line="240" w:lineRule="auto"/>
              <w:jc w:val="left"/>
              <w:rPr>
                <w:rFonts w:ascii="宋体" w:hAnsi="宋体" w:cs="宋体"/>
                <w:sz w:val="21"/>
                <w:szCs w:val="21"/>
              </w:rPr>
            </w:pPr>
            <w:r>
              <w:rPr>
                <w:rFonts w:hint="eastAsia" w:ascii="宋体" w:hAnsi="宋体" w:cs="宋体"/>
                <w:sz w:val="21"/>
                <w:szCs w:val="21"/>
              </w:rPr>
              <w:t>作工艺，各种制馅方法，以及成型和熟制方法</w:t>
            </w:r>
          </w:p>
        </w:tc>
        <w:tc>
          <w:tcPr>
            <w:tcW w:w="8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8</w:t>
            </w:r>
          </w:p>
        </w:tc>
        <w:tc>
          <w:tcPr>
            <w:tcW w:w="2105"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风味小吃制作</w:t>
            </w:r>
          </w:p>
        </w:tc>
        <w:tc>
          <w:tcPr>
            <w:tcW w:w="593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了解风味小吃基础知识 ；熟悉风味小吃制作方法； 掌握北京</w:t>
            </w:r>
          </w:p>
          <w:p>
            <w:pPr>
              <w:pStyle w:val="63"/>
              <w:spacing w:line="240" w:lineRule="auto"/>
              <w:jc w:val="left"/>
              <w:rPr>
                <w:rFonts w:ascii="宋体" w:hAnsi="宋体" w:cs="宋体"/>
                <w:sz w:val="21"/>
                <w:szCs w:val="21"/>
              </w:rPr>
            </w:pPr>
            <w:r>
              <w:rPr>
                <w:rFonts w:hint="eastAsia" w:ascii="宋体" w:hAnsi="宋体" w:cs="宋体"/>
                <w:sz w:val="21"/>
                <w:szCs w:val="21"/>
              </w:rPr>
              <w:t>风味、淮扬风味、广东风味等风味小吃的制作方法</w:t>
            </w:r>
          </w:p>
        </w:tc>
        <w:tc>
          <w:tcPr>
            <w:tcW w:w="813" w:type="dxa"/>
            <w:vAlign w:val="center"/>
          </w:tcPr>
          <w:p>
            <w:pPr>
              <w:pStyle w:val="63"/>
              <w:spacing w:line="240" w:lineRule="auto"/>
              <w:jc w:val="center"/>
              <w:rPr>
                <w:rFonts w:ascii="宋体" w:hAnsi="宋体" w:cs="宋体"/>
                <w:sz w:val="21"/>
                <w:szCs w:val="21"/>
              </w:rPr>
            </w:pPr>
            <w:r>
              <w:rPr>
                <w:rFonts w:ascii="宋体" w:hAnsi="宋体" w:cs="宋体"/>
                <w:sz w:val="21"/>
                <w:szCs w:val="21"/>
              </w:rPr>
              <w:t>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9</w:t>
            </w:r>
          </w:p>
        </w:tc>
        <w:tc>
          <w:tcPr>
            <w:tcW w:w="2105"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名点制作</w:t>
            </w:r>
          </w:p>
        </w:tc>
        <w:tc>
          <w:tcPr>
            <w:tcW w:w="593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了解中国名点的风味和特色 ；熟悉苏式、广式、京式等面点特点及代表品种 ；掌握中国名点的制作</w:t>
            </w:r>
          </w:p>
        </w:tc>
        <w:tc>
          <w:tcPr>
            <w:tcW w:w="8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10</w:t>
            </w:r>
          </w:p>
        </w:tc>
        <w:tc>
          <w:tcPr>
            <w:tcW w:w="2105"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西餐面点基础</w:t>
            </w:r>
          </w:p>
        </w:tc>
        <w:tc>
          <w:tcPr>
            <w:tcW w:w="593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了解西餐饼房、烘焙厨房的结构、人员组成、工作任务、工作流程，常用工具、设备，熟悉西式点心蛋糕、 甜食制作、面包</w:t>
            </w:r>
          </w:p>
          <w:p>
            <w:pPr>
              <w:pStyle w:val="63"/>
              <w:spacing w:line="240" w:lineRule="auto"/>
              <w:jc w:val="left"/>
              <w:rPr>
                <w:rFonts w:ascii="宋体" w:hAnsi="宋体" w:cs="宋体"/>
                <w:sz w:val="21"/>
                <w:szCs w:val="21"/>
              </w:rPr>
            </w:pPr>
            <w:r>
              <w:rPr>
                <w:rFonts w:hint="eastAsia" w:ascii="宋体" w:hAnsi="宋体" w:cs="宋体"/>
                <w:sz w:val="21"/>
                <w:szCs w:val="21"/>
              </w:rPr>
              <w:t>的基本知识，加工、制作方法，基本、技能和工艺流程</w:t>
            </w:r>
          </w:p>
        </w:tc>
        <w:tc>
          <w:tcPr>
            <w:tcW w:w="8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11</w:t>
            </w:r>
          </w:p>
        </w:tc>
        <w:tc>
          <w:tcPr>
            <w:tcW w:w="2105"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西餐烘焙技术</w:t>
            </w:r>
          </w:p>
        </w:tc>
        <w:tc>
          <w:tcPr>
            <w:tcW w:w="593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掌握制作各种面团的配比、制作方法、工艺流程，以及各种面包的制作技术、口味特点、工艺流程 ；提高学生的西餐面包理</w:t>
            </w:r>
          </w:p>
          <w:p>
            <w:pPr>
              <w:pStyle w:val="63"/>
              <w:spacing w:line="240" w:lineRule="auto"/>
              <w:jc w:val="left"/>
              <w:rPr>
                <w:rFonts w:ascii="宋体" w:hAnsi="宋体" w:cs="宋体"/>
                <w:sz w:val="21"/>
                <w:szCs w:val="21"/>
              </w:rPr>
            </w:pPr>
            <w:r>
              <w:rPr>
                <w:rFonts w:hint="eastAsia" w:ascii="宋体" w:hAnsi="宋体" w:cs="宋体"/>
                <w:sz w:val="21"/>
                <w:szCs w:val="21"/>
              </w:rPr>
              <w:t>论水平和训练实际操作能力</w:t>
            </w:r>
          </w:p>
        </w:tc>
        <w:tc>
          <w:tcPr>
            <w:tcW w:w="8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12</w:t>
            </w:r>
          </w:p>
        </w:tc>
        <w:tc>
          <w:tcPr>
            <w:tcW w:w="2105"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西餐甜点制作</w:t>
            </w:r>
          </w:p>
        </w:tc>
        <w:tc>
          <w:tcPr>
            <w:tcW w:w="593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掌握各类甜食、点心、蛋糕的制作， 基础甜汁的制法， 装盘</w:t>
            </w:r>
          </w:p>
          <w:p>
            <w:pPr>
              <w:pStyle w:val="63"/>
              <w:spacing w:line="240" w:lineRule="auto"/>
              <w:jc w:val="left"/>
              <w:rPr>
                <w:rFonts w:ascii="宋体" w:hAnsi="宋体" w:cs="宋体"/>
                <w:sz w:val="21"/>
                <w:szCs w:val="21"/>
              </w:rPr>
            </w:pPr>
            <w:r>
              <w:rPr>
                <w:rFonts w:hint="eastAsia" w:ascii="宋体" w:hAnsi="宋体" w:cs="宋体"/>
                <w:sz w:val="21"/>
                <w:szCs w:val="21"/>
              </w:rPr>
              <w:t>技术以及基本西式糕点的制作</w:t>
            </w:r>
          </w:p>
        </w:tc>
        <w:tc>
          <w:tcPr>
            <w:tcW w:w="8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80</w:t>
            </w:r>
          </w:p>
        </w:tc>
      </w:tr>
    </w:tbl>
    <w:p>
      <w:pPr>
        <w:pStyle w:val="3"/>
        <w:ind w:firstLine="600"/>
      </w:pPr>
      <w:r>
        <w:rPr>
          <w:rFonts w:hint="eastAsia"/>
        </w:rPr>
        <w:t>七、教学进程总体安排</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1.基本要求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每学年为52周，其中教学时间40周（含复习考试），累计假期12周。周学时一般为28学时。顶岗实习按每周30小时（1小时折合1学时）安排。</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公共基础课学时约占总学时的1/3。</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专业技能课学时约占总学时的2/3，在确保学生实习总量的前提下，根据实际需要集中或分阶段安排实习时间。</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课程设置中设选修课，其学时数占总学时的比例不少于10%。</w:t>
      </w:r>
    </w:p>
    <w:p>
      <w:pPr>
        <w:numPr>
          <w:ilvl w:val="0"/>
          <w:numId w:val="2"/>
        </w:num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教学进度计划安排表（见附录）</w:t>
      </w:r>
    </w:p>
    <w:p>
      <w:pPr>
        <w:pStyle w:val="2"/>
      </w:pPr>
      <w:r>
        <w:drawing>
          <wp:inline distT="0" distB="0" distL="114300" distR="114300">
            <wp:extent cx="5784215" cy="8270240"/>
            <wp:effectExtent l="0" t="0" r="6985" b="508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11"/>
                    <a:stretch>
                      <a:fillRect/>
                    </a:stretch>
                  </pic:blipFill>
                  <pic:spPr>
                    <a:xfrm>
                      <a:off x="0" y="0"/>
                      <a:ext cx="5784215" cy="8270240"/>
                    </a:xfrm>
                    <a:prstGeom prst="rect">
                      <a:avLst/>
                    </a:prstGeom>
                    <a:noFill/>
                    <a:ln>
                      <a:noFill/>
                    </a:ln>
                  </pic:spPr>
                </pic:pic>
              </a:graphicData>
            </a:graphic>
          </wp:inline>
        </w:drawing>
      </w:r>
      <w:bookmarkStart w:id="2" w:name="_GoBack"/>
      <w:bookmarkEnd w:id="2"/>
    </w:p>
    <w:p>
      <w:pPr>
        <w:pStyle w:val="2"/>
      </w:pPr>
    </w:p>
    <w:p>
      <w:pPr>
        <w:pStyle w:val="2"/>
        <w:ind w:firstLine="0"/>
      </w:pPr>
    </w:p>
    <w:p>
      <w:pPr>
        <w:pStyle w:val="3"/>
        <w:ind w:firstLine="600"/>
      </w:pPr>
      <w:r>
        <w:rPr>
          <w:rFonts w:hint="eastAsia"/>
        </w:rPr>
        <w:t>八、实施保障</w:t>
      </w:r>
    </w:p>
    <w:p>
      <w:pPr>
        <w:pStyle w:val="4"/>
        <w:ind w:firstLine="600"/>
      </w:pPr>
      <w:r>
        <w:rPr>
          <w:rFonts w:hint="eastAsia"/>
        </w:rPr>
        <w:t>（一）师资队伍</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主要包括师资队伍、教学设施、教学资源、教学方法、学习评价、质量管理等方面。</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1．队伍结构</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我系与高星级饭店运营与管理相关的专业拥有一支年龄结构、学历结构、职称结构合理以及专业技能精湛的师资团队，现拥有教职工32人，其中高级职称、高级技师、技师占80%，双师型教师占50%以上。这些教师具有丰富的教学工作经验，具有与高技能人才培养相适应的教学研发能力和技能实训指导能力。组建了一支由专任教师、行业企业兼职教师组成的“专兼结合”的教学团队，以满足日常教学的需要。专业核心课程应由校内专任专业教师和行业兼职教师共同完成教学，其中，实践实训部分应以行业兼职教师指导为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2.专任教师</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⑴遵守国家法律法规，具有良好的职业道德和敬业精神；</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⑵具有高校教师资格和本专业领域有关证书；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⑶有理想信念、有道德情操、有扎实学识、有仁爱之心；</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⑷具有相关专业本科及以上学历；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⑸具有扎实的本专业相关理论功底和实践能力；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⑹具有较强的信息化教学能力，能够开展课程教学改革和科学研究。</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3.专业带头人</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能够较好地把握国内行业、专业发展，能广泛联系行业企业，了解行业企业对本专业人才的需求实际，教学设计、专业研究能力较强，组织开展教科研工作能力较强，在本区域具有一定的专业影响力。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4.兼职教师</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（1）遵守国家法律法规，具备良好的思想政治素质、职业道德和工匠精神；</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（2）具有扎实的专业知识和丰富的实际工作经验；</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（3）能承担专业课程教学、实习实训指导和学生职业发展规划指导等教学任务。</w:t>
      </w:r>
    </w:p>
    <w:p>
      <w:pPr>
        <w:pStyle w:val="4"/>
        <w:ind w:firstLine="600"/>
      </w:pPr>
      <w:r>
        <w:rPr>
          <w:rFonts w:hint="eastAsia"/>
        </w:rPr>
        <w:t>（二）教学设施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1.教室要求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多媒体教室配置要求</w:t>
      </w:r>
    </w:p>
    <w:tbl>
      <w:tblPr>
        <w:tblStyle w:val="19"/>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3234"/>
        <w:gridCol w:w="1995"/>
        <w:gridCol w:w="3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092" w:type="dxa"/>
            <w:vAlign w:val="center"/>
          </w:tcPr>
          <w:p>
            <w:pPr>
              <w:spacing w:line="240" w:lineRule="auto"/>
              <w:ind w:firstLine="0"/>
              <w:jc w:val="center"/>
              <w:rPr>
                <w:rFonts w:ascii="黑体" w:hAnsi="黑体" w:eastAsia="黑体" w:cs="黑体"/>
                <w:szCs w:val="24"/>
              </w:rPr>
            </w:pPr>
            <w:r>
              <w:rPr>
                <w:rFonts w:hint="eastAsia" w:ascii="黑体" w:hAnsi="黑体" w:eastAsia="黑体" w:cs="黑体"/>
                <w:szCs w:val="24"/>
              </w:rPr>
              <w:t>序号</w:t>
            </w:r>
          </w:p>
          <w:p>
            <w:pPr>
              <w:spacing w:line="240" w:lineRule="auto"/>
              <w:ind w:firstLine="0"/>
              <w:jc w:val="center"/>
              <w:rPr>
                <w:rFonts w:ascii="黑体" w:hAnsi="黑体" w:eastAsia="黑体" w:cs="黑体"/>
                <w:szCs w:val="24"/>
              </w:rPr>
            </w:pPr>
          </w:p>
        </w:tc>
        <w:tc>
          <w:tcPr>
            <w:tcW w:w="3234" w:type="dxa"/>
            <w:vAlign w:val="center"/>
          </w:tcPr>
          <w:p>
            <w:pPr>
              <w:spacing w:line="240" w:lineRule="auto"/>
              <w:ind w:firstLine="0"/>
              <w:jc w:val="center"/>
              <w:rPr>
                <w:rFonts w:ascii="黑体" w:hAnsi="黑体" w:eastAsia="黑体" w:cs="黑体"/>
                <w:szCs w:val="24"/>
              </w:rPr>
            </w:pPr>
            <w:r>
              <w:rPr>
                <w:rFonts w:hint="eastAsia" w:ascii="黑体" w:hAnsi="黑体" w:eastAsia="黑体" w:cs="黑体"/>
                <w:szCs w:val="24"/>
              </w:rPr>
              <w:t>项目</w:t>
            </w:r>
          </w:p>
          <w:p>
            <w:pPr>
              <w:spacing w:line="240" w:lineRule="auto"/>
              <w:ind w:firstLine="0"/>
              <w:jc w:val="center"/>
              <w:rPr>
                <w:rFonts w:ascii="黑体" w:hAnsi="黑体" w:eastAsia="黑体" w:cs="黑体"/>
                <w:szCs w:val="24"/>
              </w:rPr>
            </w:pPr>
          </w:p>
        </w:tc>
        <w:tc>
          <w:tcPr>
            <w:tcW w:w="1995" w:type="dxa"/>
            <w:vAlign w:val="center"/>
          </w:tcPr>
          <w:p>
            <w:pPr>
              <w:spacing w:line="240" w:lineRule="auto"/>
              <w:ind w:firstLine="0"/>
              <w:jc w:val="center"/>
              <w:rPr>
                <w:rFonts w:ascii="黑体" w:hAnsi="黑体" w:eastAsia="黑体" w:cs="黑体"/>
                <w:szCs w:val="24"/>
              </w:rPr>
            </w:pPr>
            <w:r>
              <w:rPr>
                <w:rFonts w:hint="eastAsia" w:ascii="黑体" w:hAnsi="黑体" w:eastAsia="黑体" w:cs="黑体"/>
                <w:szCs w:val="24"/>
              </w:rPr>
              <w:t>规格</w:t>
            </w:r>
          </w:p>
          <w:p>
            <w:pPr>
              <w:spacing w:line="240" w:lineRule="auto"/>
              <w:ind w:firstLine="0"/>
              <w:jc w:val="center"/>
              <w:rPr>
                <w:rFonts w:ascii="黑体" w:hAnsi="黑体" w:eastAsia="黑体" w:cs="黑体"/>
                <w:szCs w:val="24"/>
              </w:rPr>
            </w:pPr>
          </w:p>
        </w:tc>
        <w:tc>
          <w:tcPr>
            <w:tcW w:w="3330" w:type="dxa"/>
            <w:vAlign w:val="center"/>
          </w:tcPr>
          <w:p>
            <w:pPr>
              <w:spacing w:line="240" w:lineRule="auto"/>
              <w:ind w:firstLine="0"/>
              <w:jc w:val="center"/>
              <w:rPr>
                <w:rFonts w:ascii="黑体" w:hAnsi="黑体" w:eastAsia="黑体" w:cs="黑体"/>
                <w:szCs w:val="24"/>
              </w:rPr>
            </w:pPr>
            <w:r>
              <w:rPr>
                <w:rFonts w:hint="eastAsia" w:ascii="黑体" w:hAnsi="黑体" w:eastAsia="黑体" w:cs="黑体"/>
                <w:szCs w:val="24"/>
              </w:rPr>
              <w:t>参数、数量</w:t>
            </w:r>
          </w:p>
          <w:p>
            <w:pPr>
              <w:spacing w:line="240" w:lineRule="auto"/>
              <w:ind w:firstLine="0"/>
              <w:jc w:val="center"/>
              <w:rPr>
                <w:rFonts w:ascii="黑体" w:hAnsi="黑体" w:eastAsia="黑体" w:cs="黑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092" w:type="dxa"/>
            <w:vAlign w:val="center"/>
          </w:tcPr>
          <w:p>
            <w:pPr>
              <w:spacing w:line="240" w:lineRule="auto"/>
              <w:ind w:firstLine="0"/>
              <w:jc w:val="center"/>
              <w:rPr>
                <w:rFonts w:ascii="宋体" w:hAnsi="宋体" w:cs="宋体"/>
                <w:sz w:val="21"/>
              </w:rPr>
            </w:pPr>
            <w:r>
              <w:rPr>
                <w:rFonts w:hint="eastAsia" w:ascii="宋体" w:hAnsi="宋体" w:cs="宋体"/>
                <w:sz w:val="21"/>
              </w:rPr>
              <w:t>1</w:t>
            </w:r>
          </w:p>
        </w:tc>
        <w:tc>
          <w:tcPr>
            <w:tcW w:w="3234" w:type="dxa"/>
            <w:vAlign w:val="center"/>
          </w:tcPr>
          <w:p>
            <w:pPr>
              <w:spacing w:line="240" w:lineRule="auto"/>
              <w:ind w:firstLine="0"/>
              <w:jc w:val="center"/>
              <w:rPr>
                <w:rFonts w:ascii="宋体" w:hAnsi="宋体" w:cs="宋体"/>
                <w:sz w:val="21"/>
              </w:rPr>
            </w:pPr>
            <w:r>
              <w:rPr>
                <w:rFonts w:hint="eastAsia" w:ascii="宋体" w:hAnsi="宋体" w:cs="宋体"/>
                <w:sz w:val="21"/>
              </w:rPr>
              <w:t>台式电脑</w:t>
            </w:r>
          </w:p>
        </w:tc>
        <w:tc>
          <w:tcPr>
            <w:tcW w:w="1995" w:type="dxa"/>
            <w:vAlign w:val="center"/>
          </w:tcPr>
          <w:p>
            <w:pPr>
              <w:spacing w:line="240" w:lineRule="auto"/>
              <w:ind w:firstLine="0"/>
              <w:jc w:val="center"/>
              <w:rPr>
                <w:rFonts w:ascii="宋体" w:hAnsi="宋体" w:cs="宋体"/>
                <w:sz w:val="21"/>
              </w:rPr>
            </w:pPr>
            <w:r>
              <w:rPr>
                <w:rFonts w:hint="eastAsia" w:ascii="宋体" w:hAnsi="宋体" w:cs="宋体"/>
                <w:sz w:val="21"/>
              </w:rPr>
              <w:t>兼容机</w:t>
            </w:r>
          </w:p>
        </w:tc>
        <w:tc>
          <w:tcPr>
            <w:tcW w:w="3330" w:type="dxa"/>
            <w:vAlign w:val="center"/>
          </w:tcPr>
          <w:p>
            <w:pPr>
              <w:spacing w:line="240" w:lineRule="auto"/>
              <w:ind w:firstLine="0"/>
              <w:jc w:val="center"/>
              <w:rPr>
                <w:rFonts w:ascii="宋体" w:hAnsi="宋体" w:cs="宋体"/>
                <w:sz w:val="21"/>
              </w:rPr>
            </w:pPr>
            <w:r>
              <w:rPr>
                <w:rFonts w:hint="eastAsia" w:ascii="宋体" w:hAnsi="宋体" w:cs="宋体"/>
                <w:sz w:val="21"/>
              </w:rPr>
              <w:t>CPU：I5 以上配置，内存 8G 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092" w:type="dxa"/>
            <w:vAlign w:val="center"/>
          </w:tcPr>
          <w:p>
            <w:pPr>
              <w:spacing w:line="240" w:lineRule="auto"/>
              <w:ind w:firstLine="0"/>
              <w:jc w:val="center"/>
              <w:rPr>
                <w:rFonts w:ascii="宋体" w:hAnsi="宋体" w:cs="宋体"/>
                <w:sz w:val="21"/>
              </w:rPr>
            </w:pPr>
            <w:r>
              <w:rPr>
                <w:rFonts w:hint="eastAsia" w:ascii="宋体" w:hAnsi="宋体" w:cs="宋体"/>
                <w:sz w:val="21"/>
              </w:rPr>
              <w:t>2</w:t>
            </w:r>
          </w:p>
        </w:tc>
        <w:tc>
          <w:tcPr>
            <w:tcW w:w="3234" w:type="dxa"/>
            <w:vAlign w:val="center"/>
          </w:tcPr>
          <w:p>
            <w:pPr>
              <w:spacing w:line="240" w:lineRule="auto"/>
              <w:ind w:firstLine="0"/>
              <w:jc w:val="center"/>
              <w:rPr>
                <w:rFonts w:ascii="宋体" w:hAnsi="宋体" w:cs="宋体"/>
                <w:sz w:val="21"/>
              </w:rPr>
            </w:pPr>
            <w:r>
              <w:rPr>
                <w:rFonts w:hint="eastAsia" w:ascii="宋体" w:hAnsi="宋体" w:cs="宋体"/>
                <w:sz w:val="21"/>
              </w:rPr>
              <w:t>投影屏幕</w:t>
            </w:r>
          </w:p>
        </w:tc>
        <w:tc>
          <w:tcPr>
            <w:tcW w:w="1995" w:type="dxa"/>
            <w:vAlign w:val="center"/>
          </w:tcPr>
          <w:p>
            <w:pPr>
              <w:spacing w:line="240" w:lineRule="auto"/>
              <w:ind w:firstLine="0"/>
              <w:jc w:val="center"/>
              <w:rPr>
                <w:rFonts w:ascii="宋体" w:hAnsi="宋体" w:cs="宋体"/>
                <w:sz w:val="21"/>
              </w:rPr>
            </w:pPr>
            <w:r>
              <w:rPr>
                <w:rFonts w:hint="eastAsia" w:ascii="宋体" w:hAnsi="宋体" w:cs="宋体"/>
                <w:sz w:val="21"/>
              </w:rPr>
              <w:t>红叶</w:t>
            </w:r>
          </w:p>
        </w:tc>
        <w:tc>
          <w:tcPr>
            <w:tcW w:w="3330" w:type="dxa"/>
            <w:vAlign w:val="center"/>
          </w:tcPr>
          <w:p>
            <w:pPr>
              <w:spacing w:line="240" w:lineRule="auto"/>
              <w:ind w:firstLine="0"/>
              <w:jc w:val="center"/>
              <w:rPr>
                <w:rFonts w:ascii="宋体" w:hAnsi="宋体" w:cs="宋体"/>
                <w:sz w:val="21"/>
              </w:rPr>
            </w:pPr>
            <w:r>
              <w:rPr>
                <w:rFonts w:hint="eastAsia" w:ascii="宋体" w:hAnsi="宋体" w:cs="宋体"/>
                <w:sz w:val="21"/>
              </w:rPr>
              <w:t>150 英寸屏幕 1 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092" w:type="dxa"/>
            <w:vAlign w:val="center"/>
          </w:tcPr>
          <w:p>
            <w:pPr>
              <w:spacing w:line="240" w:lineRule="auto"/>
              <w:ind w:firstLine="0"/>
              <w:jc w:val="center"/>
              <w:rPr>
                <w:rFonts w:ascii="宋体" w:hAnsi="宋体" w:cs="宋体"/>
                <w:sz w:val="21"/>
              </w:rPr>
            </w:pPr>
            <w:r>
              <w:rPr>
                <w:rFonts w:hint="eastAsia" w:ascii="宋体" w:hAnsi="宋体" w:cs="宋体"/>
                <w:sz w:val="21"/>
              </w:rPr>
              <w:t>3</w:t>
            </w:r>
          </w:p>
        </w:tc>
        <w:tc>
          <w:tcPr>
            <w:tcW w:w="3234" w:type="dxa"/>
            <w:vAlign w:val="center"/>
          </w:tcPr>
          <w:p>
            <w:pPr>
              <w:spacing w:line="240" w:lineRule="auto"/>
              <w:ind w:firstLine="0"/>
              <w:jc w:val="center"/>
              <w:rPr>
                <w:rFonts w:ascii="宋体" w:hAnsi="宋体" w:cs="宋体"/>
                <w:sz w:val="21"/>
              </w:rPr>
            </w:pPr>
            <w:r>
              <w:rPr>
                <w:rFonts w:hint="eastAsia" w:ascii="宋体" w:hAnsi="宋体" w:cs="宋体"/>
                <w:sz w:val="21"/>
              </w:rPr>
              <w:t>投影机</w:t>
            </w:r>
          </w:p>
        </w:tc>
        <w:tc>
          <w:tcPr>
            <w:tcW w:w="1995" w:type="dxa"/>
            <w:vAlign w:val="center"/>
          </w:tcPr>
          <w:p>
            <w:pPr>
              <w:spacing w:line="240" w:lineRule="auto"/>
              <w:ind w:firstLine="0"/>
              <w:jc w:val="center"/>
              <w:rPr>
                <w:rFonts w:ascii="宋体" w:hAnsi="宋体" w:cs="宋体"/>
                <w:sz w:val="21"/>
              </w:rPr>
            </w:pPr>
            <w:r>
              <w:rPr>
                <w:rFonts w:hint="eastAsia" w:ascii="宋体" w:hAnsi="宋体" w:cs="宋体"/>
                <w:sz w:val="21"/>
              </w:rPr>
              <w:t>爱普生</w:t>
            </w:r>
          </w:p>
        </w:tc>
        <w:tc>
          <w:tcPr>
            <w:tcW w:w="3330" w:type="dxa"/>
            <w:vAlign w:val="center"/>
          </w:tcPr>
          <w:p>
            <w:pPr>
              <w:spacing w:line="240" w:lineRule="auto"/>
              <w:ind w:firstLine="0"/>
              <w:jc w:val="center"/>
              <w:rPr>
                <w:rFonts w:ascii="宋体" w:hAnsi="宋体" w:cs="宋体"/>
                <w:sz w:val="21"/>
              </w:rPr>
            </w:pPr>
            <w:r>
              <w:rPr>
                <w:rFonts w:hint="eastAsia" w:ascii="宋体" w:hAnsi="宋体" w:cs="宋体"/>
                <w:sz w:val="21"/>
              </w:rPr>
              <w:t>标称光亮度：3000 流明，分辨率：1024*768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092" w:type="dxa"/>
            <w:vAlign w:val="center"/>
          </w:tcPr>
          <w:p>
            <w:pPr>
              <w:spacing w:line="240" w:lineRule="auto"/>
              <w:ind w:firstLine="0"/>
              <w:jc w:val="center"/>
              <w:rPr>
                <w:rFonts w:ascii="宋体" w:hAnsi="宋体" w:cs="宋体"/>
                <w:sz w:val="21"/>
              </w:rPr>
            </w:pPr>
            <w:r>
              <w:rPr>
                <w:rFonts w:hint="eastAsia" w:ascii="宋体" w:hAnsi="宋体" w:cs="宋体"/>
                <w:sz w:val="21"/>
              </w:rPr>
              <w:t>4</w:t>
            </w:r>
          </w:p>
        </w:tc>
        <w:tc>
          <w:tcPr>
            <w:tcW w:w="3234" w:type="dxa"/>
            <w:vAlign w:val="center"/>
          </w:tcPr>
          <w:p>
            <w:pPr>
              <w:spacing w:line="240" w:lineRule="auto"/>
              <w:ind w:firstLine="0"/>
              <w:jc w:val="center"/>
              <w:rPr>
                <w:rFonts w:ascii="宋体" w:hAnsi="宋体" w:cs="宋体"/>
                <w:sz w:val="21"/>
              </w:rPr>
            </w:pPr>
            <w:r>
              <w:rPr>
                <w:rFonts w:hint="eastAsia" w:ascii="宋体" w:hAnsi="宋体" w:cs="宋体"/>
                <w:sz w:val="21"/>
              </w:rPr>
              <w:t>多媒体讲台</w:t>
            </w:r>
          </w:p>
        </w:tc>
        <w:tc>
          <w:tcPr>
            <w:tcW w:w="1995" w:type="dxa"/>
            <w:vAlign w:val="center"/>
          </w:tcPr>
          <w:p>
            <w:pPr>
              <w:spacing w:line="240" w:lineRule="auto"/>
              <w:ind w:firstLine="0"/>
              <w:jc w:val="center"/>
              <w:rPr>
                <w:rFonts w:ascii="宋体" w:hAnsi="宋体" w:cs="宋体"/>
                <w:sz w:val="21"/>
              </w:rPr>
            </w:pPr>
            <w:r>
              <w:rPr>
                <w:rFonts w:hint="eastAsia" w:ascii="宋体" w:hAnsi="宋体" w:cs="宋体"/>
                <w:sz w:val="21"/>
              </w:rPr>
              <w:t>2.5 米</w:t>
            </w:r>
          </w:p>
        </w:tc>
        <w:tc>
          <w:tcPr>
            <w:tcW w:w="3330" w:type="dxa"/>
            <w:vAlign w:val="center"/>
          </w:tcPr>
          <w:p>
            <w:pPr>
              <w:spacing w:line="240" w:lineRule="auto"/>
              <w:ind w:firstLine="0"/>
              <w:jc w:val="center"/>
              <w:rPr>
                <w:rFonts w:ascii="宋体" w:hAnsi="宋体" w:cs="宋体"/>
                <w:sz w:val="21"/>
              </w:rPr>
            </w:pPr>
            <w:r>
              <w:rPr>
                <w:rFonts w:hint="eastAsia" w:ascii="宋体" w:hAnsi="宋体" w:cs="宋体"/>
                <w:sz w:val="21"/>
              </w:rPr>
              <w:t>尺寸：1400*730*980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092" w:type="dxa"/>
            <w:vAlign w:val="center"/>
          </w:tcPr>
          <w:p>
            <w:pPr>
              <w:spacing w:line="240" w:lineRule="auto"/>
              <w:ind w:firstLine="0"/>
              <w:jc w:val="center"/>
              <w:rPr>
                <w:rFonts w:ascii="宋体" w:hAnsi="宋体" w:cs="宋体"/>
                <w:sz w:val="21"/>
              </w:rPr>
            </w:pPr>
            <w:r>
              <w:rPr>
                <w:rFonts w:hint="eastAsia" w:ascii="宋体" w:hAnsi="宋体" w:cs="宋体"/>
                <w:sz w:val="21"/>
              </w:rPr>
              <w:t>5</w:t>
            </w:r>
          </w:p>
        </w:tc>
        <w:tc>
          <w:tcPr>
            <w:tcW w:w="3234" w:type="dxa"/>
            <w:vAlign w:val="center"/>
          </w:tcPr>
          <w:p>
            <w:pPr>
              <w:spacing w:line="240" w:lineRule="auto"/>
              <w:ind w:firstLine="0"/>
              <w:jc w:val="center"/>
              <w:rPr>
                <w:rFonts w:ascii="宋体" w:hAnsi="宋体" w:cs="宋体"/>
                <w:sz w:val="21"/>
              </w:rPr>
            </w:pPr>
            <w:r>
              <w:rPr>
                <w:rFonts w:hint="eastAsia" w:ascii="宋体" w:hAnsi="宋体" w:cs="宋体"/>
                <w:sz w:val="21"/>
              </w:rPr>
              <w:t>音箱、功放</w:t>
            </w:r>
          </w:p>
        </w:tc>
        <w:tc>
          <w:tcPr>
            <w:tcW w:w="1995" w:type="dxa"/>
            <w:vAlign w:val="center"/>
          </w:tcPr>
          <w:p>
            <w:pPr>
              <w:spacing w:line="240" w:lineRule="auto"/>
              <w:ind w:firstLine="0"/>
              <w:jc w:val="center"/>
              <w:rPr>
                <w:rFonts w:ascii="宋体" w:hAnsi="宋体" w:cs="宋体"/>
                <w:sz w:val="21"/>
              </w:rPr>
            </w:pPr>
            <w:r>
              <w:rPr>
                <w:rFonts w:hint="eastAsia" w:ascii="宋体" w:hAnsi="宋体" w:cs="宋体"/>
                <w:sz w:val="21"/>
              </w:rPr>
              <w:t>1 套</w:t>
            </w:r>
          </w:p>
        </w:tc>
        <w:tc>
          <w:tcPr>
            <w:tcW w:w="3330" w:type="dxa"/>
            <w:vAlign w:val="center"/>
          </w:tcPr>
          <w:p>
            <w:pPr>
              <w:spacing w:line="240" w:lineRule="auto"/>
              <w:ind w:firstLine="0"/>
              <w:jc w:val="center"/>
              <w:rPr>
                <w:rFonts w:ascii="宋体" w:hAnsi="宋体" w:cs="宋体"/>
                <w:sz w:val="21"/>
              </w:rPr>
            </w:pPr>
            <w:r>
              <w:rPr>
                <w:rFonts w:hint="eastAsia" w:ascii="宋体" w:hAnsi="宋体" w:cs="宋体"/>
                <w:sz w:val="21"/>
              </w:rPr>
              <w:t>150W 输出功率的专业功放专业音箱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092" w:type="dxa"/>
            <w:vAlign w:val="center"/>
          </w:tcPr>
          <w:p>
            <w:pPr>
              <w:spacing w:line="240" w:lineRule="auto"/>
              <w:ind w:firstLine="0"/>
              <w:jc w:val="center"/>
              <w:rPr>
                <w:rFonts w:ascii="宋体" w:hAnsi="宋体" w:cs="宋体"/>
                <w:sz w:val="21"/>
              </w:rPr>
            </w:pPr>
            <w:r>
              <w:rPr>
                <w:rFonts w:hint="eastAsia" w:ascii="宋体" w:hAnsi="宋体" w:cs="宋体"/>
                <w:sz w:val="21"/>
              </w:rPr>
              <w:t>6</w:t>
            </w:r>
          </w:p>
        </w:tc>
        <w:tc>
          <w:tcPr>
            <w:tcW w:w="3234" w:type="dxa"/>
            <w:vAlign w:val="center"/>
          </w:tcPr>
          <w:p>
            <w:pPr>
              <w:spacing w:line="240" w:lineRule="auto"/>
              <w:ind w:firstLine="0"/>
              <w:jc w:val="center"/>
              <w:rPr>
                <w:rFonts w:ascii="宋体" w:hAnsi="宋体" w:cs="宋体"/>
                <w:sz w:val="21"/>
              </w:rPr>
            </w:pPr>
            <w:r>
              <w:rPr>
                <w:rFonts w:hint="eastAsia" w:ascii="宋体" w:hAnsi="宋体" w:cs="宋体"/>
                <w:sz w:val="21"/>
              </w:rPr>
              <w:t>桌椅</w:t>
            </w:r>
          </w:p>
        </w:tc>
        <w:tc>
          <w:tcPr>
            <w:tcW w:w="1995" w:type="dxa"/>
            <w:vAlign w:val="center"/>
          </w:tcPr>
          <w:p>
            <w:pPr>
              <w:spacing w:line="240" w:lineRule="auto"/>
              <w:ind w:firstLine="0"/>
              <w:jc w:val="center"/>
              <w:rPr>
                <w:rFonts w:ascii="宋体" w:hAnsi="宋体" w:cs="宋体"/>
                <w:sz w:val="21"/>
              </w:rPr>
            </w:pPr>
            <w:r>
              <w:rPr>
                <w:rFonts w:hint="eastAsia" w:ascii="宋体" w:hAnsi="宋体" w:cs="宋体"/>
                <w:sz w:val="21"/>
              </w:rPr>
              <w:t>80 套</w:t>
            </w:r>
          </w:p>
        </w:tc>
        <w:tc>
          <w:tcPr>
            <w:tcW w:w="3330" w:type="dxa"/>
            <w:vAlign w:val="center"/>
          </w:tcPr>
          <w:p>
            <w:pPr>
              <w:spacing w:line="240" w:lineRule="auto"/>
              <w:ind w:firstLine="0"/>
              <w:jc w:val="center"/>
              <w:rPr>
                <w:rFonts w:ascii="宋体" w:hAnsi="宋体" w:cs="宋体"/>
                <w:sz w:val="21"/>
              </w:rPr>
            </w:pPr>
            <w:r>
              <w:rPr>
                <w:rFonts w:hint="eastAsia" w:ascii="宋体" w:hAnsi="宋体" w:cs="宋体"/>
                <w:sz w:val="21"/>
              </w:rPr>
              <w:t>连体式桌椅</w:t>
            </w:r>
          </w:p>
        </w:tc>
      </w:tr>
    </w:tbl>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2.校内实训基地装备要求</w:t>
      </w:r>
    </w:p>
    <w:tbl>
      <w:tblPr>
        <w:tblStyle w:val="19"/>
        <w:tblW w:w="9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161"/>
        <w:gridCol w:w="2556"/>
        <w:gridCol w:w="1650"/>
        <w:gridCol w:w="3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715" w:type="dxa"/>
            <w:vAlign w:val="center"/>
          </w:tcPr>
          <w:p>
            <w:pPr>
              <w:spacing w:line="240" w:lineRule="auto"/>
              <w:ind w:firstLine="0"/>
              <w:jc w:val="left"/>
              <w:rPr>
                <w:rFonts w:ascii="黑体" w:hAnsi="黑体" w:eastAsia="黑体" w:cs="黑体"/>
                <w:szCs w:val="24"/>
              </w:rPr>
            </w:pPr>
            <w:r>
              <w:rPr>
                <w:rFonts w:hint="eastAsia" w:ascii="黑体" w:hAnsi="黑体" w:eastAsia="黑体" w:cs="黑体"/>
                <w:szCs w:val="24"/>
              </w:rPr>
              <w:t>序号</w:t>
            </w:r>
          </w:p>
        </w:tc>
        <w:tc>
          <w:tcPr>
            <w:tcW w:w="1161" w:type="dxa"/>
            <w:vAlign w:val="center"/>
          </w:tcPr>
          <w:p>
            <w:pPr>
              <w:spacing w:line="240" w:lineRule="auto"/>
              <w:ind w:firstLine="0"/>
              <w:jc w:val="left"/>
              <w:rPr>
                <w:rFonts w:ascii="黑体" w:hAnsi="黑体" w:eastAsia="黑体" w:cs="黑体"/>
                <w:szCs w:val="24"/>
              </w:rPr>
            </w:pPr>
            <w:r>
              <w:rPr>
                <w:rFonts w:hint="eastAsia" w:ascii="黑体" w:hAnsi="黑体" w:eastAsia="黑体" w:cs="黑体"/>
                <w:szCs w:val="24"/>
              </w:rPr>
              <w:t>名称</w:t>
            </w:r>
          </w:p>
        </w:tc>
        <w:tc>
          <w:tcPr>
            <w:tcW w:w="2556" w:type="dxa"/>
            <w:vAlign w:val="center"/>
          </w:tcPr>
          <w:p>
            <w:pPr>
              <w:spacing w:line="240" w:lineRule="auto"/>
              <w:ind w:firstLine="0"/>
              <w:jc w:val="left"/>
              <w:rPr>
                <w:rFonts w:ascii="黑体" w:hAnsi="黑体" w:eastAsia="黑体" w:cs="黑体"/>
                <w:szCs w:val="24"/>
              </w:rPr>
            </w:pPr>
            <w:r>
              <w:rPr>
                <w:rFonts w:hint="eastAsia" w:ascii="黑体" w:hAnsi="黑体" w:eastAsia="黑体" w:cs="黑体"/>
                <w:szCs w:val="24"/>
              </w:rPr>
              <w:t>主要设备</w:t>
            </w:r>
          </w:p>
        </w:tc>
        <w:tc>
          <w:tcPr>
            <w:tcW w:w="1650" w:type="dxa"/>
            <w:vAlign w:val="center"/>
          </w:tcPr>
          <w:p>
            <w:pPr>
              <w:spacing w:line="240" w:lineRule="auto"/>
              <w:ind w:firstLine="0"/>
              <w:jc w:val="left"/>
              <w:rPr>
                <w:rFonts w:ascii="黑体" w:hAnsi="黑体" w:eastAsia="黑体" w:cs="黑体"/>
                <w:szCs w:val="24"/>
              </w:rPr>
            </w:pPr>
            <w:r>
              <w:rPr>
                <w:rFonts w:hint="eastAsia" w:ascii="黑体" w:hAnsi="黑体" w:eastAsia="黑体" w:cs="黑体"/>
                <w:szCs w:val="24"/>
              </w:rPr>
              <w:t>主要功能</w:t>
            </w:r>
          </w:p>
        </w:tc>
        <w:tc>
          <w:tcPr>
            <w:tcW w:w="3876" w:type="dxa"/>
            <w:vAlign w:val="center"/>
          </w:tcPr>
          <w:p>
            <w:pPr>
              <w:spacing w:line="240" w:lineRule="auto"/>
              <w:ind w:firstLine="0"/>
              <w:jc w:val="left"/>
              <w:rPr>
                <w:rFonts w:ascii="黑体" w:hAnsi="黑体" w:eastAsia="黑体" w:cs="黑体"/>
                <w:szCs w:val="24"/>
              </w:rPr>
            </w:pPr>
            <w:r>
              <w:rPr>
                <w:rFonts w:hint="eastAsia" w:ascii="黑体" w:hAnsi="黑体" w:eastAsia="黑体" w:cs="黑体"/>
                <w:szCs w:val="24"/>
              </w:rPr>
              <w:t>实训课目的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8" w:hRule="atLeast"/>
          <w:jc w:val="center"/>
        </w:trPr>
        <w:tc>
          <w:tcPr>
            <w:tcW w:w="715" w:type="dxa"/>
            <w:vAlign w:val="center"/>
          </w:tcPr>
          <w:p>
            <w:pPr>
              <w:spacing w:line="240" w:lineRule="auto"/>
              <w:ind w:firstLine="0"/>
              <w:jc w:val="left"/>
              <w:rPr>
                <w:rFonts w:ascii="宋体" w:hAnsi="宋体" w:cs="宋体"/>
                <w:sz w:val="21"/>
              </w:rPr>
            </w:pPr>
          </w:p>
        </w:tc>
        <w:tc>
          <w:tcPr>
            <w:tcW w:w="1161" w:type="dxa"/>
            <w:vAlign w:val="center"/>
          </w:tcPr>
          <w:p>
            <w:pPr>
              <w:spacing w:line="240" w:lineRule="auto"/>
              <w:ind w:firstLine="0"/>
              <w:jc w:val="left"/>
              <w:rPr>
                <w:rFonts w:ascii="宋体" w:hAnsi="宋体" w:cs="宋体"/>
                <w:sz w:val="21"/>
              </w:rPr>
            </w:pPr>
            <w:r>
              <w:rPr>
                <w:rFonts w:hint="eastAsia" w:ascii="宋体" w:hAnsi="宋体" w:cs="宋体"/>
                <w:sz w:val="21"/>
              </w:rPr>
              <w:t>中西面点实训室</w:t>
            </w:r>
          </w:p>
          <w:p>
            <w:pPr>
              <w:spacing w:line="240" w:lineRule="auto"/>
              <w:ind w:firstLine="0"/>
              <w:jc w:val="left"/>
              <w:rPr>
                <w:rFonts w:ascii="宋体" w:hAnsi="宋体" w:cs="宋体"/>
                <w:sz w:val="21"/>
              </w:rPr>
            </w:pPr>
          </w:p>
        </w:tc>
        <w:tc>
          <w:tcPr>
            <w:tcW w:w="2556" w:type="dxa"/>
            <w:vAlign w:val="center"/>
          </w:tcPr>
          <w:p>
            <w:pPr>
              <w:spacing w:line="240" w:lineRule="auto"/>
              <w:ind w:firstLine="0"/>
              <w:jc w:val="left"/>
              <w:rPr>
                <w:rFonts w:ascii="宋体" w:hAnsi="宋体" w:cs="宋体"/>
                <w:sz w:val="21"/>
              </w:rPr>
            </w:pPr>
            <w:r>
              <w:rPr>
                <w:rFonts w:hint="eastAsia" w:ascii="宋体" w:hAnsi="宋体" w:cs="宋体"/>
                <w:sz w:val="21"/>
              </w:rPr>
              <w:t>四门高身双温雪柜</w:t>
            </w:r>
          </w:p>
          <w:p>
            <w:pPr>
              <w:spacing w:line="240" w:lineRule="auto"/>
              <w:ind w:firstLine="0"/>
              <w:jc w:val="left"/>
              <w:rPr>
                <w:rFonts w:ascii="宋体" w:hAnsi="宋体" w:cs="宋体"/>
                <w:sz w:val="21"/>
              </w:rPr>
            </w:pPr>
            <w:r>
              <w:rPr>
                <w:rFonts w:hint="eastAsia" w:ascii="宋体" w:hAnsi="宋体" w:cs="宋体"/>
                <w:sz w:val="21"/>
              </w:rPr>
              <w:t>双星盆台</w:t>
            </w:r>
          </w:p>
          <w:p>
            <w:pPr>
              <w:spacing w:line="240" w:lineRule="auto"/>
              <w:ind w:firstLine="0"/>
              <w:jc w:val="left"/>
              <w:rPr>
                <w:rFonts w:ascii="宋体" w:hAnsi="宋体" w:cs="宋体"/>
                <w:sz w:val="21"/>
              </w:rPr>
            </w:pPr>
            <w:r>
              <w:rPr>
                <w:rFonts w:hint="eastAsia" w:ascii="宋体" w:hAnsi="宋体" w:cs="宋体"/>
                <w:sz w:val="21"/>
              </w:rPr>
              <w:t>和面机</w:t>
            </w:r>
          </w:p>
          <w:p>
            <w:pPr>
              <w:spacing w:line="240" w:lineRule="auto"/>
              <w:ind w:firstLine="0"/>
              <w:jc w:val="left"/>
              <w:rPr>
                <w:rFonts w:ascii="宋体" w:hAnsi="宋体" w:cs="宋体"/>
                <w:sz w:val="21"/>
              </w:rPr>
            </w:pPr>
            <w:r>
              <w:rPr>
                <w:rFonts w:hint="eastAsia" w:ascii="宋体" w:hAnsi="宋体" w:cs="宋体"/>
                <w:sz w:val="21"/>
              </w:rPr>
              <w:t>木面案板台</w:t>
            </w:r>
          </w:p>
          <w:p>
            <w:pPr>
              <w:spacing w:line="240" w:lineRule="auto"/>
              <w:ind w:firstLine="0"/>
              <w:jc w:val="left"/>
              <w:rPr>
                <w:rFonts w:ascii="宋体" w:hAnsi="宋体" w:cs="宋体"/>
                <w:sz w:val="21"/>
              </w:rPr>
            </w:pPr>
            <w:r>
              <w:rPr>
                <w:rFonts w:hint="eastAsia" w:ascii="宋体" w:hAnsi="宋体" w:cs="宋体"/>
                <w:sz w:val="21"/>
              </w:rPr>
              <w:t>双层工作台</w:t>
            </w:r>
          </w:p>
          <w:p>
            <w:pPr>
              <w:spacing w:line="240" w:lineRule="auto"/>
              <w:ind w:firstLine="0"/>
              <w:jc w:val="left"/>
              <w:rPr>
                <w:rFonts w:ascii="宋体" w:hAnsi="宋体" w:cs="宋体"/>
                <w:sz w:val="21"/>
              </w:rPr>
            </w:pPr>
            <w:r>
              <w:rPr>
                <w:rFonts w:hint="eastAsia" w:ascii="宋体" w:hAnsi="宋体" w:cs="宋体"/>
                <w:sz w:val="21"/>
              </w:rPr>
              <w:t>燃气双头蒸撑炉</w:t>
            </w:r>
          </w:p>
          <w:p>
            <w:pPr>
              <w:spacing w:line="240" w:lineRule="auto"/>
              <w:ind w:firstLine="0"/>
              <w:jc w:val="left"/>
              <w:rPr>
                <w:rFonts w:ascii="宋体" w:hAnsi="宋体" w:cs="宋体"/>
                <w:sz w:val="21"/>
              </w:rPr>
            </w:pPr>
            <w:r>
              <w:rPr>
                <w:rFonts w:hint="eastAsia" w:ascii="宋体" w:hAnsi="宋体" w:cs="宋体"/>
                <w:sz w:val="21"/>
              </w:rPr>
              <w:t>炉拼台</w:t>
            </w:r>
          </w:p>
          <w:p>
            <w:pPr>
              <w:spacing w:line="240" w:lineRule="auto"/>
              <w:ind w:firstLine="0"/>
              <w:jc w:val="left"/>
              <w:rPr>
                <w:rFonts w:ascii="宋体" w:hAnsi="宋体" w:cs="宋体"/>
                <w:sz w:val="21"/>
              </w:rPr>
            </w:pPr>
            <w:r>
              <w:rPr>
                <w:rFonts w:hint="eastAsia" w:ascii="宋体" w:hAnsi="宋体" w:cs="宋体"/>
                <w:sz w:val="21"/>
              </w:rPr>
              <w:t>四层货架</w:t>
            </w:r>
          </w:p>
          <w:p>
            <w:pPr>
              <w:spacing w:line="240" w:lineRule="auto"/>
              <w:ind w:firstLine="0"/>
              <w:jc w:val="left"/>
              <w:rPr>
                <w:rFonts w:ascii="宋体" w:hAnsi="宋体" w:cs="宋体"/>
                <w:sz w:val="21"/>
              </w:rPr>
            </w:pPr>
            <w:r>
              <w:rPr>
                <w:rFonts w:hint="eastAsia" w:ascii="宋体" w:hAnsi="宋体" w:cs="宋体"/>
                <w:sz w:val="21"/>
              </w:rPr>
              <w:t>饼架车</w:t>
            </w:r>
          </w:p>
          <w:p>
            <w:pPr>
              <w:spacing w:line="240" w:lineRule="auto"/>
              <w:ind w:firstLine="0"/>
              <w:jc w:val="left"/>
              <w:rPr>
                <w:rFonts w:ascii="宋体" w:hAnsi="宋体" w:cs="宋体"/>
                <w:sz w:val="21"/>
              </w:rPr>
            </w:pPr>
            <w:r>
              <w:rPr>
                <w:rFonts w:hint="eastAsia" w:ascii="宋体" w:hAnsi="宋体" w:cs="宋体"/>
                <w:sz w:val="21"/>
              </w:rPr>
              <w:t>双门发酵柜</w:t>
            </w:r>
          </w:p>
          <w:p>
            <w:pPr>
              <w:spacing w:line="240" w:lineRule="auto"/>
              <w:ind w:firstLine="0"/>
              <w:jc w:val="left"/>
              <w:rPr>
                <w:rFonts w:ascii="宋体" w:hAnsi="宋体" w:cs="宋体"/>
                <w:sz w:val="21"/>
              </w:rPr>
            </w:pPr>
            <w:r>
              <w:rPr>
                <w:rFonts w:hint="eastAsia" w:ascii="宋体" w:hAnsi="宋体" w:cs="宋体"/>
                <w:sz w:val="21"/>
              </w:rPr>
              <w:t>三层九盘电烘炉</w:t>
            </w:r>
          </w:p>
          <w:p>
            <w:pPr>
              <w:spacing w:line="240" w:lineRule="auto"/>
              <w:ind w:firstLine="0"/>
              <w:jc w:val="left"/>
              <w:rPr>
                <w:rFonts w:ascii="宋体" w:hAnsi="宋体" w:cs="宋体"/>
                <w:sz w:val="21"/>
              </w:rPr>
            </w:pPr>
            <w:r>
              <w:rPr>
                <w:rFonts w:hint="eastAsia" w:ascii="宋体" w:hAnsi="宋体" w:cs="宋体"/>
                <w:sz w:val="21"/>
              </w:rPr>
              <w:t>油网烟罩</w:t>
            </w:r>
          </w:p>
        </w:tc>
        <w:tc>
          <w:tcPr>
            <w:tcW w:w="1650" w:type="dxa"/>
            <w:vAlign w:val="center"/>
          </w:tcPr>
          <w:p>
            <w:pPr>
              <w:spacing w:line="240" w:lineRule="auto"/>
              <w:ind w:firstLine="0"/>
              <w:jc w:val="left"/>
              <w:rPr>
                <w:rFonts w:ascii="宋体" w:hAnsi="宋体" w:cs="宋体"/>
                <w:sz w:val="21"/>
              </w:rPr>
            </w:pPr>
            <w:r>
              <w:rPr>
                <w:rFonts w:hint="eastAsia" w:ascii="宋体" w:hAnsi="宋体" w:cs="宋体"/>
                <w:sz w:val="21"/>
              </w:rPr>
              <w:t>课程的实训、项目综合实训</w:t>
            </w:r>
          </w:p>
          <w:p>
            <w:pPr>
              <w:spacing w:line="240" w:lineRule="auto"/>
              <w:ind w:firstLine="0"/>
              <w:jc w:val="left"/>
              <w:rPr>
                <w:rFonts w:ascii="宋体" w:hAnsi="宋体" w:cs="宋体"/>
                <w:sz w:val="21"/>
              </w:rPr>
            </w:pPr>
          </w:p>
        </w:tc>
        <w:tc>
          <w:tcPr>
            <w:tcW w:w="3876" w:type="dxa"/>
            <w:vAlign w:val="center"/>
          </w:tcPr>
          <w:p>
            <w:pPr>
              <w:spacing w:line="240" w:lineRule="auto"/>
              <w:ind w:firstLine="0"/>
              <w:jc w:val="left"/>
              <w:rPr>
                <w:rFonts w:ascii="宋体" w:hAnsi="宋体" w:cs="宋体"/>
                <w:sz w:val="21"/>
              </w:rPr>
            </w:pPr>
            <w:r>
              <w:rPr>
                <w:rFonts w:hint="eastAsia" w:ascii="宋体" w:hAnsi="宋体" w:cs="宋体"/>
                <w:sz w:val="21"/>
              </w:rPr>
              <w:t>中西式面点的制作</w:t>
            </w:r>
          </w:p>
          <w:p>
            <w:pPr>
              <w:spacing w:line="240" w:lineRule="auto"/>
              <w:ind w:firstLine="0"/>
              <w:jc w:val="left"/>
              <w:rPr>
                <w:rFonts w:ascii="宋体" w:hAnsi="宋体" w:cs="宋体"/>
                <w:sz w:val="21"/>
              </w:rPr>
            </w:pPr>
          </w:p>
        </w:tc>
      </w:tr>
    </w:tbl>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3.校外实训基地应具备的条件：</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高星级饭店运营与管理</w:t>
      </w:r>
      <w:r>
        <w:rPr>
          <w:rFonts w:hint="eastAsia" w:ascii="仿宋" w:hAnsi="仿宋" w:eastAsia="仿宋" w:cs="仿宋"/>
          <w:sz w:val="30"/>
          <w:szCs w:val="30"/>
        </w:rPr>
        <w:t>专业</w:t>
      </w:r>
      <w:r>
        <w:rPr>
          <w:rFonts w:hint="eastAsia" w:ascii="仿宋" w:hAnsi="仿宋" w:eastAsia="仿宋" w:cs="仿宋"/>
          <w:sz w:val="30"/>
          <w:szCs w:val="30"/>
          <w:lang w:val="en-US" w:eastAsia="zh-CN"/>
        </w:rPr>
        <w:t>与</w:t>
      </w:r>
      <w:r>
        <w:rPr>
          <w:rFonts w:hint="eastAsia" w:ascii="仿宋" w:hAnsi="仿宋" w:eastAsia="仿宋" w:cs="仿宋"/>
          <w:sz w:val="30"/>
          <w:szCs w:val="30"/>
        </w:rPr>
        <w:t>区域内行业企业深度合作，现有驻马店市驿城区蒸蒸日上面点坊、驻马店市驿城区西树泡芙面点、驻马店市经济开发区老驻马面点社、 驻马店市经济开发区胖哥面点店等 9 个稳定的教学实训基地。</w:t>
      </w:r>
    </w:p>
    <w:p>
      <w:pPr>
        <w:pStyle w:val="4"/>
        <w:ind w:firstLine="600"/>
      </w:pPr>
      <w:r>
        <w:rPr>
          <w:rFonts w:hint="eastAsia"/>
        </w:rPr>
        <w:t>（三）教学资源</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结合课程特色，多渠道开展校企合作、工学结合的教材开发,鼓励教师编写课程讲义、开发相关配套课程资源，并在此基础上形成数字化课程同步网站。以专业为单位建立并及时更新专业教学资源库，专业教学资源库内容包括：教学设计文件、电子教材、教学课件、典型案例、政策法规、音视频文件、动画库、习题与试题库、职业资格考试信息、专业图片库等；配备与专业教学相关的图书资料、电子杂志等相关的学习辅助性资源，建立校园网络信息系统，保证教师与学生可通过校园网络即时获取上述各项教学资源并可通过网络利用教学及实训软件开展备课、学习、实训等教学活动。</w:t>
      </w:r>
    </w:p>
    <w:p>
      <w:pPr>
        <w:pStyle w:val="4"/>
        <w:ind w:firstLine="600"/>
      </w:pPr>
      <w:r>
        <w:rPr>
          <w:rFonts w:hint="eastAsia"/>
        </w:rPr>
        <w:t>（四）教学方法</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“以学生为中心”，根据学生特点，激发学生学习兴趣；实行任务驱动、项目导向等多种形式的“做中学、做中教”教学模式。</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专业课程采用现场教学法，实践教学法等。</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1.根据任务驱动、职业导入、职业岗位、职业拓展的逻辑线索构建本专业核心课程体系，可实现课程体系由学科体系到工作体系的转变。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2.以学生为中心，依循“学习项目→学习任务→技能训练”的课程实训模式，来设计和开发专业核心课程体系，是实现职业技术人才培养的有效途径。</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3.在职业导入过程课程中，通过系列小巧实用的技能训练，让学生在专业知识启蒙的同时，掌握基本技能、建立专业信心、培育职业情感、转换职业角色。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4.创建融“教、学、做”于一体的教学模式，教师的“教”（点拨、归纳、协助排除难题）和学生的“学与做”（项目操作），能有机融入在项目训练之中。</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5.教学内容紧跟行业的实际问题与发展需要，教学过程强调“以学生为主体，注重能力培养，解决实际问题，讲究团队协作”，通过大量的项目和小组讨论，启发学生“习知识、练技能，重运用”，着力培养学生在工作中解决实际问题的能力。</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（五）学习评价</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实行期末考试与过程性考核相结合的方式，开展学生学习评价。采用笔试、口试答辩、现场测试、操作测试、综合作业、项目评审等各种方式，以达到全面衡量和控制教学质量的目的。加大平时成绩和分段考试成绩在总评成绩中比重，将平时考核与期末考核结合，使学生成绩的评定更趋合理，努力提高学生学习的自主性和自觉性。</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ab/>
      </w:r>
      <w:r>
        <w:rPr>
          <w:rFonts w:hint="eastAsia" w:ascii="仿宋" w:hAnsi="仿宋" w:eastAsia="仿宋" w:cs="仿宋"/>
          <w:sz w:val="30"/>
          <w:szCs w:val="30"/>
        </w:rPr>
        <w:t>根据学分银行实施办法，学生可用职业资格证书申请相应课程的免修，以调动了学生课外主动学习的积极性。</w:t>
      </w:r>
    </w:p>
    <w:p>
      <w:pPr>
        <w:pStyle w:val="4"/>
        <w:ind w:firstLine="600"/>
      </w:pPr>
      <w:r>
        <w:rPr>
          <w:rFonts w:hint="eastAsia"/>
        </w:rPr>
        <w:t>（六）质量管理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邀请3-4位教学经验丰富的老教师成立教学质量监督、控制及评价中心，专门对教学质量进行研究、评价。同时负责提出一些有建设性的教学管理措施，并对教师的日常教学质量展开抽查及评价，这样有助于及时发现教师教学过程中的一些不足之处，便于及时采取有效措施来解决教学问题。</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对教学质量实行量化考评，由教务科制定大数据技术课程教学质量考评方法，对教师的日常课堂教学以及实践指导进行考察，加强每一个教学环节教学质量的监督与评价，然后根据教师的教学效果实施量化考评，以促进教师团队综合教学能力的不断提高，增强大数据技术专业的师资力量。</w:t>
      </w:r>
    </w:p>
    <w:p>
      <w:pPr>
        <w:pStyle w:val="3"/>
        <w:ind w:firstLine="600"/>
      </w:pPr>
      <w:r>
        <w:rPr>
          <w:rFonts w:hint="eastAsia"/>
        </w:rPr>
        <w:t>九、毕业要求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毕业要求是学生通过规定年限的学习，须修满的专业人才培养方案所规定的学时，完成规定的教学活动，毕业时应达到的素质、知识和能力等方面要求。</w:t>
      </w:r>
    </w:p>
    <w:p>
      <w:pPr>
        <w:ind w:firstLine="0"/>
        <w:rPr>
          <w:szCs w:val="24"/>
        </w:rPr>
      </w:pPr>
      <w:r>
        <w:rPr>
          <w:rFonts w:hint="eastAsia"/>
          <w:szCs w:val="24"/>
        </w:rPr>
        <w:t xml:space="preserve"> </w:t>
      </w:r>
    </w:p>
    <w:sectPr>
      <w:pgSz w:w="11907" w:h="16840"/>
      <w:pgMar w:top="1134" w:right="1134" w:bottom="1134" w:left="1134" w:header="851" w:footer="1247" w:gutter="0"/>
      <w:pgBorders>
        <w:top w:val="none" w:sz="0" w:space="0"/>
        <w:left w:val="none" w:sz="0" w:space="0"/>
        <w:bottom w:val="none" w:sz="0" w:space="0"/>
        <w:right w:val="none" w:sz="0" w:space="0"/>
      </w:pgBorders>
      <w:cols w:space="720" w:num="1"/>
      <w:docGrid w:type="linesAndChars" w:linePitch="40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CEC4DF9-85B2-416A-8350-F00CEB4D3975}"/>
  </w:font>
  <w:font w:name="黑体">
    <w:panose1 w:val="02010609060101010101"/>
    <w:charset w:val="86"/>
    <w:family w:val="auto"/>
    <w:pitch w:val="default"/>
    <w:sig w:usb0="800002BF" w:usb1="38CF7CFA" w:usb2="00000016" w:usb3="00000000" w:csb0="00040001" w:csb1="00000000"/>
    <w:embedRegular r:id="rId2" w:fontKey="{5D3A8A65-1BCE-4AC7-BC89-77CDA89C408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embedRegular r:id="rId3" w:fontKey="{1AD93925-1033-4379-9024-9EAF95CFAFD0}"/>
  </w:font>
  <w:font w:name="Cambria">
    <w:panose1 w:val="02040503050406030204"/>
    <w:charset w:val="00"/>
    <w:family w:val="roman"/>
    <w:pitch w:val="default"/>
    <w:sig w:usb0="E00006FF" w:usb1="420024FF" w:usb2="02000000" w:usb3="00000000" w:csb0="2000019F" w:csb1="00000000"/>
  </w:font>
  <w:font w:name="方正大标宋_GBK">
    <w:panose1 w:val="02000000000000000000"/>
    <w:charset w:val="86"/>
    <w:family w:val="script"/>
    <w:pitch w:val="default"/>
    <w:sig w:usb0="A00002BF" w:usb1="08CF7CFA" w:usb2="00000000" w:usb3="00000000" w:csb0="00040001" w:csb1="00000000"/>
  </w:font>
  <w:font w:name="方正大黑_GBK">
    <w:altName w:val="黑体"/>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MingLiU">
    <w:altName w:val="PMingLiU-ExtB"/>
    <w:panose1 w:val="02010609000101010101"/>
    <w:charset w:val="88"/>
    <w:family w:val="modern"/>
    <w:pitch w:val="default"/>
    <w:sig w:usb0="00000000" w:usb1="00000000" w:usb2="00000016" w:usb3="00000000" w:csb0="00100001" w:csb1="00000000"/>
  </w:font>
  <w:font w:name="方正小标宋简体">
    <w:panose1 w:val="02000000000000000000"/>
    <w:charset w:val="86"/>
    <w:family w:val="script"/>
    <w:pitch w:val="default"/>
    <w:sig w:usb0="00000001" w:usb1="08000000" w:usb2="00000000" w:usb3="00000000" w:csb0="00040000" w:csb1="00000000"/>
    <w:embedRegular r:id="rId4" w:fontKey="{34927F92-861B-47CD-BCA4-FA0758CEB6AB}"/>
  </w:font>
  <w:font w:name="华文中宋">
    <w:panose1 w:val="02010600040101010101"/>
    <w:charset w:val="86"/>
    <w:family w:val="auto"/>
    <w:pitch w:val="default"/>
    <w:sig w:usb0="00000287" w:usb1="080F0000" w:usb2="00000000" w:usb3="00000000" w:csb0="0004009F" w:csb1="DFD70000"/>
    <w:embedRegular r:id="rId5" w:fontKey="{EA499E66-90C3-4423-9435-CB8933871173}"/>
  </w:font>
  <w:font w:name="Viner Hand ITC">
    <w:panose1 w:val="03070502030502020203"/>
    <w:charset w:val="00"/>
    <w:family w:val="script"/>
    <w:pitch w:val="default"/>
    <w:sig w:usb0="00000003" w:usb1="00000000" w:usb2="00000000" w:usb3="00000000" w:csb0="20000001" w:csb1="00000000"/>
    <w:embedRegular r:id="rId6" w:fontKey="{ED642123-9AD5-4C9B-8DB0-79822B159C2D}"/>
  </w:font>
  <w:font w:name="仿宋">
    <w:panose1 w:val="02010609060101010101"/>
    <w:charset w:val="86"/>
    <w:family w:val="modern"/>
    <w:pitch w:val="default"/>
    <w:sig w:usb0="800002BF" w:usb1="38CF7CFA" w:usb2="00000016" w:usb3="00000000" w:csb0="00040001" w:csb1="00000000"/>
    <w:embedRegular r:id="rId7" w:fontKey="{2383F1B0-953F-4518-80AE-041871E847DC}"/>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3"/>
        <w:rFonts w:ascii="Arial" w:hAnsi="Arial" w:cs="Arial"/>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11</w:t>
                          </w:r>
                          <w:r>
                            <w:rPr>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11</w:t>
                    </w:r>
                    <w:r>
                      <w:rPr>
                        <w:sz w:val="24"/>
                        <w:szCs w:val="24"/>
                      </w:rPr>
                      <w:fldChar w:fldCharType="end"/>
                    </w:r>
                  </w:p>
                </w:txbxContent>
              </v:textbox>
            </v:shape>
          </w:pict>
        </mc:Fallback>
      </mc:AlternateContent>
    </w:r>
  </w:p>
  <w:p>
    <w:pPr>
      <w:pStyle w:val="13"/>
      <w:spacing w:line="240" w:lineRule="auto"/>
      <w:ind w:right="360" w:firstLine="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3"/>
      </w:rP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6</w:t>
                          </w:r>
                          <w:r>
                            <w:rPr>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GjeyTLAQAAl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rORyoO/PURsIXeWUCeouRjOK3ObdystxL9+znr8nz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ho3skywEAAJcDAAAOAAAAAAAAAAEAIAAAACIBAABkcnMv&#10;ZTJvRG9jLnhtbFBLBQYAAAAABgAGAFkBAABfBQAAAAA=&#10;">
              <v:fill on="f" focussize="0,0"/>
              <v:stroke on="f" weight="1.25pt"/>
              <v:imagedata o:title=""/>
              <o:lock v:ext="edit" aspectratio="f"/>
              <v:textbox inset="0mm,0mm,0mm,0mm" style="mso-fit-shape-to-text:t;">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6</w:t>
                    </w:r>
                    <w:r>
                      <w:rPr>
                        <w:sz w:val="24"/>
                        <w:szCs w:val="24"/>
                      </w:rPr>
                      <w:fldChar w:fldCharType="end"/>
                    </w:r>
                  </w:p>
                </w:txbxContent>
              </v:textbox>
            </v:shape>
          </w:pict>
        </mc:Fallback>
      </mc:AlternateContent>
    </w:r>
  </w:p>
  <w:p>
    <w:pPr>
      <w:pStyle w:val="13"/>
      <w:spacing w:line="240" w:lineRule="auto"/>
      <w:ind w:right="35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epDMnLAQAAl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3qQzJywEAAJcDAAAOAAAAAAAAAAEAIAAAACIBAABkcnMv&#10;ZTJvRG9jLnhtbFBLBQYAAAAABgAGAFkBAABfBQAAAAA=&#10;">
              <v:fill on="f" focussize="0,0"/>
              <v:stroke on="f" weight="1.25pt"/>
              <v:imagedata o:title=""/>
              <o:lock v:ext="edit" aspectratio="f"/>
              <v:textbox inset="0mm,0mm,0mm,0mm" style="mso-fit-shape-to-text:t;">
                <w:txbxContent>
                  <w:p>
                    <w:pPr>
                      <w:rPr>
                        <w:sz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39"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1BED3A"/>
    <w:multiLevelType w:val="singleLevel"/>
    <w:tmpl w:val="901BED3A"/>
    <w:lvl w:ilvl="0" w:tentative="0">
      <w:start w:val="2"/>
      <w:numFmt w:val="decimal"/>
      <w:suff w:val="space"/>
      <w:lvlText w:val="%1."/>
      <w:lvlJc w:val="left"/>
    </w:lvl>
  </w:abstractNum>
  <w:abstractNum w:abstractNumId="1">
    <w:nsid w:val="BAAF746A"/>
    <w:multiLevelType w:val="singleLevel"/>
    <w:tmpl w:val="BAAF746A"/>
    <w:lvl w:ilvl="0" w:tentative="0">
      <w:start w:val="15"/>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2"/>
  <w:drawingGridVerticalSpacing w:val="4"/>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yMDI3ODM3NzdmNzIxYzc1NTdiMzUxOGQ0OTlmOGQifQ=="/>
  </w:docVars>
  <w:rsids>
    <w:rsidRoot w:val="00172A27"/>
    <w:rsid w:val="00007532"/>
    <w:rsid w:val="0000796F"/>
    <w:rsid w:val="00010C0B"/>
    <w:rsid w:val="00012A8A"/>
    <w:rsid w:val="0001346F"/>
    <w:rsid w:val="000141F9"/>
    <w:rsid w:val="00016A1A"/>
    <w:rsid w:val="00021EEB"/>
    <w:rsid w:val="0002248F"/>
    <w:rsid w:val="0002475C"/>
    <w:rsid w:val="00024E7A"/>
    <w:rsid w:val="000260D9"/>
    <w:rsid w:val="000315CF"/>
    <w:rsid w:val="00034A66"/>
    <w:rsid w:val="00035AA3"/>
    <w:rsid w:val="00035F84"/>
    <w:rsid w:val="000361AF"/>
    <w:rsid w:val="00037A6E"/>
    <w:rsid w:val="00040759"/>
    <w:rsid w:val="00041696"/>
    <w:rsid w:val="00042D33"/>
    <w:rsid w:val="00043A44"/>
    <w:rsid w:val="00044EF7"/>
    <w:rsid w:val="00045C9C"/>
    <w:rsid w:val="0004722E"/>
    <w:rsid w:val="0005082E"/>
    <w:rsid w:val="00051182"/>
    <w:rsid w:val="00051289"/>
    <w:rsid w:val="000569B7"/>
    <w:rsid w:val="00060BC7"/>
    <w:rsid w:val="00061A0E"/>
    <w:rsid w:val="000628FE"/>
    <w:rsid w:val="00063862"/>
    <w:rsid w:val="00064535"/>
    <w:rsid w:val="00064666"/>
    <w:rsid w:val="00065B65"/>
    <w:rsid w:val="00067071"/>
    <w:rsid w:val="00072FAA"/>
    <w:rsid w:val="0007485C"/>
    <w:rsid w:val="00075954"/>
    <w:rsid w:val="00076DD7"/>
    <w:rsid w:val="00076F4F"/>
    <w:rsid w:val="000771AC"/>
    <w:rsid w:val="000811ED"/>
    <w:rsid w:val="00081371"/>
    <w:rsid w:val="000814C7"/>
    <w:rsid w:val="000830E4"/>
    <w:rsid w:val="00084BAE"/>
    <w:rsid w:val="00085547"/>
    <w:rsid w:val="0008588D"/>
    <w:rsid w:val="00087EA8"/>
    <w:rsid w:val="00087F80"/>
    <w:rsid w:val="0009010F"/>
    <w:rsid w:val="00093CCE"/>
    <w:rsid w:val="00093FEF"/>
    <w:rsid w:val="00094F33"/>
    <w:rsid w:val="00097B0E"/>
    <w:rsid w:val="000A0635"/>
    <w:rsid w:val="000A220B"/>
    <w:rsid w:val="000B168D"/>
    <w:rsid w:val="000B524D"/>
    <w:rsid w:val="000C03C0"/>
    <w:rsid w:val="000C161B"/>
    <w:rsid w:val="000C202A"/>
    <w:rsid w:val="000C3706"/>
    <w:rsid w:val="000C43AC"/>
    <w:rsid w:val="000C4944"/>
    <w:rsid w:val="000C5436"/>
    <w:rsid w:val="000C7A4C"/>
    <w:rsid w:val="000D2E83"/>
    <w:rsid w:val="000D3E1E"/>
    <w:rsid w:val="000E2963"/>
    <w:rsid w:val="000E33DA"/>
    <w:rsid w:val="000E399B"/>
    <w:rsid w:val="000E5D95"/>
    <w:rsid w:val="000E7B47"/>
    <w:rsid w:val="000F121E"/>
    <w:rsid w:val="000F55F3"/>
    <w:rsid w:val="000F74B8"/>
    <w:rsid w:val="00101960"/>
    <w:rsid w:val="00103417"/>
    <w:rsid w:val="001042BC"/>
    <w:rsid w:val="00104719"/>
    <w:rsid w:val="00106D2E"/>
    <w:rsid w:val="001127F4"/>
    <w:rsid w:val="001145AA"/>
    <w:rsid w:val="001164BC"/>
    <w:rsid w:val="00116E77"/>
    <w:rsid w:val="001253CD"/>
    <w:rsid w:val="00130398"/>
    <w:rsid w:val="0013124D"/>
    <w:rsid w:val="001314D2"/>
    <w:rsid w:val="00131C78"/>
    <w:rsid w:val="001328B8"/>
    <w:rsid w:val="00133CF7"/>
    <w:rsid w:val="00133DCB"/>
    <w:rsid w:val="00134F6D"/>
    <w:rsid w:val="0014750E"/>
    <w:rsid w:val="00150283"/>
    <w:rsid w:val="0015037C"/>
    <w:rsid w:val="00162BE5"/>
    <w:rsid w:val="0016367C"/>
    <w:rsid w:val="00165C35"/>
    <w:rsid w:val="00166A22"/>
    <w:rsid w:val="00167331"/>
    <w:rsid w:val="0017257E"/>
    <w:rsid w:val="00172A27"/>
    <w:rsid w:val="00173E38"/>
    <w:rsid w:val="00175B64"/>
    <w:rsid w:val="00175BB7"/>
    <w:rsid w:val="001765C1"/>
    <w:rsid w:val="001959F1"/>
    <w:rsid w:val="001966CC"/>
    <w:rsid w:val="001972DB"/>
    <w:rsid w:val="001A021C"/>
    <w:rsid w:val="001A2A25"/>
    <w:rsid w:val="001A3379"/>
    <w:rsid w:val="001B4498"/>
    <w:rsid w:val="001C0390"/>
    <w:rsid w:val="001C13A0"/>
    <w:rsid w:val="001C30B8"/>
    <w:rsid w:val="001D0244"/>
    <w:rsid w:val="001D2A55"/>
    <w:rsid w:val="001D46F0"/>
    <w:rsid w:val="001D4F18"/>
    <w:rsid w:val="001E57CC"/>
    <w:rsid w:val="001E7B08"/>
    <w:rsid w:val="001F0304"/>
    <w:rsid w:val="001F0F54"/>
    <w:rsid w:val="001F3E7F"/>
    <w:rsid w:val="001F55BF"/>
    <w:rsid w:val="00201C38"/>
    <w:rsid w:val="00217DB2"/>
    <w:rsid w:val="0022094D"/>
    <w:rsid w:val="00220CE0"/>
    <w:rsid w:val="00222E96"/>
    <w:rsid w:val="00223190"/>
    <w:rsid w:val="00223274"/>
    <w:rsid w:val="00225F50"/>
    <w:rsid w:val="00227257"/>
    <w:rsid w:val="00227AF3"/>
    <w:rsid w:val="00231F71"/>
    <w:rsid w:val="002321A4"/>
    <w:rsid w:val="00235C47"/>
    <w:rsid w:val="00235E1F"/>
    <w:rsid w:val="0023608E"/>
    <w:rsid w:val="00236441"/>
    <w:rsid w:val="00237993"/>
    <w:rsid w:val="00237EDE"/>
    <w:rsid w:val="0024155E"/>
    <w:rsid w:val="00241D5E"/>
    <w:rsid w:val="0024344F"/>
    <w:rsid w:val="0024483F"/>
    <w:rsid w:val="00244A6E"/>
    <w:rsid w:val="002500BD"/>
    <w:rsid w:val="00250DC3"/>
    <w:rsid w:val="0025268F"/>
    <w:rsid w:val="002529EB"/>
    <w:rsid w:val="00253C9E"/>
    <w:rsid w:val="00253E13"/>
    <w:rsid w:val="00255E9A"/>
    <w:rsid w:val="00257BA9"/>
    <w:rsid w:val="00263933"/>
    <w:rsid w:val="002639DB"/>
    <w:rsid w:val="00264B03"/>
    <w:rsid w:val="002700C0"/>
    <w:rsid w:val="00270865"/>
    <w:rsid w:val="00273C7E"/>
    <w:rsid w:val="002749C9"/>
    <w:rsid w:val="00275269"/>
    <w:rsid w:val="00275775"/>
    <w:rsid w:val="00275C59"/>
    <w:rsid w:val="00276B91"/>
    <w:rsid w:val="00280608"/>
    <w:rsid w:val="00282DBA"/>
    <w:rsid w:val="00287772"/>
    <w:rsid w:val="00290006"/>
    <w:rsid w:val="002922A8"/>
    <w:rsid w:val="002930FF"/>
    <w:rsid w:val="00296CC2"/>
    <w:rsid w:val="002976BB"/>
    <w:rsid w:val="002A4C98"/>
    <w:rsid w:val="002A6F33"/>
    <w:rsid w:val="002B0EC8"/>
    <w:rsid w:val="002B4F8D"/>
    <w:rsid w:val="002C327D"/>
    <w:rsid w:val="002C37FF"/>
    <w:rsid w:val="002C3C25"/>
    <w:rsid w:val="002C7BAC"/>
    <w:rsid w:val="002C7D80"/>
    <w:rsid w:val="002D0EBA"/>
    <w:rsid w:val="002D10BD"/>
    <w:rsid w:val="002E2B8E"/>
    <w:rsid w:val="002E59F8"/>
    <w:rsid w:val="002E74AE"/>
    <w:rsid w:val="002F2897"/>
    <w:rsid w:val="002F2D60"/>
    <w:rsid w:val="002F5DFB"/>
    <w:rsid w:val="002F6120"/>
    <w:rsid w:val="002F6644"/>
    <w:rsid w:val="0030139C"/>
    <w:rsid w:val="00302827"/>
    <w:rsid w:val="00303DB0"/>
    <w:rsid w:val="00303DE5"/>
    <w:rsid w:val="003059E7"/>
    <w:rsid w:val="00305F84"/>
    <w:rsid w:val="003104CE"/>
    <w:rsid w:val="0031239D"/>
    <w:rsid w:val="00313D82"/>
    <w:rsid w:val="00313E9C"/>
    <w:rsid w:val="00316DAB"/>
    <w:rsid w:val="00322728"/>
    <w:rsid w:val="003233A5"/>
    <w:rsid w:val="00325ACE"/>
    <w:rsid w:val="00326004"/>
    <w:rsid w:val="003264DA"/>
    <w:rsid w:val="00330FED"/>
    <w:rsid w:val="00336834"/>
    <w:rsid w:val="00337075"/>
    <w:rsid w:val="00337347"/>
    <w:rsid w:val="00341432"/>
    <w:rsid w:val="003419AE"/>
    <w:rsid w:val="00343556"/>
    <w:rsid w:val="00347682"/>
    <w:rsid w:val="00347AB9"/>
    <w:rsid w:val="00351F7E"/>
    <w:rsid w:val="00354148"/>
    <w:rsid w:val="00356A13"/>
    <w:rsid w:val="003577A2"/>
    <w:rsid w:val="00366B16"/>
    <w:rsid w:val="00366B3E"/>
    <w:rsid w:val="00367596"/>
    <w:rsid w:val="0037098E"/>
    <w:rsid w:val="00372521"/>
    <w:rsid w:val="003759F9"/>
    <w:rsid w:val="00376580"/>
    <w:rsid w:val="00380522"/>
    <w:rsid w:val="00381E15"/>
    <w:rsid w:val="003828B9"/>
    <w:rsid w:val="003834AE"/>
    <w:rsid w:val="00384104"/>
    <w:rsid w:val="00384432"/>
    <w:rsid w:val="003849B9"/>
    <w:rsid w:val="00390C65"/>
    <w:rsid w:val="00395516"/>
    <w:rsid w:val="003969C1"/>
    <w:rsid w:val="00396C31"/>
    <w:rsid w:val="003A151C"/>
    <w:rsid w:val="003A28DB"/>
    <w:rsid w:val="003A33D8"/>
    <w:rsid w:val="003A6241"/>
    <w:rsid w:val="003A67A2"/>
    <w:rsid w:val="003A6BD0"/>
    <w:rsid w:val="003A7705"/>
    <w:rsid w:val="003B0874"/>
    <w:rsid w:val="003B1AF7"/>
    <w:rsid w:val="003B3E41"/>
    <w:rsid w:val="003B5AE4"/>
    <w:rsid w:val="003B71AB"/>
    <w:rsid w:val="003B7C94"/>
    <w:rsid w:val="003C0A25"/>
    <w:rsid w:val="003C449B"/>
    <w:rsid w:val="003C6E1B"/>
    <w:rsid w:val="003D0653"/>
    <w:rsid w:val="003D33BE"/>
    <w:rsid w:val="003D6E50"/>
    <w:rsid w:val="003E0F75"/>
    <w:rsid w:val="003E1525"/>
    <w:rsid w:val="003E33CF"/>
    <w:rsid w:val="003E3503"/>
    <w:rsid w:val="003E4CB2"/>
    <w:rsid w:val="003F0E6F"/>
    <w:rsid w:val="003F0F4C"/>
    <w:rsid w:val="003F2E83"/>
    <w:rsid w:val="003F6E12"/>
    <w:rsid w:val="00400F2B"/>
    <w:rsid w:val="00401330"/>
    <w:rsid w:val="00402810"/>
    <w:rsid w:val="00402A90"/>
    <w:rsid w:val="00405B63"/>
    <w:rsid w:val="004065E9"/>
    <w:rsid w:val="00407E42"/>
    <w:rsid w:val="00412D54"/>
    <w:rsid w:val="00413814"/>
    <w:rsid w:val="0041397B"/>
    <w:rsid w:val="0041403E"/>
    <w:rsid w:val="00421E3F"/>
    <w:rsid w:val="00421FCE"/>
    <w:rsid w:val="00422023"/>
    <w:rsid w:val="00426CDF"/>
    <w:rsid w:val="004272E3"/>
    <w:rsid w:val="00427A29"/>
    <w:rsid w:val="0043012C"/>
    <w:rsid w:val="00432834"/>
    <w:rsid w:val="004330F9"/>
    <w:rsid w:val="0043357C"/>
    <w:rsid w:val="00433F0D"/>
    <w:rsid w:val="004360EB"/>
    <w:rsid w:val="0044051E"/>
    <w:rsid w:val="00440DA5"/>
    <w:rsid w:val="00445885"/>
    <w:rsid w:val="004468E2"/>
    <w:rsid w:val="00452319"/>
    <w:rsid w:val="00454102"/>
    <w:rsid w:val="00454786"/>
    <w:rsid w:val="00457900"/>
    <w:rsid w:val="00460E30"/>
    <w:rsid w:val="00470543"/>
    <w:rsid w:val="004723EA"/>
    <w:rsid w:val="0047262B"/>
    <w:rsid w:val="00472EC9"/>
    <w:rsid w:val="00480E92"/>
    <w:rsid w:val="004819D5"/>
    <w:rsid w:val="00482A61"/>
    <w:rsid w:val="00484779"/>
    <w:rsid w:val="00486618"/>
    <w:rsid w:val="004907B6"/>
    <w:rsid w:val="00490DA9"/>
    <w:rsid w:val="00493AFC"/>
    <w:rsid w:val="004940DC"/>
    <w:rsid w:val="004956EB"/>
    <w:rsid w:val="00495A95"/>
    <w:rsid w:val="004A01E4"/>
    <w:rsid w:val="004A0B59"/>
    <w:rsid w:val="004A13B1"/>
    <w:rsid w:val="004A1970"/>
    <w:rsid w:val="004A569A"/>
    <w:rsid w:val="004B3C94"/>
    <w:rsid w:val="004B747E"/>
    <w:rsid w:val="004C6473"/>
    <w:rsid w:val="004D25E3"/>
    <w:rsid w:val="004D45DC"/>
    <w:rsid w:val="004D473F"/>
    <w:rsid w:val="004D6E77"/>
    <w:rsid w:val="004E6D5B"/>
    <w:rsid w:val="004E761D"/>
    <w:rsid w:val="004F021D"/>
    <w:rsid w:val="004F1AAB"/>
    <w:rsid w:val="004F2FDA"/>
    <w:rsid w:val="004F5F22"/>
    <w:rsid w:val="004F68C2"/>
    <w:rsid w:val="005015A4"/>
    <w:rsid w:val="00502BE2"/>
    <w:rsid w:val="005036DB"/>
    <w:rsid w:val="005036F5"/>
    <w:rsid w:val="00506A36"/>
    <w:rsid w:val="005076D0"/>
    <w:rsid w:val="00507994"/>
    <w:rsid w:val="0051291D"/>
    <w:rsid w:val="00512CF1"/>
    <w:rsid w:val="005136E5"/>
    <w:rsid w:val="00513E48"/>
    <w:rsid w:val="00514A17"/>
    <w:rsid w:val="005205C8"/>
    <w:rsid w:val="00522351"/>
    <w:rsid w:val="00523665"/>
    <w:rsid w:val="005258CF"/>
    <w:rsid w:val="00527CAF"/>
    <w:rsid w:val="00532407"/>
    <w:rsid w:val="00535C58"/>
    <w:rsid w:val="00541DE3"/>
    <w:rsid w:val="00544F4B"/>
    <w:rsid w:val="00545878"/>
    <w:rsid w:val="00545C72"/>
    <w:rsid w:val="00545EA8"/>
    <w:rsid w:val="00546A47"/>
    <w:rsid w:val="005508C2"/>
    <w:rsid w:val="005519FD"/>
    <w:rsid w:val="00551BB9"/>
    <w:rsid w:val="00557ACD"/>
    <w:rsid w:val="00562665"/>
    <w:rsid w:val="005638A3"/>
    <w:rsid w:val="00565650"/>
    <w:rsid w:val="0057191F"/>
    <w:rsid w:val="00572AED"/>
    <w:rsid w:val="005777FF"/>
    <w:rsid w:val="00577D57"/>
    <w:rsid w:val="0058046D"/>
    <w:rsid w:val="0058067C"/>
    <w:rsid w:val="0058177B"/>
    <w:rsid w:val="005839E4"/>
    <w:rsid w:val="005909C8"/>
    <w:rsid w:val="00592B67"/>
    <w:rsid w:val="00594771"/>
    <w:rsid w:val="00595526"/>
    <w:rsid w:val="00595B96"/>
    <w:rsid w:val="005966BB"/>
    <w:rsid w:val="00596C94"/>
    <w:rsid w:val="00597CE0"/>
    <w:rsid w:val="005A0F94"/>
    <w:rsid w:val="005A1C66"/>
    <w:rsid w:val="005A1C91"/>
    <w:rsid w:val="005A26E0"/>
    <w:rsid w:val="005A5255"/>
    <w:rsid w:val="005A59B5"/>
    <w:rsid w:val="005A6720"/>
    <w:rsid w:val="005B5554"/>
    <w:rsid w:val="005B5CFD"/>
    <w:rsid w:val="005B67C6"/>
    <w:rsid w:val="005C0616"/>
    <w:rsid w:val="005C32E1"/>
    <w:rsid w:val="005C5203"/>
    <w:rsid w:val="005C587B"/>
    <w:rsid w:val="005C798E"/>
    <w:rsid w:val="005D1CB7"/>
    <w:rsid w:val="005D2A90"/>
    <w:rsid w:val="005D3614"/>
    <w:rsid w:val="005D3FB3"/>
    <w:rsid w:val="005D48E6"/>
    <w:rsid w:val="005D5680"/>
    <w:rsid w:val="005D637E"/>
    <w:rsid w:val="005E1280"/>
    <w:rsid w:val="005E1AF7"/>
    <w:rsid w:val="005E2FCE"/>
    <w:rsid w:val="005E2FFD"/>
    <w:rsid w:val="005E4010"/>
    <w:rsid w:val="005E5E1B"/>
    <w:rsid w:val="005F1416"/>
    <w:rsid w:val="005F4282"/>
    <w:rsid w:val="005F4BA2"/>
    <w:rsid w:val="005F5716"/>
    <w:rsid w:val="005F5ACD"/>
    <w:rsid w:val="005F62A0"/>
    <w:rsid w:val="005F6930"/>
    <w:rsid w:val="005F7D84"/>
    <w:rsid w:val="006071B8"/>
    <w:rsid w:val="00607FCC"/>
    <w:rsid w:val="006106B6"/>
    <w:rsid w:val="00616E92"/>
    <w:rsid w:val="00617129"/>
    <w:rsid w:val="0062344A"/>
    <w:rsid w:val="0062481B"/>
    <w:rsid w:val="0062672C"/>
    <w:rsid w:val="0062719B"/>
    <w:rsid w:val="00627E45"/>
    <w:rsid w:val="006340B7"/>
    <w:rsid w:val="00636928"/>
    <w:rsid w:val="006407D0"/>
    <w:rsid w:val="00640EAD"/>
    <w:rsid w:val="006413B1"/>
    <w:rsid w:val="00644659"/>
    <w:rsid w:val="00644F9D"/>
    <w:rsid w:val="00646ADD"/>
    <w:rsid w:val="006471A5"/>
    <w:rsid w:val="00647416"/>
    <w:rsid w:val="00655717"/>
    <w:rsid w:val="006559A1"/>
    <w:rsid w:val="00655C20"/>
    <w:rsid w:val="00660770"/>
    <w:rsid w:val="00660A4D"/>
    <w:rsid w:val="006616F2"/>
    <w:rsid w:val="00664438"/>
    <w:rsid w:val="006657F9"/>
    <w:rsid w:val="00673BD9"/>
    <w:rsid w:val="006746BF"/>
    <w:rsid w:val="006824A8"/>
    <w:rsid w:val="00685B82"/>
    <w:rsid w:val="00686373"/>
    <w:rsid w:val="00690DD2"/>
    <w:rsid w:val="006A54B7"/>
    <w:rsid w:val="006A717D"/>
    <w:rsid w:val="006B166C"/>
    <w:rsid w:val="006B1BFC"/>
    <w:rsid w:val="006B22FF"/>
    <w:rsid w:val="006B4E7D"/>
    <w:rsid w:val="006C4807"/>
    <w:rsid w:val="006C6EB7"/>
    <w:rsid w:val="006D2079"/>
    <w:rsid w:val="006D32D1"/>
    <w:rsid w:val="006D7024"/>
    <w:rsid w:val="006E1311"/>
    <w:rsid w:val="006E4CB7"/>
    <w:rsid w:val="006E5854"/>
    <w:rsid w:val="006E78E4"/>
    <w:rsid w:val="006E7C00"/>
    <w:rsid w:val="006F2517"/>
    <w:rsid w:val="006F2B0F"/>
    <w:rsid w:val="006F3481"/>
    <w:rsid w:val="00703D09"/>
    <w:rsid w:val="007046F5"/>
    <w:rsid w:val="00710826"/>
    <w:rsid w:val="00711210"/>
    <w:rsid w:val="00711B3F"/>
    <w:rsid w:val="0071508F"/>
    <w:rsid w:val="00720C70"/>
    <w:rsid w:val="00723F6D"/>
    <w:rsid w:val="00727310"/>
    <w:rsid w:val="007309BA"/>
    <w:rsid w:val="0073494A"/>
    <w:rsid w:val="00736842"/>
    <w:rsid w:val="00741059"/>
    <w:rsid w:val="007423EB"/>
    <w:rsid w:val="00742DEF"/>
    <w:rsid w:val="007452DD"/>
    <w:rsid w:val="007466F6"/>
    <w:rsid w:val="00750777"/>
    <w:rsid w:val="00750E60"/>
    <w:rsid w:val="007512F5"/>
    <w:rsid w:val="00751E2D"/>
    <w:rsid w:val="00752170"/>
    <w:rsid w:val="00752607"/>
    <w:rsid w:val="00753574"/>
    <w:rsid w:val="00753A3C"/>
    <w:rsid w:val="00756384"/>
    <w:rsid w:val="007569D1"/>
    <w:rsid w:val="00756AFA"/>
    <w:rsid w:val="0076002D"/>
    <w:rsid w:val="00761AAB"/>
    <w:rsid w:val="00761F0F"/>
    <w:rsid w:val="0076375E"/>
    <w:rsid w:val="00763BB9"/>
    <w:rsid w:val="007643E2"/>
    <w:rsid w:val="0076497A"/>
    <w:rsid w:val="00766936"/>
    <w:rsid w:val="007669C9"/>
    <w:rsid w:val="007721A1"/>
    <w:rsid w:val="00776B11"/>
    <w:rsid w:val="00777EE7"/>
    <w:rsid w:val="00781B3E"/>
    <w:rsid w:val="00782967"/>
    <w:rsid w:val="007840D4"/>
    <w:rsid w:val="00784F12"/>
    <w:rsid w:val="00785089"/>
    <w:rsid w:val="0078558C"/>
    <w:rsid w:val="00786A9B"/>
    <w:rsid w:val="00792A69"/>
    <w:rsid w:val="00794629"/>
    <w:rsid w:val="007A412F"/>
    <w:rsid w:val="007A54FE"/>
    <w:rsid w:val="007B0915"/>
    <w:rsid w:val="007B5202"/>
    <w:rsid w:val="007B5322"/>
    <w:rsid w:val="007B6277"/>
    <w:rsid w:val="007C227D"/>
    <w:rsid w:val="007C4C3C"/>
    <w:rsid w:val="007D199C"/>
    <w:rsid w:val="007D23B2"/>
    <w:rsid w:val="007D738B"/>
    <w:rsid w:val="007E1B55"/>
    <w:rsid w:val="007E2CF6"/>
    <w:rsid w:val="007E32FA"/>
    <w:rsid w:val="007E3EC5"/>
    <w:rsid w:val="007E6EE2"/>
    <w:rsid w:val="007E7F8C"/>
    <w:rsid w:val="007F007B"/>
    <w:rsid w:val="007F1426"/>
    <w:rsid w:val="007F179D"/>
    <w:rsid w:val="007F46F1"/>
    <w:rsid w:val="007F4D93"/>
    <w:rsid w:val="007F640C"/>
    <w:rsid w:val="007F7A26"/>
    <w:rsid w:val="007F7E29"/>
    <w:rsid w:val="0080329B"/>
    <w:rsid w:val="008134FC"/>
    <w:rsid w:val="008170B6"/>
    <w:rsid w:val="008179DF"/>
    <w:rsid w:val="00817E96"/>
    <w:rsid w:val="0082255A"/>
    <w:rsid w:val="00822BA1"/>
    <w:rsid w:val="00824041"/>
    <w:rsid w:val="00826191"/>
    <w:rsid w:val="008268A9"/>
    <w:rsid w:val="00827B9B"/>
    <w:rsid w:val="00827EEC"/>
    <w:rsid w:val="008311C8"/>
    <w:rsid w:val="008374F3"/>
    <w:rsid w:val="0084107B"/>
    <w:rsid w:val="0084115E"/>
    <w:rsid w:val="00841819"/>
    <w:rsid w:val="00845FCA"/>
    <w:rsid w:val="008512E0"/>
    <w:rsid w:val="00851327"/>
    <w:rsid w:val="008523F4"/>
    <w:rsid w:val="0085604E"/>
    <w:rsid w:val="00860355"/>
    <w:rsid w:val="0086651E"/>
    <w:rsid w:val="0087121D"/>
    <w:rsid w:val="00871A4A"/>
    <w:rsid w:val="008733E2"/>
    <w:rsid w:val="00873F22"/>
    <w:rsid w:val="00874370"/>
    <w:rsid w:val="0087580B"/>
    <w:rsid w:val="00876C08"/>
    <w:rsid w:val="00882604"/>
    <w:rsid w:val="00882FF3"/>
    <w:rsid w:val="0088371E"/>
    <w:rsid w:val="00894F6E"/>
    <w:rsid w:val="00895F18"/>
    <w:rsid w:val="0089773A"/>
    <w:rsid w:val="008A26A9"/>
    <w:rsid w:val="008A2E92"/>
    <w:rsid w:val="008A7CC3"/>
    <w:rsid w:val="008B1088"/>
    <w:rsid w:val="008B3DFE"/>
    <w:rsid w:val="008B5D67"/>
    <w:rsid w:val="008B7647"/>
    <w:rsid w:val="008C2EAA"/>
    <w:rsid w:val="008C3128"/>
    <w:rsid w:val="008C68DF"/>
    <w:rsid w:val="008D08CF"/>
    <w:rsid w:val="008D0CCE"/>
    <w:rsid w:val="008D4F7C"/>
    <w:rsid w:val="008D7177"/>
    <w:rsid w:val="008E046E"/>
    <w:rsid w:val="008E4660"/>
    <w:rsid w:val="008F1051"/>
    <w:rsid w:val="008F1DE1"/>
    <w:rsid w:val="008F2339"/>
    <w:rsid w:val="008F2CAA"/>
    <w:rsid w:val="008F3A83"/>
    <w:rsid w:val="008F3BBC"/>
    <w:rsid w:val="009034C4"/>
    <w:rsid w:val="00910FFE"/>
    <w:rsid w:val="00912456"/>
    <w:rsid w:val="00916F34"/>
    <w:rsid w:val="009176FC"/>
    <w:rsid w:val="0091793D"/>
    <w:rsid w:val="00920821"/>
    <w:rsid w:val="00920FAB"/>
    <w:rsid w:val="009266BE"/>
    <w:rsid w:val="009325F9"/>
    <w:rsid w:val="00934EB6"/>
    <w:rsid w:val="00941FFB"/>
    <w:rsid w:val="0094235F"/>
    <w:rsid w:val="00942C02"/>
    <w:rsid w:val="00944236"/>
    <w:rsid w:val="009443F3"/>
    <w:rsid w:val="00946541"/>
    <w:rsid w:val="00946CAA"/>
    <w:rsid w:val="009470A5"/>
    <w:rsid w:val="00950D4F"/>
    <w:rsid w:val="0095496D"/>
    <w:rsid w:val="00954E2F"/>
    <w:rsid w:val="00962FCB"/>
    <w:rsid w:val="00963280"/>
    <w:rsid w:val="0097581C"/>
    <w:rsid w:val="00976D6E"/>
    <w:rsid w:val="00986F65"/>
    <w:rsid w:val="009871A0"/>
    <w:rsid w:val="009875A2"/>
    <w:rsid w:val="00993456"/>
    <w:rsid w:val="00993E98"/>
    <w:rsid w:val="00997688"/>
    <w:rsid w:val="009A27EB"/>
    <w:rsid w:val="009A4085"/>
    <w:rsid w:val="009A665E"/>
    <w:rsid w:val="009B784A"/>
    <w:rsid w:val="009B7C99"/>
    <w:rsid w:val="009C0299"/>
    <w:rsid w:val="009C0621"/>
    <w:rsid w:val="009C1544"/>
    <w:rsid w:val="009C2385"/>
    <w:rsid w:val="009C48E6"/>
    <w:rsid w:val="009C666E"/>
    <w:rsid w:val="009C732F"/>
    <w:rsid w:val="009D2271"/>
    <w:rsid w:val="009D4282"/>
    <w:rsid w:val="009D465E"/>
    <w:rsid w:val="009D741C"/>
    <w:rsid w:val="009E3E3E"/>
    <w:rsid w:val="009E584A"/>
    <w:rsid w:val="009E7902"/>
    <w:rsid w:val="009F40CE"/>
    <w:rsid w:val="009F76FE"/>
    <w:rsid w:val="00A0010A"/>
    <w:rsid w:val="00A024A8"/>
    <w:rsid w:val="00A04941"/>
    <w:rsid w:val="00A04C71"/>
    <w:rsid w:val="00A067A2"/>
    <w:rsid w:val="00A06B81"/>
    <w:rsid w:val="00A10E3C"/>
    <w:rsid w:val="00A11A6A"/>
    <w:rsid w:val="00A12025"/>
    <w:rsid w:val="00A12689"/>
    <w:rsid w:val="00A166DD"/>
    <w:rsid w:val="00A17142"/>
    <w:rsid w:val="00A2123A"/>
    <w:rsid w:val="00A233E8"/>
    <w:rsid w:val="00A23CAD"/>
    <w:rsid w:val="00A339D3"/>
    <w:rsid w:val="00A34D7E"/>
    <w:rsid w:val="00A4001A"/>
    <w:rsid w:val="00A41A29"/>
    <w:rsid w:val="00A450D8"/>
    <w:rsid w:val="00A4564B"/>
    <w:rsid w:val="00A51B12"/>
    <w:rsid w:val="00A5221F"/>
    <w:rsid w:val="00A528E0"/>
    <w:rsid w:val="00A566B6"/>
    <w:rsid w:val="00A62C42"/>
    <w:rsid w:val="00A65450"/>
    <w:rsid w:val="00A65FE3"/>
    <w:rsid w:val="00A7451E"/>
    <w:rsid w:val="00A757A0"/>
    <w:rsid w:val="00A7616C"/>
    <w:rsid w:val="00A777E5"/>
    <w:rsid w:val="00A87443"/>
    <w:rsid w:val="00A8756B"/>
    <w:rsid w:val="00A92BF5"/>
    <w:rsid w:val="00A94FAD"/>
    <w:rsid w:val="00A9535E"/>
    <w:rsid w:val="00A96FE2"/>
    <w:rsid w:val="00A970AE"/>
    <w:rsid w:val="00AA3F55"/>
    <w:rsid w:val="00AA5E67"/>
    <w:rsid w:val="00AB1DDD"/>
    <w:rsid w:val="00AB2E8C"/>
    <w:rsid w:val="00AB2ECE"/>
    <w:rsid w:val="00AB385B"/>
    <w:rsid w:val="00AB45E6"/>
    <w:rsid w:val="00AB4E02"/>
    <w:rsid w:val="00AB6AF7"/>
    <w:rsid w:val="00AC3671"/>
    <w:rsid w:val="00AC4450"/>
    <w:rsid w:val="00AC486B"/>
    <w:rsid w:val="00AC60E2"/>
    <w:rsid w:val="00AD10C2"/>
    <w:rsid w:val="00AD1E76"/>
    <w:rsid w:val="00AD1FAC"/>
    <w:rsid w:val="00AD3A89"/>
    <w:rsid w:val="00AD5AE0"/>
    <w:rsid w:val="00AD6365"/>
    <w:rsid w:val="00AD6B41"/>
    <w:rsid w:val="00AE0756"/>
    <w:rsid w:val="00AF064A"/>
    <w:rsid w:val="00AF24EA"/>
    <w:rsid w:val="00AF272B"/>
    <w:rsid w:val="00AF3074"/>
    <w:rsid w:val="00AF4CD2"/>
    <w:rsid w:val="00B0112C"/>
    <w:rsid w:val="00B01F75"/>
    <w:rsid w:val="00B034E8"/>
    <w:rsid w:val="00B042B4"/>
    <w:rsid w:val="00B074D0"/>
    <w:rsid w:val="00B1203A"/>
    <w:rsid w:val="00B151E9"/>
    <w:rsid w:val="00B156E9"/>
    <w:rsid w:val="00B157D6"/>
    <w:rsid w:val="00B177B0"/>
    <w:rsid w:val="00B20DF9"/>
    <w:rsid w:val="00B2127B"/>
    <w:rsid w:val="00B223C2"/>
    <w:rsid w:val="00B22C84"/>
    <w:rsid w:val="00B23C9D"/>
    <w:rsid w:val="00B25CC1"/>
    <w:rsid w:val="00B31FE0"/>
    <w:rsid w:val="00B33A06"/>
    <w:rsid w:val="00B33F50"/>
    <w:rsid w:val="00B34A0B"/>
    <w:rsid w:val="00B34AD2"/>
    <w:rsid w:val="00B35E3E"/>
    <w:rsid w:val="00B37F30"/>
    <w:rsid w:val="00B42E72"/>
    <w:rsid w:val="00B44AB6"/>
    <w:rsid w:val="00B4541C"/>
    <w:rsid w:val="00B45F3A"/>
    <w:rsid w:val="00B4634F"/>
    <w:rsid w:val="00B468F1"/>
    <w:rsid w:val="00B47449"/>
    <w:rsid w:val="00B511CD"/>
    <w:rsid w:val="00B538D2"/>
    <w:rsid w:val="00B56405"/>
    <w:rsid w:val="00B56537"/>
    <w:rsid w:val="00B6612B"/>
    <w:rsid w:val="00B71D80"/>
    <w:rsid w:val="00B73740"/>
    <w:rsid w:val="00B74EB0"/>
    <w:rsid w:val="00B75423"/>
    <w:rsid w:val="00B7749E"/>
    <w:rsid w:val="00B77960"/>
    <w:rsid w:val="00B80B0F"/>
    <w:rsid w:val="00B87494"/>
    <w:rsid w:val="00B87F68"/>
    <w:rsid w:val="00B91AEE"/>
    <w:rsid w:val="00B947A5"/>
    <w:rsid w:val="00B94B1D"/>
    <w:rsid w:val="00B94D62"/>
    <w:rsid w:val="00B94F74"/>
    <w:rsid w:val="00B972D2"/>
    <w:rsid w:val="00B97376"/>
    <w:rsid w:val="00BA3DE4"/>
    <w:rsid w:val="00BA6BE1"/>
    <w:rsid w:val="00BA7185"/>
    <w:rsid w:val="00BA72B5"/>
    <w:rsid w:val="00BB4199"/>
    <w:rsid w:val="00BB4D9A"/>
    <w:rsid w:val="00BB7900"/>
    <w:rsid w:val="00BB7D9D"/>
    <w:rsid w:val="00BC4BE9"/>
    <w:rsid w:val="00BD1A74"/>
    <w:rsid w:val="00BD267A"/>
    <w:rsid w:val="00BD340B"/>
    <w:rsid w:val="00BE0710"/>
    <w:rsid w:val="00BE0C73"/>
    <w:rsid w:val="00BE1A27"/>
    <w:rsid w:val="00BE3414"/>
    <w:rsid w:val="00BE5D96"/>
    <w:rsid w:val="00BE7995"/>
    <w:rsid w:val="00BF1B1B"/>
    <w:rsid w:val="00BF2329"/>
    <w:rsid w:val="00BF3505"/>
    <w:rsid w:val="00BF5E53"/>
    <w:rsid w:val="00BF6115"/>
    <w:rsid w:val="00BF7054"/>
    <w:rsid w:val="00BF7CDE"/>
    <w:rsid w:val="00C0374B"/>
    <w:rsid w:val="00C039E0"/>
    <w:rsid w:val="00C03E88"/>
    <w:rsid w:val="00C05D00"/>
    <w:rsid w:val="00C06097"/>
    <w:rsid w:val="00C06403"/>
    <w:rsid w:val="00C0641B"/>
    <w:rsid w:val="00C07E77"/>
    <w:rsid w:val="00C10166"/>
    <w:rsid w:val="00C108F5"/>
    <w:rsid w:val="00C133D1"/>
    <w:rsid w:val="00C1405C"/>
    <w:rsid w:val="00C14E8F"/>
    <w:rsid w:val="00C15D5D"/>
    <w:rsid w:val="00C16080"/>
    <w:rsid w:val="00C16534"/>
    <w:rsid w:val="00C17052"/>
    <w:rsid w:val="00C17291"/>
    <w:rsid w:val="00C2176D"/>
    <w:rsid w:val="00C24AF2"/>
    <w:rsid w:val="00C25112"/>
    <w:rsid w:val="00C25B71"/>
    <w:rsid w:val="00C26369"/>
    <w:rsid w:val="00C31CFF"/>
    <w:rsid w:val="00C35B86"/>
    <w:rsid w:val="00C367F4"/>
    <w:rsid w:val="00C36E2B"/>
    <w:rsid w:val="00C41737"/>
    <w:rsid w:val="00C446A0"/>
    <w:rsid w:val="00C4522A"/>
    <w:rsid w:val="00C472E7"/>
    <w:rsid w:val="00C475FB"/>
    <w:rsid w:val="00C51B45"/>
    <w:rsid w:val="00C63EBA"/>
    <w:rsid w:val="00C64EAA"/>
    <w:rsid w:val="00C654D9"/>
    <w:rsid w:val="00C658B1"/>
    <w:rsid w:val="00C679AD"/>
    <w:rsid w:val="00C740CA"/>
    <w:rsid w:val="00C76493"/>
    <w:rsid w:val="00C81F47"/>
    <w:rsid w:val="00C822C9"/>
    <w:rsid w:val="00C82A41"/>
    <w:rsid w:val="00C82ACD"/>
    <w:rsid w:val="00C83B96"/>
    <w:rsid w:val="00C90BC4"/>
    <w:rsid w:val="00C93075"/>
    <w:rsid w:val="00C942CD"/>
    <w:rsid w:val="00C96B4E"/>
    <w:rsid w:val="00CA1A7F"/>
    <w:rsid w:val="00CA2C38"/>
    <w:rsid w:val="00CB0CF9"/>
    <w:rsid w:val="00CB16C7"/>
    <w:rsid w:val="00CB1763"/>
    <w:rsid w:val="00CB2E36"/>
    <w:rsid w:val="00CC11F9"/>
    <w:rsid w:val="00CC1FD0"/>
    <w:rsid w:val="00CC2C5E"/>
    <w:rsid w:val="00CC3287"/>
    <w:rsid w:val="00CC4816"/>
    <w:rsid w:val="00CC7C53"/>
    <w:rsid w:val="00CD0ACE"/>
    <w:rsid w:val="00CD120A"/>
    <w:rsid w:val="00CD32C3"/>
    <w:rsid w:val="00CE19DE"/>
    <w:rsid w:val="00CF28AE"/>
    <w:rsid w:val="00CF437C"/>
    <w:rsid w:val="00CF6D83"/>
    <w:rsid w:val="00CF70A7"/>
    <w:rsid w:val="00D02134"/>
    <w:rsid w:val="00D03E02"/>
    <w:rsid w:val="00D042B5"/>
    <w:rsid w:val="00D04D85"/>
    <w:rsid w:val="00D05273"/>
    <w:rsid w:val="00D05A09"/>
    <w:rsid w:val="00D104A5"/>
    <w:rsid w:val="00D104AC"/>
    <w:rsid w:val="00D10ECA"/>
    <w:rsid w:val="00D1564D"/>
    <w:rsid w:val="00D222A7"/>
    <w:rsid w:val="00D2270C"/>
    <w:rsid w:val="00D247D2"/>
    <w:rsid w:val="00D25D33"/>
    <w:rsid w:val="00D261F0"/>
    <w:rsid w:val="00D308CB"/>
    <w:rsid w:val="00D31893"/>
    <w:rsid w:val="00D31C6B"/>
    <w:rsid w:val="00D321FC"/>
    <w:rsid w:val="00D35E68"/>
    <w:rsid w:val="00D36ADF"/>
    <w:rsid w:val="00D46BEA"/>
    <w:rsid w:val="00D479F7"/>
    <w:rsid w:val="00D50A18"/>
    <w:rsid w:val="00D53CF3"/>
    <w:rsid w:val="00D624A1"/>
    <w:rsid w:val="00D62C43"/>
    <w:rsid w:val="00D6685C"/>
    <w:rsid w:val="00D67AFD"/>
    <w:rsid w:val="00D76268"/>
    <w:rsid w:val="00D77566"/>
    <w:rsid w:val="00D7777E"/>
    <w:rsid w:val="00D80ED9"/>
    <w:rsid w:val="00D81B22"/>
    <w:rsid w:val="00D81C6D"/>
    <w:rsid w:val="00D85459"/>
    <w:rsid w:val="00D918C7"/>
    <w:rsid w:val="00D91F74"/>
    <w:rsid w:val="00D92049"/>
    <w:rsid w:val="00D93749"/>
    <w:rsid w:val="00D9581A"/>
    <w:rsid w:val="00D96D0D"/>
    <w:rsid w:val="00DA2274"/>
    <w:rsid w:val="00DA6FE6"/>
    <w:rsid w:val="00DA70B9"/>
    <w:rsid w:val="00DA7707"/>
    <w:rsid w:val="00DB0251"/>
    <w:rsid w:val="00DC237A"/>
    <w:rsid w:val="00DC3175"/>
    <w:rsid w:val="00DC5A95"/>
    <w:rsid w:val="00DD25CB"/>
    <w:rsid w:val="00DD2B04"/>
    <w:rsid w:val="00DD3CA7"/>
    <w:rsid w:val="00DD7AA9"/>
    <w:rsid w:val="00DE0A34"/>
    <w:rsid w:val="00DE1DAC"/>
    <w:rsid w:val="00DE5B9C"/>
    <w:rsid w:val="00DF2148"/>
    <w:rsid w:val="00DF4B46"/>
    <w:rsid w:val="00DF4F49"/>
    <w:rsid w:val="00E00E81"/>
    <w:rsid w:val="00E02A67"/>
    <w:rsid w:val="00E078E9"/>
    <w:rsid w:val="00E107BF"/>
    <w:rsid w:val="00E10EBE"/>
    <w:rsid w:val="00E11BBF"/>
    <w:rsid w:val="00E12F73"/>
    <w:rsid w:val="00E13944"/>
    <w:rsid w:val="00E14A20"/>
    <w:rsid w:val="00E14D36"/>
    <w:rsid w:val="00E16F1F"/>
    <w:rsid w:val="00E22E01"/>
    <w:rsid w:val="00E27858"/>
    <w:rsid w:val="00E317A3"/>
    <w:rsid w:val="00E32A64"/>
    <w:rsid w:val="00E3533E"/>
    <w:rsid w:val="00E35902"/>
    <w:rsid w:val="00E36070"/>
    <w:rsid w:val="00E43CD3"/>
    <w:rsid w:val="00E45BE5"/>
    <w:rsid w:val="00E46AA6"/>
    <w:rsid w:val="00E506D9"/>
    <w:rsid w:val="00E50C06"/>
    <w:rsid w:val="00E53638"/>
    <w:rsid w:val="00E63FA3"/>
    <w:rsid w:val="00E661F4"/>
    <w:rsid w:val="00E6634A"/>
    <w:rsid w:val="00E67FAB"/>
    <w:rsid w:val="00E705EF"/>
    <w:rsid w:val="00E80375"/>
    <w:rsid w:val="00E81D78"/>
    <w:rsid w:val="00E82BDD"/>
    <w:rsid w:val="00E84A2C"/>
    <w:rsid w:val="00E93728"/>
    <w:rsid w:val="00E97929"/>
    <w:rsid w:val="00EA199F"/>
    <w:rsid w:val="00EA201E"/>
    <w:rsid w:val="00EA2FC5"/>
    <w:rsid w:val="00EA3AAE"/>
    <w:rsid w:val="00EA461D"/>
    <w:rsid w:val="00EA6E61"/>
    <w:rsid w:val="00EA7782"/>
    <w:rsid w:val="00EA7CF1"/>
    <w:rsid w:val="00EB6119"/>
    <w:rsid w:val="00EC1395"/>
    <w:rsid w:val="00EC6F55"/>
    <w:rsid w:val="00EC7DFE"/>
    <w:rsid w:val="00ED0796"/>
    <w:rsid w:val="00ED2EF6"/>
    <w:rsid w:val="00ED362A"/>
    <w:rsid w:val="00ED4222"/>
    <w:rsid w:val="00ED5EF3"/>
    <w:rsid w:val="00EE26FB"/>
    <w:rsid w:val="00EF2B78"/>
    <w:rsid w:val="00EF4332"/>
    <w:rsid w:val="00EF6001"/>
    <w:rsid w:val="00EF7677"/>
    <w:rsid w:val="00F01D66"/>
    <w:rsid w:val="00F03208"/>
    <w:rsid w:val="00F06D65"/>
    <w:rsid w:val="00F155B5"/>
    <w:rsid w:val="00F15E19"/>
    <w:rsid w:val="00F178B4"/>
    <w:rsid w:val="00F17D48"/>
    <w:rsid w:val="00F20496"/>
    <w:rsid w:val="00F20C02"/>
    <w:rsid w:val="00F27BD5"/>
    <w:rsid w:val="00F40C17"/>
    <w:rsid w:val="00F44BAD"/>
    <w:rsid w:val="00F45969"/>
    <w:rsid w:val="00F5127C"/>
    <w:rsid w:val="00F5237E"/>
    <w:rsid w:val="00F5385B"/>
    <w:rsid w:val="00F53D16"/>
    <w:rsid w:val="00F54157"/>
    <w:rsid w:val="00F60C67"/>
    <w:rsid w:val="00F6260E"/>
    <w:rsid w:val="00F726CC"/>
    <w:rsid w:val="00F72729"/>
    <w:rsid w:val="00F74E58"/>
    <w:rsid w:val="00F770EF"/>
    <w:rsid w:val="00F77412"/>
    <w:rsid w:val="00F815FD"/>
    <w:rsid w:val="00F86FF8"/>
    <w:rsid w:val="00F87615"/>
    <w:rsid w:val="00F9002B"/>
    <w:rsid w:val="00F91659"/>
    <w:rsid w:val="00F91F26"/>
    <w:rsid w:val="00F948F6"/>
    <w:rsid w:val="00F94DC0"/>
    <w:rsid w:val="00F95BD5"/>
    <w:rsid w:val="00FA09F6"/>
    <w:rsid w:val="00FA0A50"/>
    <w:rsid w:val="00FA0E15"/>
    <w:rsid w:val="00FA12F2"/>
    <w:rsid w:val="00FA165C"/>
    <w:rsid w:val="00FB1968"/>
    <w:rsid w:val="00FB4970"/>
    <w:rsid w:val="00FB62B2"/>
    <w:rsid w:val="00FB79BF"/>
    <w:rsid w:val="00FC12BD"/>
    <w:rsid w:val="00FC45BA"/>
    <w:rsid w:val="00FC7137"/>
    <w:rsid w:val="00FD03E0"/>
    <w:rsid w:val="00FD1ACB"/>
    <w:rsid w:val="00FE020C"/>
    <w:rsid w:val="00FE1C02"/>
    <w:rsid w:val="00FE268B"/>
    <w:rsid w:val="00FE7587"/>
    <w:rsid w:val="00FE7A3D"/>
    <w:rsid w:val="00FF2AA3"/>
    <w:rsid w:val="00FF6286"/>
    <w:rsid w:val="00FF6843"/>
    <w:rsid w:val="01A16E8E"/>
    <w:rsid w:val="03AC4FA6"/>
    <w:rsid w:val="041E22FB"/>
    <w:rsid w:val="04BB7ED2"/>
    <w:rsid w:val="0843749E"/>
    <w:rsid w:val="085B36AC"/>
    <w:rsid w:val="08C747EE"/>
    <w:rsid w:val="09BC2218"/>
    <w:rsid w:val="0C9A470F"/>
    <w:rsid w:val="0D2F21E6"/>
    <w:rsid w:val="0D732B2C"/>
    <w:rsid w:val="0D77342D"/>
    <w:rsid w:val="0E1108AC"/>
    <w:rsid w:val="0E224237"/>
    <w:rsid w:val="0E272245"/>
    <w:rsid w:val="0E423199"/>
    <w:rsid w:val="0EAA0375"/>
    <w:rsid w:val="0F5509B0"/>
    <w:rsid w:val="108452C1"/>
    <w:rsid w:val="11A9611E"/>
    <w:rsid w:val="1248188D"/>
    <w:rsid w:val="15BF16CB"/>
    <w:rsid w:val="15DC5C81"/>
    <w:rsid w:val="1739003E"/>
    <w:rsid w:val="17442A96"/>
    <w:rsid w:val="17461261"/>
    <w:rsid w:val="17B97ABD"/>
    <w:rsid w:val="18422604"/>
    <w:rsid w:val="19EC6BD7"/>
    <w:rsid w:val="1A741289"/>
    <w:rsid w:val="1ABD1DF6"/>
    <w:rsid w:val="1B1A2373"/>
    <w:rsid w:val="1BA522ED"/>
    <w:rsid w:val="1C170205"/>
    <w:rsid w:val="1C7507E0"/>
    <w:rsid w:val="1C9C7F58"/>
    <w:rsid w:val="1D1522F2"/>
    <w:rsid w:val="1D912C10"/>
    <w:rsid w:val="1E4C7CB2"/>
    <w:rsid w:val="208E5E96"/>
    <w:rsid w:val="2120368E"/>
    <w:rsid w:val="21982431"/>
    <w:rsid w:val="21990E70"/>
    <w:rsid w:val="21A50B57"/>
    <w:rsid w:val="24CD1C80"/>
    <w:rsid w:val="27BD5803"/>
    <w:rsid w:val="287D718B"/>
    <w:rsid w:val="289730BA"/>
    <w:rsid w:val="28AA222B"/>
    <w:rsid w:val="29A22E0D"/>
    <w:rsid w:val="29A9603F"/>
    <w:rsid w:val="29F73A25"/>
    <w:rsid w:val="2A0E31E6"/>
    <w:rsid w:val="2A135BAE"/>
    <w:rsid w:val="2B84745F"/>
    <w:rsid w:val="2BBC622D"/>
    <w:rsid w:val="2BD73F0E"/>
    <w:rsid w:val="2CD15DCE"/>
    <w:rsid w:val="2D9554F2"/>
    <w:rsid w:val="2E2E745B"/>
    <w:rsid w:val="2ED07704"/>
    <w:rsid w:val="3140197F"/>
    <w:rsid w:val="31EB5198"/>
    <w:rsid w:val="362E0490"/>
    <w:rsid w:val="371043AE"/>
    <w:rsid w:val="39B60304"/>
    <w:rsid w:val="3AA41AE8"/>
    <w:rsid w:val="3AC71D0D"/>
    <w:rsid w:val="3B48444D"/>
    <w:rsid w:val="3B8E4DB9"/>
    <w:rsid w:val="3BF51058"/>
    <w:rsid w:val="3E496D17"/>
    <w:rsid w:val="3EF9251F"/>
    <w:rsid w:val="3F9D3335"/>
    <w:rsid w:val="3FEA4211"/>
    <w:rsid w:val="4069269E"/>
    <w:rsid w:val="42AC04F6"/>
    <w:rsid w:val="439F2829"/>
    <w:rsid w:val="43FC76CD"/>
    <w:rsid w:val="45233CAF"/>
    <w:rsid w:val="46EB3CE3"/>
    <w:rsid w:val="47E70106"/>
    <w:rsid w:val="482E5121"/>
    <w:rsid w:val="4897331F"/>
    <w:rsid w:val="48CD7A4F"/>
    <w:rsid w:val="498B60E9"/>
    <w:rsid w:val="4A6921BC"/>
    <w:rsid w:val="4B1135EE"/>
    <w:rsid w:val="4B5B0ECA"/>
    <w:rsid w:val="4E1D32BD"/>
    <w:rsid w:val="50493828"/>
    <w:rsid w:val="53A50E43"/>
    <w:rsid w:val="55042414"/>
    <w:rsid w:val="56093997"/>
    <w:rsid w:val="56332FB1"/>
    <w:rsid w:val="56862FAD"/>
    <w:rsid w:val="57262899"/>
    <w:rsid w:val="572B1A2F"/>
    <w:rsid w:val="57337D03"/>
    <w:rsid w:val="58306F9A"/>
    <w:rsid w:val="58FA61CD"/>
    <w:rsid w:val="5A9600C8"/>
    <w:rsid w:val="5BCA7F13"/>
    <w:rsid w:val="5DFF6AED"/>
    <w:rsid w:val="5E1F0D3F"/>
    <w:rsid w:val="5E526D0B"/>
    <w:rsid w:val="5FA65B38"/>
    <w:rsid w:val="610619ED"/>
    <w:rsid w:val="61D770D4"/>
    <w:rsid w:val="63085EC5"/>
    <w:rsid w:val="661A1A97"/>
    <w:rsid w:val="674C6628"/>
    <w:rsid w:val="68D8137E"/>
    <w:rsid w:val="68E50599"/>
    <w:rsid w:val="694E26B3"/>
    <w:rsid w:val="69C82908"/>
    <w:rsid w:val="6A1A02B8"/>
    <w:rsid w:val="6CEC14E9"/>
    <w:rsid w:val="6E2816DE"/>
    <w:rsid w:val="6FFF2863"/>
    <w:rsid w:val="70494800"/>
    <w:rsid w:val="705A1D94"/>
    <w:rsid w:val="715A029C"/>
    <w:rsid w:val="7346227F"/>
    <w:rsid w:val="73701EFD"/>
    <w:rsid w:val="738F4DA6"/>
    <w:rsid w:val="73B451E2"/>
    <w:rsid w:val="749534C9"/>
    <w:rsid w:val="75137B94"/>
    <w:rsid w:val="786C6E8A"/>
    <w:rsid w:val="7878534F"/>
    <w:rsid w:val="7A0D370B"/>
    <w:rsid w:val="7C1E59E5"/>
    <w:rsid w:val="7C7B1EAF"/>
    <w:rsid w:val="7D4E6C16"/>
    <w:rsid w:val="7D7D0EC6"/>
    <w:rsid w:val="7DA43CC8"/>
    <w:rsid w:val="7E4F0F31"/>
    <w:rsid w:val="7FAD3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adjustRightInd w:val="0"/>
      <w:snapToGrid w:val="0"/>
      <w:spacing w:line="400" w:lineRule="atLeast"/>
      <w:ind w:firstLine="539"/>
      <w:jc w:val="both"/>
    </w:pPr>
    <w:rPr>
      <w:rFonts w:ascii="Times New Roman" w:hAnsi="Times New Roman" w:eastAsia="宋体" w:cs="Times New Roman"/>
      <w:snapToGrid w:val="0"/>
      <w:kern w:val="2"/>
      <w:sz w:val="24"/>
      <w:szCs w:val="21"/>
      <w:lang w:val="en-US" w:eastAsia="zh-CN" w:bidi="ar-SA"/>
    </w:rPr>
  </w:style>
  <w:style w:type="paragraph" w:styleId="3">
    <w:name w:val="heading 1"/>
    <w:basedOn w:val="1"/>
    <w:next w:val="1"/>
    <w:link w:val="28"/>
    <w:qFormat/>
    <w:uiPriority w:val="0"/>
    <w:pPr>
      <w:keepNext/>
      <w:keepLines/>
      <w:topLinePunct w:val="0"/>
      <w:adjustRightInd/>
      <w:snapToGrid/>
      <w:spacing w:line="560" w:lineRule="exact"/>
      <w:ind w:firstLine="1440" w:firstLineChars="200"/>
      <w:outlineLvl w:val="0"/>
    </w:pPr>
    <w:rPr>
      <w:rFonts w:eastAsia="黑体"/>
      <w:bCs/>
      <w:snapToGrid/>
      <w:kern w:val="44"/>
      <w:sz w:val="30"/>
      <w:szCs w:val="44"/>
    </w:rPr>
  </w:style>
  <w:style w:type="paragraph" w:styleId="4">
    <w:name w:val="heading 2"/>
    <w:basedOn w:val="1"/>
    <w:next w:val="1"/>
    <w:link w:val="29"/>
    <w:autoRedefine/>
    <w:qFormat/>
    <w:uiPriority w:val="0"/>
    <w:pPr>
      <w:keepNext/>
      <w:keepLines/>
      <w:topLinePunct w:val="0"/>
      <w:adjustRightInd/>
      <w:snapToGrid/>
      <w:spacing w:line="560" w:lineRule="exact"/>
      <w:ind w:firstLine="1440" w:firstLineChars="200"/>
      <w:outlineLvl w:val="1"/>
    </w:pPr>
    <w:rPr>
      <w:rFonts w:ascii="Arial" w:hAnsi="Arial" w:eastAsia="楷体" w:cs="Arial"/>
      <w:bCs/>
      <w:snapToGrid/>
      <w:sz w:val="30"/>
      <w:szCs w:val="32"/>
    </w:rPr>
  </w:style>
  <w:style w:type="paragraph" w:styleId="5">
    <w:name w:val="heading 3"/>
    <w:basedOn w:val="1"/>
    <w:next w:val="1"/>
    <w:link w:val="30"/>
    <w:qFormat/>
    <w:uiPriority w:val="0"/>
    <w:pPr>
      <w:keepNext/>
      <w:keepLines/>
      <w:topLinePunct w:val="0"/>
      <w:adjustRightInd/>
      <w:snapToGrid/>
      <w:spacing w:before="260" w:after="260" w:line="416" w:lineRule="auto"/>
      <w:ind w:firstLine="0"/>
      <w:outlineLvl w:val="2"/>
    </w:pPr>
    <w:rPr>
      <w:b/>
      <w:bCs/>
      <w:snapToGrid/>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3"/>
    <w:qFormat/>
    <w:uiPriority w:val="0"/>
    <w:rPr>
      <w:snapToGrid/>
      <w:color w:val="FF0000"/>
      <w:kern w:val="0"/>
      <w:sz w:val="20"/>
    </w:rPr>
  </w:style>
  <w:style w:type="paragraph" w:styleId="6">
    <w:name w:val="Document Map"/>
    <w:basedOn w:val="1"/>
    <w:link w:val="31"/>
    <w:semiHidden/>
    <w:qFormat/>
    <w:uiPriority w:val="0"/>
    <w:pPr>
      <w:shd w:val="clear" w:color="auto" w:fill="000080"/>
      <w:topLinePunct w:val="0"/>
      <w:adjustRightInd/>
      <w:snapToGrid/>
      <w:spacing w:line="240" w:lineRule="auto"/>
      <w:ind w:firstLine="0"/>
    </w:pPr>
    <w:rPr>
      <w:snapToGrid/>
      <w:szCs w:val="24"/>
    </w:rPr>
  </w:style>
  <w:style w:type="paragraph" w:styleId="7">
    <w:name w:val="annotation text"/>
    <w:basedOn w:val="1"/>
    <w:link w:val="32"/>
    <w:qFormat/>
    <w:uiPriority w:val="0"/>
    <w:pPr>
      <w:jc w:val="left"/>
    </w:pPr>
    <w:rPr>
      <w:snapToGrid/>
      <w:sz w:val="21"/>
      <w:szCs w:val="22"/>
    </w:rPr>
  </w:style>
  <w:style w:type="paragraph" w:styleId="8">
    <w:name w:val="Body Text Indent"/>
    <w:basedOn w:val="1"/>
    <w:link w:val="34"/>
    <w:qFormat/>
    <w:uiPriority w:val="0"/>
    <w:pPr>
      <w:topLinePunct w:val="0"/>
      <w:adjustRightInd/>
      <w:snapToGrid/>
      <w:spacing w:after="120" w:line="240" w:lineRule="auto"/>
      <w:ind w:left="420" w:leftChars="200" w:firstLine="0"/>
    </w:pPr>
    <w:rPr>
      <w:snapToGrid/>
      <w:sz w:val="21"/>
    </w:rPr>
  </w:style>
  <w:style w:type="paragraph" w:styleId="9">
    <w:name w:val="Plain Text"/>
    <w:basedOn w:val="1"/>
    <w:link w:val="35"/>
    <w:qFormat/>
    <w:uiPriority w:val="0"/>
    <w:pPr>
      <w:topLinePunct w:val="0"/>
      <w:adjustRightInd/>
      <w:snapToGrid/>
      <w:spacing w:line="240" w:lineRule="auto"/>
      <w:ind w:firstLine="0"/>
    </w:pPr>
    <w:rPr>
      <w:rFonts w:ascii="宋体" w:hAnsi="Courier New"/>
      <w:snapToGrid/>
      <w:sz w:val="21"/>
      <w:szCs w:val="20"/>
    </w:rPr>
  </w:style>
  <w:style w:type="paragraph" w:styleId="10">
    <w:name w:val="Date"/>
    <w:basedOn w:val="1"/>
    <w:next w:val="1"/>
    <w:link w:val="36"/>
    <w:qFormat/>
    <w:uiPriority w:val="0"/>
    <w:pPr>
      <w:topLinePunct w:val="0"/>
      <w:adjustRightInd/>
      <w:snapToGrid/>
      <w:spacing w:line="240" w:lineRule="auto"/>
      <w:ind w:left="100" w:leftChars="2500" w:firstLine="0"/>
    </w:pPr>
    <w:rPr>
      <w:snapToGrid/>
      <w:kern w:val="0"/>
      <w:sz w:val="20"/>
      <w:szCs w:val="20"/>
    </w:rPr>
  </w:style>
  <w:style w:type="paragraph" w:styleId="11">
    <w:name w:val="Body Text Indent 2"/>
    <w:basedOn w:val="1"/>
    <w:link w:val="37"/>
    <w:qFormat/>
    <w:uiPriority w:val="0"/>
    <w:pPr>
      <w:topLinePunct w:val="0"/>
      <w:adjustRightInd/>
      <w:snapToGrid/>
      <w:spacing w:line="360" w:lineRule="auto"/>
      <w:ind w:firstLine="480"/>
    </w:pPr>
    <w:rPr>
      <w:rFonts w:ascii="宋体"/>
      <w:snapToGrid/>
      <w:szCs w:val="20"/>
    </w:rPr>
  </w:style>
  <w:style w:type="paragraph" w:styleId="12">
    <w:name w:val="Balloon Text"/>
    <w:basedOn w:val="1"/>
    <w:link w:val="38"/>
    <w:semiHidden/>
    <w:qFormat/>
    <w:uiPriority w:val="0"/>
    <w:rPr>
      <w:sz w:val="18"/>
      <w:szCs w:val="18"/>
    </w:rPr>
  </w:style>
  <w:style w:type="paragraph" w:styleId="13">
    <w:name w:val="footer"/>
    <w:basedOn w:val="1"/>
    <w:link w:val="39"/>
    <w:qFormat/>
    <w:uiPriority w:val="0"/>
    <w:pPr>
      <w:tabs>
        <w:tab w:val="center" w:pos="4153"/>
        <w:tab w:val="right" w:pos="8306"/>
      </w:tabs>
      <w:jc w:val="left"/>
    </w:pPr>
    <w:rPr>
      <w:snapToGrid/>
      <w:kern w:val="0"/>
      <w:sz w:val="18"/>
      <w:szCs w:val="18"/>
    </w:rPr>
  </w:style>
  <w:style w:type="paragraph" w:styleId="14">
    <w:name w:val="header"/>
    <w:basedOn w:val="1"/>
    <w:link w:val="40"/>
    <w:qFormat/>
    <w:uiPriority w:val="0"/>
    <w:pPr>
      <w:pBdr>
        <w:bottom w:val="single" w:color="auto" w:sz="6" w:space="1"/>
      </w:pBdr>
      <w:tabs>
        <w:tab w:val="center" w:pos="4153"/>
        <w:tab w:val="right" w:pos="8306"/>
      </w:tabs>
      <w:jc w:val="center"/>
    </w:pPr>
    <w:rPr>
      <w:snapToGrid/>
      <w:kern w:val="0"/>
      <w:sz w:val="18"/>
      <w:szCs w:val="18"/>
    </w:rPr>
  </w:style>
  <w:style w:type="paragraph" w:styleId="1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val="0"/>
      <w:adjustRightInd/>
      <w:snapToGrid/>
      <w:spacing w:line="240" w:lineRule="auto"/>
      <w:ind w:firstLine="0"/>
      <w:jc w:val="left"/>
    </w:pPr>
    <w:rPr>
      <w:rFonts w:ascii="宋体" w:hAnsi="宋体" w:cs="宋体"/>
      <w:snapToGrid/>
      <w:kern w:val="0"/>
      <w:szCs w:val="24"/>
    </w:rPr>
  </w:style>
  <w:style w:type="paragraph" w:styleId="16">
    <w:name w:val="Normal (Web)"/>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styleId="17">
    <w:name w:val="Title"/>
    <w:basedOn w:val="1"/>
    <w:next w:val="1"/>
    <w:link w:val="41"/>
    <w:qFormat/>
    <w:uiPriority w:val="0"/>
    <w:pPr>
      <w:spacing w:before="240" w:after="60"/>
      <w:jc w:val="center"/>
      <w:outlineLvl w:val="0"/>
    </w:pPr>
    <w:rPr>
      <w:rFonts w:ascii="Cambria" w:hAnsi="Cambria"/>
      <w:b/>
      <w:bCs/>
      <w:snapToGrid/>
      <w:sz w:val="32"/>
      <w:szCs w:val="32"/>
    </w:rPr>
  </w:style>
  <w:style w:type="paragraph" w:styleId="18">
    <w:name w:val="annotation subject"/>
    <w:basedOn w:val="7"/>
    <w:next w:val="7"/>
    <w:link w:val="42"/>
    <w:semiHidden/>
    <w:qFormat/>
    <w:uiPriority w:val="0"/>
    <w:pPr>
      <w:topLinePunct w:val="0"/>
      <w:adjustRightInd/>
      <w:snapToGrid/>
      <w:spacing w:line="240" w:lineRule="auto"/>
      <w:ind w:firstLine="0"/>
    </w:pPr>
    <w:rPr>
      <w:sz w:val="24"/>
      <w:szCs w:val="20"/>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rPr>
  </w:style>
  <w:style w:type="character" w:styleId="23">
    <w:name w:val="page number"/>
    <w:basedOn w:val="21"/>
    <w:qFormat/>
    <w:uiPriority w:val="0"/>
  </w:style>
  <w:style w:type="character" w:styleId="24">
    <w:name w:val="FollowedHyperlink"/>
    <w:qFormat/>
    <w:uiPriority w:val="0"/>
    <w:rPr>
      <w:color w:val="800080"/>
      <w:u w:val="single"/>
    </w:rPr>
  </w:style>
  <w:style w:type="character" w:styleId="25">
    <w:name w:val="Emphasis"/>
    <w:basedOn w:val="21"/>
    <w:qFormat/>
    <w:uiPriority w:val="0"/>
    <w:rPr>
      <w:i/>
    </w:rPr>
  </w:style>
  <w:style w:type="character" w:styleId="26">
    <w:name w:val="Hyperlink"/>
    <w:qFormat/>
    <w:uiPriority w:val="0"/>
    <w:rPr>
      <w:color w:val="0000FF"/>
      <w:u w:val="single"/>
    </w:rPr>
  </w:style>
  <w:style w:type="character" w:styleId="27">
    <w:name w:val="annotation reference"/>
    <w:semiHidden/>
    <w:qFormat/>
    <w:uiPriority w:val="0"/>
    <w:rPr>
      <w:sz w:val="21"/>
    </w:rPr>
  </w:style>
  <w:style w:type="character" w:customStyle="1" w:styleId="28">
    <w:name w:val="标题 1 字符"/>
    <w:link w:val="3"/>
    <w:qFormat/>
    <w:locked/>
    <w:uiPriority w:val="0"/>
    <w:rPr>
      <w:rFonts w:ascii="Times New Roman" w:hAnsi="Times New Roman" w:eastAsia="黑体"/>
      <w:bCs/>
      <w:kern w:val="44"/>
      <w:sz w:val="30"/>
      <w:szCs w:val="44"/>
      <w:lang w:val="en-US" w:eastAsia="zh-CN" w:bidi="ar-SA"/>
    </w:rPr>
  </w:style>
  <w:style w:type="character" w:customStyle="1" w:styleId="29">
    <w:name w:val="标题 2 字符"/>
    <w:link w:val="4"/>
    <w:qFormat/>
    <w:locked/>
    <w:uiPriority w:val="0"/>
    <w:rPr>
      <w:rFonts w:ascii="Arial" w:hAnsi="Arial" w:eastAsia="楷体" w:cs="Arial"/>
      <w:bCs/>
      <w:kern w:val="2"/>
      <w:sz w:val="30"/>
      <w:szCs w:val="32"/>
      <w:lang w:val="en-US" w:eastAsia="zh-CN" w:bidi="ar-SA"/>
    </w:rPr>
  </w:style>
  <w:style w:type="character" w:customStyle="1" w:styleId="30">
    <w:name w:val="标题 3 字符"/>
    <w:link w:val="5"/>
    <w:semiHidden/>
    <w:qFormat/>
    <w:locked/>
    <w:uiPriority w:val="0"/>
    <w:rPr>
      <w:rFonts w:eastAsia="宋体"/>
      <w:b/>
      <w:bCs/>
      <w:kern w:val="2"/>
      <w:sz w:val="32"/>
      <w:szCs w:val="32"/>
      <w:lang w:val="en-US" w:eastAsia="zh-CN" w:bidi="ar-SA"/>
    </w:rPr>
  </w:style>
  <w:style w:type="character" w:customStyle="1" w:styleId="31">
    <w:name w:val="文档结构图 字符"/>
    <w:link w:val="6"/>
    <w:qFormat/>
    <w:locked/>
    <w:uiPriority w:val="0"/>
    <w:rPr>
      <w:rFonts w:eastAsia="宋体"/>
      <w:kern w:val="2"/>
      <w:sz w:val="24"/>
      <w:szCs w:val="24"/>
      <w:lang w:val="en-US" w:eastAsia="zh-CN" w:bidi="ar-SA"/>
    </w:rPr>
  </w:style>
  <w:style w:type="character" w:customStyle="1" w:styleId="32">
    <w:name w:val="批注文字 字符"/>
    <w:link w:val="7"/>
    <w:qFormat/>
    <w:uiPriority w:val="0"/>
    <w:rPr>
      <w:kern w:val="2"/>
      <w:sz w:val="21"/>
      <w:szCs w:val="22"/>
    </w:rPr>
  </w:style>
  <w:style w:type="character" w:customStyle="1" w:styleId="33">
    <w:name w:val="正文文本 字符"/>
    <w:link w:val="2"/>
    <w:autoRedefine/>
    <w:qFormat/>
    <w:locked/>
    <w:uiPriority w:val="0"/>
    <w:rPr>
      <w:color w:val="FF0000"/>
      <w:szCs w:val="21"/>
    </w:rPr>
  </w:style>
  <w:style w:type="character" w:customStyle="1" w:styleId="34">
    <w:name w:val="正文文本缩进 字符"/>
    <w:link w:val="8"/>
    <w:qFormat/>
    <w:locked/>
    <w:uiPriority w:val="0"/>
    <w:rPr>
      <w:rFonts w:eastAsia="宋体"/>
      <w:kern w:val="2"/>
      <w:sz w:val="21"/>
      <w:szCs w:val="21"/>
      <w:lang w:val="en-US" w:eastAsia="zh-CN" w:bidi="ar-SA"/>
    </w:rPr>
  </w:style>
  <w:style w:type="character" w:customStyle="1" w:styleId="35">
    <w:name w:val="纯文本 字符"/>
    <w:link w:val="9"/>
    <w:qFormat/>
    <w:locked/>
    <w:uiPriority w:val="0"/>
    <w:rPr>
      <w:rFonts w:ascii="宋体" w:hAnsi="Courier New"/>
      <w:kern w:val="2"/>
      <w:sz w:val="21"/>
      <w:lang w:bidi="ar-SA"/>
    </w:rPr>
  </w:style>
  <w:style w:type="character" w:customStyle="1" w:styleId="36">
    <w:name w:val="日期 字符"/>
    <w:link w:val="10"/>
    <w:autoRedefine/>
    <w:semiHidden/>
    <w:qFormat/>
    <w:locked/>
    <w:uiPriority w:val="0"/>
    <w:rPr>
      <w:rFonts w:eastAsia="宋体"/>
      <w:lang w:val="en-US" w:eastAsia="zh-CN" w:bidi="ar-SA"/>
    </w:rPr>
  </w:style>
  <w:style w:type="character" w:customStyle="1" w:styleId="37">
    <w:name w:val="正文文本缩进 2 字符"/>
    <w:link w:val="11"/>
    <w:qFormat/>
    <w:locked/>
    <w:uiPriority w:val="0"/>
    <w:rPr>
      <w:rFonts w:ascii="宋体"/>
      <w:kern w:val="2"/>
      <w:sz w:val="24"/>
      <w:lang w:bidi="ar-SA"/>
    </w:rPr>
  </w:style>
  <w:style w:type="character" w:customStyle="1" w:styleId="38">
    <w:name w:val="批注框文本 字符"/>
    <w:link w:val="12"/>
    <w:qFormat/>
    <w:locked/>
    <w:uiPriority w:val="0"/>
    <w:rPr>
      <w:rFonts w:eastAsia="宋体"/>
      <w:snapToGrid w:val="0"/>
      <w:kern w:val="2"/>
      <w:sz w:val="18"/>
      <w:szCs w:val="18"/>
      <w:lang w:val="en-US" w:eastAsia="zh-CN" w:bidi="ar-SA"/>
    </w:rPr>
  </w:style>
  <w:style w:type="character" w:customStyle="1" w:styleId="39">
    <w:name w:val="页脚 字符"/>
    <w:link w:val="13"/>
    <w:qFormat/>
    <w:uiPriority w:val="0"/>
    <w:rPr>
      <w:sz w:val="18"/>
      <w:szCs w:val="18"/>
    </w:rPr>
  </w:style>
  <w:style w:type="character" w:customStyle="1" w:styleId="40">
    <w:name w:val="页眉 字符"/>
    <w:link w:val="14"/>
    <w:autoRedefine/>
    <w:qFormat/>
    <w:uiPriority w:val="0"/>
    <w:rPr>
      <w:sz w:val="18"/>
      <w:szCs w:val="18"/>
    </w:rPr>
  </w:style>
  <w:style w:type="character" w:customStyle="1" w:styleId="41">
    <w:name w:val="标题 字符"/>
    <w:link w:val="17"/>
    <w:qFormat/>
    <w:uiPriority w:val="0"/>
    <w:rPr>
      <w:rFonts w:ascii="Cambria" w:hAnsi="Cambria" w:cs="Times New Roman"/>
      <w:b/>
      <w:bCs/>
      <w:kern w:val="2"/>
      <w:sz w:val="32"/>
      <w:szCs w:val="32"/>
    </w:rPr>
  </w:style>
  <w:style w:type="character" w:customStyle="1" w:styleId="42">
    <w:name w:val="批注主题 字符"/>
    <w:link w:val="18"/>
    <w:qFormat/>
    <w:locked/>
    <w:uiPriority w:val="0"/>
    <w:rPr>
      <w:kern w:val="2"/>
      <w:sz w:val="24"/>
      <w:lang w:bidi="ar-SA"/>
    </w:rPr>
  </w:style>
  <w:style w:type="character" w:customStyle="1" w:styleId="43">
    <w:name w:val="正文文本缩进 2 Char"/>
    <w:link w:val="44"/>
    <w:autoRedefine/>
    <w:qFormat/>
    <w:uiPriority w:val="0"/>
    <w:rPr>
      <w:kern w:val="2"/>
      <w:sz w:val="21"/>
      <w:szCs w:val="22"/>
    </w:rPr>
  </w:style>
  <w:style w:type="paragraph" w:customStyle="1" w:styleId="44">
    <w:name w:val="正文文本缩进 21"/>
    <w:basedOn w:val="1"/>
    <w:link w:val="43"/>
    <w:qFormat/>
    <w:uiPriority w:val="0"/>
    <w:pPr>
      <w:spacing w:after="120" w:line="480" w:lineRule="auto"/>
      <w:ind w:left="420" w:leftChars="200"/>
    </w:pPr>
    <w:rPr>
      <w:snapToGrid/>
      <w:sz w:val="21"/>
      <w:szCs w:val="22"/>
    </w:rPr>
  </w:style>
  <w:style w:type="character" w:customStyle="1" w:styleId="45">
    <w:name w:val="font31"/>
    <w:qFormat/>
    <w:uiPriority w:val="0"/>
    <w:rPr>
      <w:rFonts w:hint="eastAsia" w:ascii="宋体" w:hAnsi="宋体" w:eastAsia="宋体" w:cs="宋体"/>
      <w:color w:val="000000"/>
      <w:sz w:val="18"/>
      <w:szCs w:val="18"/>
      <w:u w:val="none"/>
    </w:rPr>
  </w:style>
  <w:style w:type="character" w:customStyle="1" w:styleId="46">
    <w:name w:val="批注框文本 Char Char Char"/>
    <w:link w:val="47"/>
    <w:autoRedefine/>
    <w:qFormat/>
    <w:uiPriority w:val="0"/>
    <w:rPr>
      <w:kern w:val="2"/>
      <w:sz w:val="18"/>
      <w:szCs w:val="18"/>
    </w:rPr>
  </w:style>
  <w:style w:type="paragraph" w:customStyle="1" w:styleId="47">
    <w:name w:val="批注框文本 Char Char"/>
    <w:basedOn w:val="1"/>
    <w:link w:val="46"/>
    <w:qFormat/>
    <w:uiPriority w:val="0"/>
    <w:rPr>
      <w:snapToGrid/>
      <w:sz w:val="18"/>
      <w:szCs w:val="18"/>
    </w:rPr>
  </w:style>
  <w:style w:type="character" w:customStyle="1" w:styleId="48">
    <w:name w:val="apple-converted-space"/>
    <w:basedOn w:val="21"/>
    <w:autoRedefine/>
    <w:qFormat/>
    <w:uiPriority w:val="0"/>
  </w:style>
  <w:style w:type="character" w:customStyle="1" w:styleId="49">
    <w:name w:val="Char Char6"/>
    <w:qFormat/>
    <w:uiPriority w:val="0"/>
    <w:rPr>
      <w:sz w:val="18"/>
      <w:szCs w:val="18"/>
      <w:lang w:bidi="ar-SA"/>
    </w:rPr>
  </w:style>
  <w:style w:type="character" w:customStyle="1" w:styleId="50">
    <w:name w:val="批注文字 Char"/>
    <w:qFormat/>
    <w:uiPriority w:val="0"/>
    <w:rPr>
      <w:rFonts w:eastAsia="宋体"/>
      <w:kern w:val="2"/>
      <w:sz w:val="24"/>
      <w:lang w:val="en-US" w:eastAsia="zh-CN"/>
    </w:rPr>
  </w:style>
  <w:style w:type="character" w:customStyle="1" w:styleId="51">
    <w:name w:val="批注引用1"/>
    <w:autoRedefine/>
    <w:qFormat/>
    <w:uiPriority w:val="0"/>
    <w:rPr>
      <w:sz w:val="21"/>
      <w:szCs w:val="21"/>
    </w:rPr>
  </w:style>
  <w:style w:type="character" w:customStyle="1" w:styleId="52">
    <w:name w:val="Footer Char"/>
    <w:autoRedefine/>
    <w:qFormat/>
    <w:locked/>
    <w:uiPriority w:val="0"/>
    <w:rPr>
      <w:kern w:val="2"/>
      <w:sz w:val="18"/>
    </w:rPr>
  </w:style>
  <w:style w:type="character" w:customStyle="1" w:styleId="53">
    <w:name w:val="List Paragraph Char"/>
    <w:link w:val="54"/>
    <w:autoRedefine/>
    <w:qFormat/>
    <w:locked/>
    <w:uiPriority w:val="0"/>
    <w:rPr>
      <w:rFonts w:eastAsia="宋体"/>
      <w:snapToGrid w:val="0"/>
      <w:kern w:val="2"/>
      <w:sz w:val="24"/>
      <w:szCs w:val="21"/>
      <w:lang w:val="en-US" w:eastAsia="zh-CN" w:bidi="ar-SA"/>
    </w:rPr>
  </w:style>
  <w:style w:type="paragraph" w:customStyle="1" w:styleId="54">
    <w:name w:val="List Paragraph1"/>
    <w:basedOn w:val="1"/>
    <w:link w:val="53"/>
    <w:qFormat/>
    <w:uiPriority w:val="0"/>
    <w:pPr>
      <w:ind w:firstLine="420" w:firstLineChars="200"/>
    </w:pPr>
  </w:style>
  <w:style w:type="character" w:customStyle="1" w:styleId="55">
    <w:name w:val="样式 首行缩进:  2 字符 Char Char"/>
    <w:link w:val="56"/>
    <w:qFormat/>
    <w:uiPriority w:val="0"/>
    <w:rPr>
      <w:rFonts w:ascii="Times New Roman" w:hAnsi="Times New Roman" w:cs="宋体"/>
      <w:kern w:val="2"/>
      <w:sz w:val="21"/>
    </w:rPr>
  </w:style>
  <w:style w:type="paragraph" w:customStyle="1" w:styleId="56">
    <w:name w:val="样式 首行缩进:  2 字符"/>
    <w:basedOn w:val="1"/>
    <w:link w:val="55"/>
    <w:autoRedefine/>
    <w:qFormat/>
    <w:uiPriority w:val="0"/>
    <w:pPr>
      <w:ind w:firstLine="200" w:firstLineChars="200"/>
    </w:pPr>
    <w:rPr>
      <w:snapToGrid/>
      <w:sz w:val="21"/>
      <w:szCs w:val="20"/>
    </w:rPr>
  </w:style>
  <w:style w:type="character" w:customStyle="1" w:styleId="57">
    <w:name w:val="Header Char"/>
    <w:autoRedefine/>
    <w:qFormat/>
    <w:locked/>
    <w:uiPriority w:val="0"/>
    <w:rPr>
      <w:kern w:val="2"/>
      <w:sz w:val="18"/>
    </w:rPr>
  </w:style>
  <w:style w:type="character" w:customStyle="1" w:styleId="58">
    <w:name w:val="Font Style15"/>
    <w:autoRedefine/>
    <w:qFormat/>
    <w:uiPriority w:val="0"/>
    <w:rPr>
      <w:rFonts w:ascii="Times New Roman" w:hAnsi="Times New Roman"/>
      <w:sz w:val="24"/>
    </w:rPr>
  </w:style>
  <w:style w:type="character" w:customStyle="1" w:styleId="59">
    <w:name w:val="Plain Text Char1"/>
    <w:semiHidden/>
    <w:qFormat/>
    <w:uiPriority w:val="0"/>
    <w:rPr>
      <w:rFonts w:ascii="宋体" w:hAnsi="Courier New"/>
      <w:sz w:val="21"/>
    </w:rPr>
  </w:style>
  <w:style w:type="character" w:customStyle="1" w:styleId="60">
    <w:name w:val="Title Char1"/>
    <w:autoRedefine/>
    <w:qFormat/>
    <w:uiPriority w:val="0"/>
    <w:rPr>
      <w:rFonts w:ascii="Cambria" w:hAnsi="Cambria"/>
      <w:b/>
      <w:sz w:val="32"/>
    </w:rPr>
  </w:style>
  <w:style w:type="character" w:customStyle="1" w:styleId="61">
    <w:name w:val="Title Char"/>
    <w:autoRedefine/>
    <w:qFormat/>
    <w:locked/>
    <w:uiPriority w:val="0"/>
    <w:rPr>
      <w:rFonts w:ascii="Cambria" w:hAnsi="Cambria" w:eastAsia="宋体"/>
      <w:b/>
      <w:kern w:val="2"/>
      <w:sz w:val="32"/>
      <w:lang w:val="en-US" w:eastAsia="zh-CN"/>
    </w:rPr>
  </w:style>
  <w:style w:type="character" w:customStyle="1" w:styleId="62">
    <w:name w:val="表文 Char"/>
    <w:link w:val="63"/>
    <w:qFormat/>
    <w:uiPriority w:val="0"/>
    <w:rPr>
      <w:rFonts w:eastAsia="宋体"/>
      <w:snapToGrid w:val="0"/>
      <w:kern w:val="2"/>
      <w:position w:val="10"/>
      <w:sz w:val="18"/>
      <w:szCs w:val="18"/>
      <w:lang w:val="en-US" w:eastAsia="zh-CN" w:bidi="ar-SA"/>
    </w:rPr>
  </w:style>
  <w:style w:type="paragraph" w:customStyle="1" w:styleId="63">
    <w:name w:val="表文"/>
    <w:basedOn w:val="1"/>
    <w:link w:val="62"/>
    <w:qFormat/>
    <w:uiPriority w:val="0"/>
    <w:pPr>
      <w:tabs>
        <w:tab w:val="left" w:pos="426"/>
        <w:tab w:val="left" w:pos="709"/>
      </w:tabs>
      <w:spacing w:line="320" w:lineRule="atLeast"/>
      <w:ind w:firstLine="0"/>
    </w:pPr>
    <w:rPr>
      <w:position w:val="10"/>
      <w:sz w:val="18"/>
      <w:szCs w:val="18"/>
    </w:rPr>
  </w:style>
  <w:style w:type="character" w:customStyle="1" w:styleId="64">
    <w:name w:val="纯文本 Char"/>
    <w:link w:val="65"/>
    <w:autoRedefine/>
    <w:qFormat/>
    <w:uiPriority w:val="0"/>
    <w:rPr>
      <w:rFonts w:ascii="宋体" w:hAnsi="Courier New" w:cs="Courier New"/>
      <w:kern w:val="2"/>
      <w:sz w:val="21"/>
      <w:szCs w:val="21"/>
    </w:rPr>
  </w:style>
  <w:style w:type="paragraph" w:customStyle="1" w:styleId="65">
    <w:name w:val="纯文本1"/>
    <w:basedOn w:val="1"/>
    <w:link w:val="64"/>
    <w:qFormat/>
    <w:uiPriority w:val="0"/>
    <w:rPr>
      <w:rFonts w:ascii="宋体" w:hAnsi="Courier New"/>
      <w:snapToGrid/>
      <w:sz w:val="21"/>
    </w:rPr>
  </w:style>
  <w:style w:type="character" w:customStyle="1" w:styleId="66">
    <w:name w:val="Char Char7"/>
    <w:autoRedefine/>
    <w:qFormat/>
    <w:uiPriority w:val="0"/>
    <w:rPr>
      <w:sz w:val="18"/>
      <w:szCs w:val="18"/>
      <w:lang w:bidi="ar-SA"/>
    </w:rPr>
  </w:style>
  <w:style w:type="character" w:customStyle="1" w:styleId="67">
    <w:name w:val="正文文本缩进 Char"/>
    <w:link w:val="68"/>
    <w:qFormat/>
    <w:uiPriority w:val="0"/>
    <w:rPr>
      <w:kern w:val="2"/>
      <w:sz w:val="21"/>
      <w:szCs w:val="22"/>
    </w:rPr>
  </w:style>
  <w:style w:type="paragraph" w:customStyle="1" w:styleId="68">
    <w:name w:val="正文文本缩进1"/>
    <w:basedOn w:val="1"/>
    <w:link w:val="67"/>
    <w:autoRedefine/>
    <w:qFormat/>
    <w:uiPriority w:val="0"/>
    <w:pPr>
      <w:spacing w:after="120"/>
      <w:ind w:left="420" w:leftChars="200"/>
    </w:pPr>
    <w:rPr>
      <w:snapToGrid/>
      <w:sz w:val="21"/>
      <w:szCs w:val="22"/>
    </w:rPr>
  </w:style>
  <w:style w:type="character" w:customStyle="1" w:styleId="69">
    <w:name w:val="Char Char"/>
    <w:autoRedefine/>
    <w:qFormat/>
    <w:uiPriority w:val="0"/>
    <w:rPr>
      <w:rFonts w:eastAsia="宋体"/>
      <w:kern w:val="2"/>
      <w:sz w:val="18"/>
      <w:lang w:val="en-US" w:eastAsia="zh-CN"/>
    </w:rPr>
  </w:style>
  <w:style w:type="character" w:customStyle="1" w:styleId="70">
    <w:name w:val="表内容 Char"/>
    <w:link w:val="71"/>
    <w:autoRedefine/>
    <w:qFormat/>
    <w:locked/>
    <w:uiPriority w:val="0"/>
    <w:rPr>
      <w:rFonts w:ascii="宋体" w:eastAsia="宋体" w:cs="宋体"/>
      <w:sz w:val="18"/>
      <w:szCs w:val="18"/>
      <w:lang w:val="en-US" w:eastAsia="zh-CN" w:bidi="ar-SA"/>
    </w:rPr>
  </w:style>
  <w:style w:type="paragraph" w:customStyle="1" w:styleId="71">
    <w:name w:val="表内容"/>
    <w:basedOn w:val="1"/>
    <w:link w:val="70"/>
    <w:autoRedefine/>
    <w:qFormat/>
    <w:uiPriority w:val="0"/>
    <w:pPr>
      <w:topLinePunct w:val="0"/>
      <w:autoSpaceDE w:val="0"/>
      <w:autoSpaceDN w:val="0"/>
      <w:snapToGrid/>
      <w:spacing w:line="310" w:lineRule="atLeast"/>
      <w:ind w:firstLine="0"/>
      <w:jc w:val="center"/>
    </w:pPr>
    <w:rPr>
      <w:rFonts w:ascii="宋体" w:cs="宋体"/>
      <w:snapToGrid/>
      <w:kern w:val="0"/>
      <w:sz w:val="18"/>
      <w:szCs w:val="18"/>
    </w:rPr>
  </w:style>
  <w:style w:type="character" w:customStyle="1" w:styleId="72">
    <w:name w:val="Char Char1"/>
    <w:qFormat/>
    <w:uiPriority w:val="0"/>
    <w:rPr>
      <w:rFonts w:eastAsia="宋体"/>
      <w:kern w:val="2"/>
      <w:sz w:val="18"/>
      <w:lang w:val="en-US" w:eastAsia="zh-CN"/>
    </w:rPr>
  </w:style>
  <w:style w:type="character" w:customStyle="1" w:styleId="73">
    <w:name w:val="批注主题 Char"/>
    <w:link w:val="74"/>
    <w:autoRedefine/>
    <w:qFormat/>
    <w:uiPriority w:val="0"/>
    <w:rPr>
      <w:b/>
      <w:bCs/>
      <w:kern w:val="2"/>
      <w:sz w:val="21"/>
      <w:szCs w:val="22"/>
    </w:rPr>
  </w:style>
  <w:style w:type="paragraph" w:customStyle="1" w:styleId="74">
    <w:name w:val="批注主题1"/>
    <w:basedOn w:val="7"/>
    <w:next w:val="7"/>
    <w:link w:val="73"/>
    <w:autoRedefine/>
    <w:qFormat/>
    <w:uiPriority w:val="0"/>
    <w:rPr>
      <w:b/>
      <w:bCs/>
    </w:rPr>
  </w:style>
  <w:style w:type="character" w:customStyle="1" w:styleId="75">
    <w:name w:val="Body Text Indent 2 Char1"/>
    <w:autoRedefine/>
    <w:semiHidden/>
    <w:qFormat/>
    <w:uiPriority w:val="0"/>
    <w:rPr>
      <w:sz w:val="24"/>
    </w:rPr>
  </w:style>
  <w:style w:type="character" w:customStyle="1" w:styleId="76">
    <w:name w:val="Comment Text Char"/>
    <w:autoRedefine/>
    <w:qFormat/>
    <w:locked/>
    <w:uiPriority w:val="0"/>
    <w:rPr>
      <w:kern w:val="2"/>
      <w:sz w:val="24"/>
    </w:rPr>
  </w:style>
  <w:style w:type="character" w:customStyle="1" w:styleId="77">
    <w:name w:val="15"/>
    <w:autoRedefine/>
    <w:qFormat/>
    <w:uiPriority w:val="0"/>
    <w:rPr>
      <w:rFonts w:ascii="Times New Roman" w:hAnsi="Times New Roman"/>
      <w:color w:val="auto"/>
      <w:sz w:val="20"/>
      <w:u w:val="none"/>
    </w:rPr>
  </w:style>
  <w:style w:type="character" w:customStyle="1" w:styleId="78">
    <w:name w:val="书籍标题1"/>
    <w:qFormat/>
    <w:uiPriority w:val="0"/>
    <w:rPr>
      <w:b/>
      <w:bCs/>
      <w:smallCaps/>
      <w:spacing w:val="5"/>
    </w:rPr>
  </w:style>
  <w:style w:type="paragraph" w:customStyle="1" w:styleId="79">
    <w:name w:val="表题"/>
    <w:basedOn w:val="1"/>
    <w:autoRedefine/>
    <w:qFormat/>
    <w:uiPriority w:val="0"/>
    <w:pPr>
      <w:widowControl/>
      <w:spacing w:beforeLines="30" w:afterLines="50"/>
      <w:ind w:firstLine="412" w:firstLineChars="196"/>
      <w:jc w:val="center"/>
    </w:pPr>
    <w:rPr>
      <w:rFonts w:ascii="Arial" w:hAnsi="Arial" w:eastAsia="黑体"/>
      <w:snapToGrid/>
      <w:sz w:val="21"/>
    </w:rPr>
  </w:style>
  <w:style w:type="paragraph" w:customStyle="1" w:styleId="80">
    <w:name w:val="Char Char Char Char Char Char Char Char Char Char"/>
    <w:basedOn w:val="1"/>
    <w:autoRedefine/>
    <w:qFormat/>
    <w:uiPriority w:val="0"/>
    <w:pPr>
      <w:tabs>
        <w:tab w:val="left" w:pos="360"/>
      </w:tabs>
      <w:topLinePunct w:val="0"/>
      <w:adjustRightInd/>
      <w:snapToGrid/>
      <w:spacing w:line="240" w:lineRule="auto"/>
      <w:ind w:left="360" w:hanging="360" w:hangingChars="200"/>
    </w:pPr>
    <w:rPr>
      <w:snapToGrid/>
      <w:szCs w:val="24"/>
    </w:rPr>
  </w:style>
  <w:style w:type="paragraph" w:customStyle="1" w:styleId="81">
    <w:name w:val="xl6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82">
    <w:name w:val="reader-word-layer reader-word-s2-10"/>
    <w:basedOn w:val="1"/>
    <w:autoRedefine/>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83">
    <w:name w:val="Char Char1 Char Char Char Char"/>
    <w:basedOn w:val="1"/>
    <w:autoRedefine/>
    <w:qFormat/>
    <w:uiPriority w:val="0"/>
    <w:pPr>
      <w:topLinePunct w:val="0"/>
      <w:adjustRightInd/>
      <w:snapToGrid/>
      <w:spacing w:line="240" w:lineRule="auto"/>
      <w:ind w:firstLine="0"/>
    </w:pPr>
    <w:rPr>
      <w:snapToGrid/>
      <w:sz w:val="21"/>
    </w:rPr>
  </w:style>
  <w:style w:type="paragraph" w:customStyle="1" w:styleId="84">
    <w:name w:val="bt1"/>
    <w:basedOn w:val="1"/>
    <w:autoRedefine/>
    <w:qFormat/>
    <w:uiPriority w:val="0"/>
    <w:pPr>
      <w:spacing w:before="1440" w:beforeLines="600" w:after="1200" w:afterLines="500"/>
      <w:ind w:firstLine="0"/>
      <w:jc w:val="center"/>
    </w:pPr>
    <w:rPr>
      <w:rFonts w:ascii="方正大标宋_GBK" w:hAnsi="楷体" w:eastAsia="方正大黑_GBK"/>
      <w:sz w:val="48"/>
      <w:szCs w:val="48"/>
      <w:u w:val="double"/>
    </w:rPr>
  </w:style>
  <w:style w:type="paragraph" w:customStyle="1" w:styleId="85">
    <w:name w:val="p0"/>
    <w:basedOn w:val="1"/>
    <w:autoRedefine/>
    <w:qFormat/>
    <w:uiPriority w:val="0"/>
    <w:pPr>
      <w:widowControl/>
      <w:topLinePunct w:val="0"/>
      <w:adjustRightInd/>
      <w:snapToGrid/>
      <w:spacing w:line="240" w:lineRule="auto"/>
      <w:ind w:firstLine="0"/>
    </w:pPr>
    <w:rPr>
      <w:snapToGrid/>
      <w:kern w:val="0"/>
      <w:sz w:val="21"/>
    </w:rPr>
  </w:style>
  <w:style w:type="paragraph" w:customStyle="1" w:styleId="86">
    <w:name w:val="xl63"/>
    <w:basedOn w:val="1"/>
    <w:autoRedefine/>
    <w:qFormat/>
    <w:uiPriority w:val="0"/>
    <w:pPr>
      <w:widowControl/>
      <w:spacing w:before="100" w:beforeAutospacing="1" w:after="100" w:afterAutospacing="1"/>
      <w:jc w:val="left"/>
      <w:textAlignment w:val="bottom"/>
    </w:pPr>
    <w:rPr>
      <w:rFonts w:ascii="宋体" w:hAnsi="宋体" w:cs="宋体"/>
      <w:kern w:val="0"/>
      <w:szCs w:val="24"/>
    </w:rPr>
  </w:style>
  <w:style w:type="paragraph" w:customStyle="1" w:styleId="87">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89">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4"/>
    </w:rPr>
  </w:style>
  <w:style w:type="paragraph" w:customStyle="1" w:styleId="90">
    <w:name w:val="xl8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1">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4"/>
    </w:rPr>
  </w:style>
  <w:style w:type="paragraph" w:customStyle="1" w:styleId="92">
    <w:name w:val="font6"/>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93">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4">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5">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6">
    <w:name w:val="Char Char Char1 Char Char Char Char Char Char Char Char Char Char Char Char Char"/>
    <w:basedOn w:val="1"/>
    <w:autoRedefine/>
    <w:qFormat/>
    <w:uiPriority w:val="0"/>
    <w:rPr>
      <w:rFonts w:ascii="Tahoma" w:hAnsi="Tahoma"/>
      <w:szCs w:val="20"/>
    </w:rPr>
  </w:style>
  <w:style w:type="paragraph" w:customStyle="1" w:styleId="97">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98">
    <w:name w:val="Char1"/>
    <w:basedOn w:val="1"/>
    <w:qFormat/>
    <w:uiPriority w:val="0"/>
    <w:pPr>
      <w:widowControl/>
      <w:topLinePunct w:val="0"/>
      <w:adjustRightInd/>
      <w:snapToGrid/>
      <w:spacing w:after="160" w:line="240" w:lineRule="exact"/>
      <w:ind w:firstLine="0"/>
      <w:jc w:val="left"/>
    </w:pPr>
    <w:rPr>
      <w:rFonts w:ascii="Arial" w:hAnsi="Arial" w:cs="Arial"/>
      <w:b/>
      <w:bCs/>
      <w:snapToGrid/>
      <w:kern w:val="0"/>
      <w:szCs w:val="24"/>
      <w:lang w:eastAsia="en-US"/>
    </w:rPr>
  </w:style>
  <w:style w:type="paragraph" w:customStyle="1" w:styleId="99">
    <w:name w:val="样式 表文 + 宋体 行距: 最小值 15 磅"/>
    <w:basedOn w:val="63"/>
    <w:qFormat/>
    <w:uiPriority w:val="0"/>
    <w:pPr>
      <w:spacing w:line="300" w:lineRule="atLeast"/>
    </w:pPr>
    <w:rPr>
      <w:rFonts w:cs="宋体"/>
      <w:kern w:val="0"/>
      <w:szCs w:val="20"/>
    </w:rPr>
  </w:style>
  <w:style w:type="paragraph" w:customStyle="1" w:styleId="100">
    <w:name w:val="xl7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01">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2">
    <w:name w:val="bt2"/>
    <w:basedOn w:val="1"/>
    <w:autoRedefine/>
    <w:qFormat/>
    <w:uiPriority w:val="0"/>
    <w:pPr>
      <w:tabs>
        <w:tab w:val="left" w:pos="426"/>
      </w:tabs>
      <w:spacing w:before="70" w:beforeLines="70" w:after="30" w:afterLines="30"/>
      <w:jc w:val="left"/>
    </w:pPr>
    <w:rPr>
      <w:rFonts w:ascii="黑体" w:hAnsi="黑体" w:eastAsia="方正大标宋_GBK"/>
      <w:sz w:val="28"/>
      <w:szCs w:val="28"/>
    </w:rPr>
  </w:style>
  <w:style w:type="paragraph" w:customStyle="1" w:styleId="103">
    <w:name w:val="xl78"/>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04">
    <w:name w:val="Char"/>
    <w:basedOn w:val="1"/>
    <w:autoRedefine/>
    <w:qFormat/>
    <w:uiPriority w:val="0"/>
    <w:pPr>
      <w:topLinePunct w:val="0"/>
      <w:adjustRightInd/>
      <w:snapToGrid/>
      <w:spacing w:line="240" w:lineRule="auto"/>
      <w:ind w:firstLine="0"/>
    </w:pPr>
    <w:rPr>
      <w:rFonts w:ascii="Tahoma" w:hAnsi="Tahoma" w:cs="Tahoma"/>
      <w:snapToGrid/>
      <w:szCs w:val="24"/>
    </w:rPr>
  </w:style>
  <w:style w:type="paragraph" w:customStyle="1" w:styleId="10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4"/>
    </w:rPr>
  </w:style>
  <w:style w:type="paragraph" w:customStyle="1" w:styleId="106">
    <w:name w:val="修订1"/>
    <w:qFormat/>
    <w:uiPriority w:val="0"/>
    <w:rPr>
      <w:rFonts w:ascii="Times New Roman" w:hAnsi="Times New Roman" w:eastAsia="宋体" w:cs="Times New Roman"/>
      <w:kern w:val="2"/>
      <w:sz w:val="21"/>
      <w:szCs w:val="22"/>
      <w:lang w:val="en-US" w:eastAsia="zh-CN" w:bidi="ar-SA"/>
    </w:rPr>
  </w:style>
  <w:style w:type="paragraph" w:customStyle="1" w:styleId="107">
    <w:name w:val="reader-word-layer reader-word-s2-2"/>
    <w:basedOn w:val="1"/>
    <w:autoRedefine/>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08">
    <w:name w:val="表头"/>
    <w:basedOn w:val="1"/>
    <w:qFormat/>
    <w:uiPriority w:val="0"/>
    <w:pPr>
      <w:spacing w:before="200" w:beforeLines="50" w:after="200" w:afterLines="50" w:line="400" w:lineRule="exact"/>
      <w:jc w:val="center"/>
    </w:pPr>
    <w:rPr>
      <w:rFonts w:ascii="Arial" w:hAnsi="黑体" w:eastAsia="黑体" w:cs="Arial"/>
      <w:color w:val="000000"/>
      <w:sz w:val="18"/>
      <w:szCs w:val="18"/>
    </w:rPr>
  </w:style>
  <w:style w:type="paragraph" w:customStyle="1" w:styleId="109">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0">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11">
    <w:name w:val="xl6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2">
    <w:name w:val="font8"/>
    <w:basedOn w:val="1"/>
    <w:autoRedefine/>
    <w:qFormat/>
    <w:uiPriority w:val="0"/>
    <w:pPr>
      <w:widowControl/>
      <w:spacing w:before="100" w:beforeAutospacing="1" w:after="100" w:afterAutospacing="1"/>
      <w:jc w:val="left"/>
    </w:pPr>
    <w:rPr>
      <w:rFonts w:ascii="宋体" w:hAnsi="宋体" w:cs="宋体"/>
      <w:color w:val="000000"/>
      <w:kern w:val="0"/>
      <w:szCs w:val="24"/>
    </w:rPr>
  </w:style>
  <w:style w:type="paragraph" w:styleId="113">
    <w:name w:val="List Paragraph"/>
    <w:basedOn w:val="1"/>
    <w:autoRedefine/>
    <w:qFormat/>
    <w:uiPriority w:val="0"/>
    <w:pPr>
      <w:topLinePunct w:val="0"/>
      <w:adjustRightInd/>
      <w:snapToGrid/>
      <w:spacing w:line="240" w:lineRule="auto"/>
      <w:ind w:firstLine="420" w:firstLineChars="200"/>
    </w:pPr>
    <w:rPr>
      <w:rFonts w:ascii="Calibri" w:hAnsi="Calibri"/>
      <w:snapToGrid/>
      <w:sz w:val="21"/>
      <w:szCs w:val="22"/>
    </w:rPr>
  </w:style>
  <w:style w:type="paragraph" w:customStyle="1" w:styleId="114">
    <w:name w:val="bt3"/>
    <w:basedOn w:val="1"/>
    <w:autoRedefine/>
    <w:qFormat/>
    <w:uiPriority w:val="0"/>
    <w:pPr>
      <w:tabs>
        <w:tab w:val="left" w:pos="426"/>
      </w:tabs>
      <w:spacing w:before="50" w:beforeLines="50" w:after="50" w:afterLines="50"/>
    </w:pPr>
    <w:rPr>
      <w:rFonts w:ascii="黑体" w:hAnsi="黑体" w:eastAsia="黑体"/>
      <w:szCs w:val="24"/>
    </w:rPr>
  </w:style>
  <w:style w:type="paragraph" w:customStyle="1" w:styleId="115">
    <w:name w:val="Char Char Char Char Char Char Char Char Char Char Char Char Char"/>
    <w:basedOn w:val="1"/>
    <w:qFormat/>
    <w:uiPriority w:val="0"/>
    <w:pPr>
      <w:widowControl/>
      <w:topLinePunct w:val="0"/>
      <w:adjustRightInd/>
      <w:snapToGrid/>
      <w:spacing w:after="160" w:line="240" w:lineRule="exact"/>
      <w:ind w:firstLine="0"/>
      <w:jc w:val="left"/>
    </w:pPr>
    <w:rPr>
      <w:rFonts w:ascii="Arial" w:hAnsi="Arial" w:eastAsia="Times New Roman" w:cs="Verdana"/>
      <w:b/>
      <w:snapToGrid/>
      <w:kern w:val="0"/>
      <w:szCs w:val="24"/>
      <w:lang w:eastAsia="en-US"/>
    </w:rPr>
  </w:style>
  <w:style w:type="paragraph" w:customStyle="1" w:styleId="11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8">
    <w:name w:val="xl7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9">
    <w:name w:val="font9"/>
    <w:basedOn w:val="1"/>
    <w:qFormat/>
    <w:uiPriority w:val="0"/>
    <w:pPr>
      <w:widowControl/>
      <w:spacing w:before="100" w:beforeAutospacing="1" w:after="100" w:afterAutospacing="1"/>
      <w:jc w:val="left"/>
    </w:pPr>
    <w:rPr>
      <w:rFonts w:ascii="宋体" w:hAnsi="宋体" w:cs="宋体"/>
      <w:color w:val="000000"/>
      <w:kern w:val="0"/>
      <w:szCs w:val="24"/>
    </w:rPr>
  </w:style>
  <w:style w:type="paragraph" w:customStyle="1" w:styleId="120">
    <w:name w:val="标题5"/>
    <w:basedOn w:val="1"/>
    <w:autoRedefine/>
    <w:qFormat/>
    <w:uiPriority w:val="0"/>
    <w:pPr>
      <w:topLinePunct w:val="0"/>
      <w:autoSpaceDE w:val="0"/>
      <w:autoSpaceDN w:val="0"/>
      <w:snapToGrid/>
      <w:spacing w:line="310" w:lineRule="atLeast"/>
      <w:ind w:firstLine="425"/>
    </w:pPr>
    <w:rPr>
      <w:rFonts w:ascii="黑体" w:eastAsia="黑体" w:cs="黑体"/>
      <w:snapToGrid/>
      <w:kern w:val="0"/>
      <w:sz w:val="21"/>
    </w:rPr>
  </w:style>
  <w:style w:type="paragraph" w:customStyle="1" w:styleId="121">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4"/>
    </w:rPr>
  </w:style>
  <w:style w:type="paragraph" w:customStyle="1" w:styleId="122">
    <w:name w:val="reader-word-layer"/>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23">
    <w:name w:val="xl8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24">
    <w:name w:val="黑体"/>
    <w:basedOn w:val="63"/>
    <w:autoRedefine/>
    <w:qFormat/>
    <w:uiPriority w:val="0"/>
    <w:pPr>
      <w:spacing w:line="240" w:lineRule="auto"/>
      <w:jc w:val="center"/>
    </w:pPr>
    <w:rPr>
      <w:rFonts w:ascii="Arial" w:hAnsi="Arial" w:eastAsia="黑体"/>
    </w:rPr>
  </w:style>
  <w:style w:type="paragraph" w:customStyle="1" w:styleId="125">
    <w:name w:val="xl71"/>
    <w:basedOn w:val="1"/>
    <w:qFormat/>
    <w:uiPriority w:val="0"/>
    <w:pPr>
      <w:widowControl/>
      <w:pBdr>
        <w:left w:val="single" w:color="auto" w:sz="4" w:space="0"/>
        <w:right w:val="single" w:color="auto" w:sz="4" w:space="0"/>
      </w:pBdr>
      <w:spacing w:before="100" w:beforeAutospacing="1" w:after="100" w:afterAutospacing="1"/>
    </w:pPr>
    <w:rPr>
      <w:rFonts w:ascii="宋体" w:hAnsi="宋体" w:cs="宋体"/>
      <w:color w:val="000000"/>
      <w:kern w:val="0"/>
      <w:szCs w:val="24"/>
    </w:rPr>
  </w:style>
  <w:style w:type="character" w:customStyle="1" w:styleId="126">
    <w:name w:val="正文文本 (2)_"/>
    <w:link w:val="127"/>
    <w:qFormat/>
    <w:uiPriority w:val="0"/>
    <w:rPr>
      <w:rFonts w:ascii="MingLiU" w:hAnsi="MingLiU" w:eastAsia="MingLiU" w:cs="MingLiU"/>
      <w:spacing w:val="20"/>
      <w:shd w:val="clear" w:color="auto" w:fill="FFFFFF"/>
    </w:rPr>
  </w:style>
  <w:style w:type="paragraph" w:customStyle="1" w:styleId="127">
    <w:name w:val="正文文本 (2)"/>
    <w:basedOn w:val="1"/>
    <w:link w:val="126"/>
    <w:autoRedefine/>
    <w:qFormat/>
    <w:uiPriority w:val="0"/>
    <w:pPr>
      <w:shd w:val="clear" w:color="auto" w:fill="FFFFFF"/>
      <w:topLinePunct w:val="0"/>
      <w:adjustRightInd/>
      <w:snapToGrid/>
      <w:spacing w:before="120" w:after="120" w:line="0" w:lineRule="atLeast"/>
      <w:ind w:firstLine="0"/>
      <w:jc w:val="distribute"/>
    </w:pPr>
    <w:rPr>
      <w:rFonts w:ascii="MingLiU" w:hAnsi="MingLiU" w:eastAsia="MingLiU" w:cs="MingLiU"/>
      <w:snapToGrid/>
      <w:spacing w:val="20"/>
      <w:kern w:val="0"/>
      <w:sz w:val="20"/>
      <w:szCs w:val="20"/>
    </w:rPr>
  </w:style>
  <w:style w:type="character" w:customStyle="1" w:styleId="128">
    <w:name w:val="表格标题_"/>
    <w:link w:val="129"/>
    <w:autoRedefine/>
    <w:qFormat/>
    <w:uiPriority w:val="0"/>
    <w:rPr>
      <w:rFonts w:ascii="MingLiU" w:hAnsi="MingLiU" w:eastAsia="MingLiU" w:cs="MingLiU"/>
      <w:b/>
      <w:bCs/>
      <w:spacing w:val="30"/>
      <w:sz w:val="18"/>
      <w:szCs w:val="18"/>
      <w:shd w:val="clear" w:color="auto" w:fill="FFFFFF"/>
    </w:rPr>
  </w:style>
  <w:style w:type="paragraph" w:customStyle="1" w:styleId="129">
    <w:name w:val="表格标题"/>
    <w:basedOn w:val="1"/>
    <w:link w:val="128"/>
    <w:autoRedefine/>
    <w:qFormat/>
    <w:uiPriority w:val="0"/>
    <w:pPr>
      <w:shd w:val="clear" w:color="auto" w:fill="FFFFFF"/>
      <w:topLinePunct w:val="0"/>
      <w:adjustRightInd/>
      <w:snapToGrid/>
      <w:spacing w:line="0" w:lineRule="atLeast"/>
      <w:ind w:firstLine="0"/>
      <w:jc w:val="right"/>
    </w:pPr>
    <w:rPr>
      <w:rFonts w:ascii="MingLiU" w:hAnsi="MingLiU" w:eastAsia="MingLiU" w:cs="MingLiU"/>
      <w:b/>
      <w:bCs/>
      <w:snapToGrid/>
      <w:spacing w:val="3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21</Pages>
  <Words>10852</Words>
  <Characters>11150</Characters>
  <Lines>79</Lines>
  <Paragraphs>22</Paragraphs>
  <TotalTime>2</TotalTime>
  <ScaleCrop>false</ScaleCrop>
  <LinksUpToDate>false</LinksUpToDate>
  <CharactersWithSpaces>11218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2019-08-23T08:31:00Z</dcterms:created>
  <dc:creator>liuxin</dc:creator>
  <cp:lastModifiedBy>山海</cp:lastModifiedBy>
  <cp:lastPrinted>2024-06-12T08:56:00Z</cp:lastPrinted>
  <dcterms:modified xsi:type="dcterms:W3CDTF">2024-06-21T01:58:09Z</dcterms:modified>
  <dc:title>中等职业学校计算机网络技术专业教学标准</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85683299220D453190768BEC74CFDBA4_13</vt:lpwstr>
  </property>
</Properties>
</file>