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017E6" w:rsidRPr="00900A4F" w:rsidRDefault="00F017E6">
      <w:pPr>
        <w:spacing w:line="420" w:lineRule="exact"/>
        <w:rPr>
          <w:rFonts w:ascii="宋体" w:hAnsi="宋体"/>
          <w:sz w:val="72"/>
          <w:szCs w:val="72"/>
        </w:rPr>
      </w:pPr>
    </w:p>
    <w:p w:rsidR="00F017E6" w:rsidRPr="00900A4F" w:rsidRDefault="00F017E6">
      <w:pPr>
        <w:snapToGrid/>
        <w:spacing w:line="360" w:lineRule="auto"/>
        <w:ind w:firstLine="0"/>
        <w:jc w:val="center"/>
        <w:rPr>
          <w:rFonts w:ascii="方正小标宋简体" w:eastAsia="方正小标宋简体" w:hAnsi="宋体"/>
          <w:sz w:val="48"/>
          <w:szCs w:val="48"/>
        </w:rPr>
      </w:pPr>
    </w:p>
    <w:p w:rsidR="00F017E6" w:rsidRPr="00900A4F" w:rsidRDefault="006D20A4">
      <w:pPr>
        <w:snapToGrid/>
        <w:spacing w:line="360" w:lineRule="auto"/>
        <w:ind w:firstLine="0"/>
        <w:jc w:val="center"/>
        <w:rPr>
          <w:rFonts w:ascii="华文中宋" w:eastAsia="华文中宋" w:hAnsi="华文中宋"/>
          <w:sz w:val="48"/>
          <w:szCs w:val="48"/>
        </w:rPr>
      </w:pPr>
      <w:r w:rsidRPr="00900A4F">
        <w:rPr>
          <w:rFonts w:ascii="华文中宋" w:eastAsia="华文中宋" w:hAnsi="华文中宋" w:hint="eastAsia"/>
          <w:sz w:val="48"/>
          <w:szCs w:val="48"/>
        </w:rPr>
        <w:t>河南省驻马店财经学校</w:t>
      </w:r>
    </w:p>
    <w:p w:rsidR="00F017E6" w:rsidRPr="00900A4F" w:rsidRDefault="006D20A4">
      <w:pPr>
        <w:snapToGrid/>
        <w:spacing w:line="360" w:lineRule="auto"/>
        <w:ind w:firstLine="0"/>
        <w:jc w:val="center"/>
        <w:rPr>
          <w:rFonts w:ascii="华文中宋" w:eastAsia="华文中宋" w:hAnsi="华文中宋"/>
          <w:sz w:val="48"/>
          <w:szCs w:val="48"/>
        </w:rPr>
      </w:pPr>
      <w:r w:rsidRPr="00900A4F">
        <w:rPr>
          <w:rFonts w:ascii="华文中宋" w:eastAsia="华文中宋" w:hAnsi="华文中宋" w:hint="eastAsia"/>
          <w:sz w:val="48"/>
          <w:szCs w:val="48"/>
        </w:rPr>
        <w:t>会计事务专业</w:t>
      </w:r>
      <w:r w:rsidR="00AE1E74" w:rsidRPr="00900A4F">
        <w:rPr>
          <w:rFonts w:ascii="华文中宋" w:eastAsia="华文中宋" w:hAnsi="华文中宋" w:hint="eastAsia"/>
          <w:sz w:val="48"/>
          <w:szCs w:val="48"/>
        </w:rPr>
        <w:t>高考班</w:t>
      </w:r>
      <w:r w:rsidRPr="00900A4F">
        <w:rPr>
          <w:rFonts w:ascii="华文中宋" w:eastAsia="华文中宋" w:hAnsi="华文中宋" w:hint="eastAsia"/>
          <w:sz w:val="48"/>
          <w:szCs w:val="48"/>
        </w:rPr>
        <w:t>人才培养方案</w:t>
      </w:r>
    </w:p>
    <w:p w:rsidR="00F017E6" w:rsidRPr="00900A4F" w:rsidRDefault="00F017E6">
      <w:pPr>
        <w:spacing w:line="480" w:lineRule="auto"/>
        <w:rPr>
          <w:rFonts w:ascii="黑体" w:eastAsia="黑体" w:hAnsi="宋体"/>
          <w:sz w:val="52"/>
          <w:szCs w:val="52"/>
        </w:rPr>
      </w:pPr>
    </w:p>
    <w:p w:rsidR="00F017E6" w:rsidRPr="00900A4F" w:rsidRDefault="00F017E6">
      <w:pPr>
        <w:spacing w:line="480" w:lineRule="auto"/>
        <w:rPr>
          <w:rFonts w:ascii="黑体" w:eastAsia="黑体" w:hAnsi="宋体"/>
          <w:sz w:val="52"/>
          <w:szCs w:val="52"/>
        </w:rPr>
      </w:pPr>
    </w:p>
    <w:p w:rsidR="00F017E6" w:rsidRPr="00900A4F" w:rsidRDefault="00F017E6">
      <w:pPr>
        <w:spacing w:line="480" w:lineRule="auto"/>
        <w:rPr>
          <w:rFonts w:ascii="黑体" w:eastAsia="黑体" w:hAnsi="宋体"/>
          <w:sz w:val="52"/>
          <w:szCs w:val="52"/>
        </w:rPr>
      </w:pPr>
    </w:p>
    <w:p w:rsidR="00F017E6" w:rsidRPr="00900A4F" w:rsidRDefault="00F017E6">
      <w:pPr>
        <w:spacing w:line="480" w:lineRule="auto"/>
        <w:rPr>
          <w:rFonts w:ascii="黑体" w:eastAsia="黑体" w:hAnsi="宋体"/>
          <w:sz w:val="52"/>
          <w:szCs w:val="52"/>
        </w:rPr>
      </w:pPr>
    </w:p>
    <w:p w:rsidR="00F017E6" w:rsidRPr="00900A4F" w:rsidRDefault="006D20A4">
      <w:pPr>
        <w:snapToGrid/>
        <w:spacing w:line="240" w:lineRule="auto"/>
        <w:ind w:firstLine="0"/>
        <w:jc w:val="center"/>
        <w:rPr>
          <w:rFonts w:ascii="黑体" w:eastAsia="黑体" w:hAnsi="宋体"/>
          <w:sz w:val="36"/>
          <w:szCs w:val="36"/>
        </w:rPr>
      </w:pPr>
      <w:r w:rsidRPr="00900A4F">
        <w:rPr>
          <w:rFonts w:ascii="黑体" w:eastAsia="黑体" w:hAnsi="宋体" w:hint="eastAsia"/>
          <w:sz w:val="36"/>
          <w:szCs w:val="36"/>
        </w:rPr>
        <w:t>河南省驻马店财经学校</w:t>
      </w:r>
    </w:p>
    <w:p w:rsidR="00F017E6" w:rsidRPr="00900A4F" w:rsidRDefault="006D20A4">
      <w:pPr>
        <w:snapToGrid/>
        <w:spacing w:line="240" w:lineRule="auto"/>
        <w:ind w:firstLine="0"/>
        <w:jc w:val="center"/>
        <w:rPr>
          <w:rFonts w:ascii="黑体" w:eastAsia="黑体" w:hAnsi="宋体"/>
          <w:sz w:val="36"/>
          <w:szCs w:val="36"/>
        </w:rPr>
      </w:pPr>
      <w:r w:rsidRPr="00900A4F">
        <w:rPr>
          <w:rFonts w:ascii="黑体" w:eastAsia="黑体" w:hAnsi="宋体" w:hint="eastAsia"/>
          <w:sz w:val="36"/>
          <w:szCs w:val="36"/>
        </w:rPr>
        <w:t>202</w:t>
      </w:r>
      <w:r w:rsidR="00B276B8" w:rsidRPr="00900A4F">
        <w:rPr>
          <w:rFonts w:ascii="黑体" w:eastAsia="黑体" w:hAnsi="宋体" w:hint="eastAsia"/>
          <w:sz w:val="36"/>
          <w:szCs w:val="36"/>
        </w:rPr>
        <w:t>4</w:t>
      </w:r>
      <w:r w:rsidRPr="00900A4F">
        <w:rPr>
          <w:rFonts w:ascii="黑体" w:eastAsia="黑体" w:hAnsi="宋体" w:hint="eastAsia"/>
          <w:sz w:val="36"/>
          <w:szCs w:val="36"/>
        </w:rPr>
        <w:t>年</w:t>
      </w:r>
      <w:r w:rsidR="00AE1E74" w:rsidRPr="00900A4F">
        <w:rPr>
          <w:rFonts w:ascii="黑体" w:eastAsia="黑体" w:hAnsi="宋体" w:hint="eastAsia"/>
          <w:sz w:val="36"/>
          <w:szCs w:val="36"/>
        </w:rPr>
        <w:t>6</w:t>
      </w:r>
      <w:r w:rsidRPr="00900A4F">
        <w:rPr>
          <w:rFonts w:ascii="黑体" w:eastAsia="黑体" w:hAnsi="宋体" w:hint="eastAsia"/>
          <w:sz w:val="36"/>
          <w:szCs w:val="36"/>
        </w:rPr>
        <w:t>月</w:t>
      </w:r>
    </w:p>
    <w:p w:rsidR="00F017E6" w:rsidRPr="00900A4F" w:rsidRDefault="00F017E6">
      <w:pPr>
        <w:snapToGrid/>
        <w:spacing w:line="240" w:lineRule="auto"/>
        <w:ind w:firstLine="0"/>
        <w:jc w:val="center"/>
        <w:rPr>
          <w:rFonts w:ascii="黑体" w:eastAsia="黑体" w:hAnsi="宋体"/>
          <w:sz w:val="36"/>
          <w:szCs w:val="36"/>
        </w:rPr>
      </w:pPr>
    </w:p>
    <w:p w:rsidR="00F017E6" w:rsidRPr="00900A4F" w:rsidRDefault="00F017E6">
      <w:pPr>
        <w:snapToGrid/>
        <w:spacing w:line="240" w:lineRule="auto"/>
        <w:ind w:firstLine="0"/>
        <w:jc w:val="center"/>
        <w:rPr>
          <w:rFonts w:ascii="黑体" w:eastAsia="黑体" w:hAnsi="宋体"/>
          <w:sz w:val="36"/>
          <w:szCs w:val="36"/>
        </w:rPr>
        <w:sectPr w:rsidR="00F017E6" w:rsidRPr="00900A4F">
          <w:headerReference w:type="default" r:id="rId8"/>
          <w:footerReference w:type="even" r:id="rId9"/>
          <w:footerReference w:type="default" r:id="rId10"/>
          <w:headerReference w:type="first" r:id="rId11"/>
          <w:footerReference w:type="first" r:id="rId12"/>
          <w:pgSz w:w="11907" w:h="16840"/>
          <w:pgMar w:top="1134" w:right="1134" w:bottom="1134" w:left="1134" w:header="851" w:footer="1247" w:gutter="0"/>
          <w:pgNumType w:start="0"/>
          <w:cols w:space="720"/>
          <w:titlePg/>
          <w:docGrid w:type="linesAndChars" w:linePitch="400"/>
        </w:sectPr>
      </w:pPr>
    </w:p>
    <w:p w:rsidR="00F017E6" w:rsidRPr="00900A4F" w:rsidRDefault="006D20A4">
      <w:pPr>
        <w:snapToGrid/>
        <w:spacing w:line="240" w:lineRule="auto"/>
        <w:jc w:val="center"/>
        <w:rPr>
          <w:rFonts w:ascii="黑体" w:eastAsia="黑体" w:hAnsi="黑体" w:cs="黑体"/>
          <w:sz w:val="32"/>
          <w:szCs w:val="32"/>
        </w:rPr>
      </w:pPr>
      <w:r w:rsidRPr="00900A4F">
        <w:rPr>
          <w:rFonts w:ascii="黑体" w:eastAsia="黑体" w:hAnsi="黑体" w:cs="黑体" w:hint="eastAsia"/>
          <w:sz w:val="32"/>
          <w:szCs w:val="32"/>
        </w:rPr>
        <w:lastRenderedPageBreak/>
        <w:t>目    录</w:t>
      </w:r>
    </w:p>
    <w:p w:rsidR="00F017E6" w:rsidRPr="00900A4F" w:rsidRDefault="006D20A4">
      <w:pPr>
        <w:pStyle w:val="bt2"/>
        <w:snapToGrid/>
        <w:spacing w:beforeLines="0" w:before="0" w:afterLines="0" w:after="0" w:line="480" w:lineRule="exact"/>
        <w:ind w:firstLine="0"/>
        <w:jc w:val="distribute"/>
        <w:rPr>
          <w:rFonts w:ascii="Times New Roman" w:eastAsia="宋体" w:hAnsi="Times New Roman"/>
          <w:sz w:val="24"/>
          <w:szCs w:val="24"/>
        </w:rPr>
      </w:pPr>
      <w:r w:rsidRPr="00900A4F">
        <w:rPr>
          <w:rFonts w:ascii="宋体" w:eastAsia="宋体" w:hAnsi="宋体" w:hint="eastAsia"/>
          <w:sz w:val="24"/>
          <w:szCs w:val="24"/>
        </w:rPr>
        <w:t>一、专业名称及代码 ……………………………………………………………………</w:t>
      </w:r>
      <w:r w:rsidRPr="00900A4F">
        <w:rPr>
          <w:rFonts w:ascii="Times New Roman" w:eastAsia="黑体" w:hAnsi="Times New Roman"/>
          <w:sz w:val="24"/>
          <w:szCs w:val="24"/>
        </w:rPr>
        <w:t>（</w:t>
      </w:r>
      <w:r w:rsidRPr="00900A4F">
        <w:rPr>
          <w:rFonts w:ascii="Times New Roman" w:eastAsia="黑体" w:hAnsi="Times New Roman" w:hint="eastAsia"/>
          <w:sz w:val="24"/>
          <w:szCs w:val="24"/>
        </w:rPr>
        <w:t>2</w:t>
      </w:r>
      <w:r w:rsidRPr="00900A4F">
        <w:rPr>
          <w:rFonts w:ascii="Times New Roman" w:eastAsia="黑体" w:hAnsi="Times New Roman"/>
          <w:sz w:val="24"/>
          <w:szCs w:val="24"/>
        </w:rPr>
        <w:t>）</w:t>
      </w:r>
    </w:p>
    <w:p w:rsidR="00F017E6" w:rsidRPr="00900A4F" w:rsidRDefault="006D20A4">
      <w:pPr>
        <w:pStyle w:val="bt2"/>
        <w:snapToGrid/>
        <w:spacing w:beforeLines="0" w:before="0" w:afterLines="0" w:after="0" w:line="480" w:lineRule="exact"/>
        <w:ind w:firstLine="0"/>
        <w:jc w:val="distribute"/>
        <w:rPr>
          <w:rFonts w:ascii="宋体" w:eastAsia="宋体" w:hAnsi="宋体"/>
          <w:sz w:val="24"/>
          <w:szCs w:val="24"/>
        </w:rPr>
      </w:pPr>
      <w:r w:rsidRPr="00900A4F">
        <w:rPr>
          <w:rFonts w:ascii="宋体" w:eastAsia="宋体" w:hAnsi="宋体" w:hint="eastAsia"/>
          <w:sz w:val="24"/>
          <w:szCs w:val="24"/>
        </w:rPr>
        <w:t>二、入学要求 ……………………………………………………………………………</w:t>
      </w:r>
      <w:r w:rsidRPr="00900A4F">
        <w:rPr>
          <w:rFonts w:ascii="Times New Roman" w:eastAsia="黑体" w:hAnsi="Viner Hand ITC"/>
          <w:sz w:val="24"/>
          <w:szCs w:val="24"/>
        </w:rPr>
        <w:t>（</w:t>
      </w:r>
      <w:r w:rsidRPr="00900A4F">
        <w:rPr>
          <w:rFonts w:ascii="Times New Roman" w:eastAsia="黑体" w:hAnsi="Times New Roman" w:hint="eastAsia"/>
          <w:sz w:val="24"/>
          <w:szCs w:val="24"/>
        </w:rPr>
        <w:t>2</w:t>
      </w:r>
      <w:r w:rsidRPr="00900A4F">
        <w:rPr>
          <w:rFonts w:ascii="Times New Roman" w:eastAsia="黑体" w:hAnsi="Viner Hand ITC"/>
          <w:sz w:val="24"/>
          <w:szCs w:val="24"/>
        </w:rPr>
        <w:t>）</w:t>
      </w:r>
    </w:p>
    <w:p w:rsidR="00F017E6" w:rsidRPr="00900A4F" w:rsidRDefault="006D20A4">
      <w:pPr>
        <w:pStyle w:val="bt2"/>
        <w:snapToGrid/>
        <w:spacing w:beforeLines="0" w:before="0" w:afterLines="0" w:after="0" w:line="480" w:lineRule="exact"/>
        <w:ind w:firstLine="0"/>
        <w:jc w:val="distribute"/>
        <w:rPr>
          <w:rFonts w:ascii="宋体" w:eastAsia="宋体" w:hAnsi="宋体"/>
          <w:sz w:val="24"/>
          <w:szCs w:val="24"/>
        </w:rPr>
      </w:pPr>
      <w:r w:rsidRPr="00900A4F">
        <w:rPr>
          <w:rFonts w:ascii="宋体" w:eastAsia="宋体" w:hAnsi="宋体" w:hint="eastAsia"/>
          <w:sz w:val="24"/>
          <w:szCs w:val="24"/>
        </w:rPr>
        <w:t>三、修业年限 ……………………………………………………………………………</w:t>
      </w:r>
      <w:r w:rsidRPr="00900A4F">
        <w:rPr>
          <w:rFonts w:ascii="Times New Roman" w:eastAsia="黑体" w:hAnsi="Viner Hand ITC"/>
          <w:sz w:val="24"/>
          <w:szCs w:val="24"/>
        </w:rPr>
        <w:t>（</w:t>
      </w:r>
      <w:r w:rsidRPr="00900A4F">
        <w:rPr>
          <w:rFonts w:ascii="Times New Roman" w:eastAsia="黑体" w:hAnsi="Times New Roman" w:hint="eastAsia"/>
          <w:sz w:val="24"/>
          <w:szCs w:val="24"/>
        </w:rPr>
        <w:t>2</w:t>
      </w:r>
      <w:r w:rsidRPr="00900A4F">
        <w:rPr>
          <w:rFonts w:ascii="Times New Roman" w:eastAsia="黑体" w:hAnsi="Viner Hand ITC"/>
          <w:sz w:val="24"/>
          <w:szCs w:val="24"/>
        </w:rPr>
        <w:t>）</w:t>
      </w:r>
    </w:p>
    <w:p w:rsidR="00F017E6" w:rsidRPr="00900A4F" w:rsidRDefault="006D20A4">
      <w:pPr>
        <w:pStyle w:val="bt2"/>
        <w:snapToGrid/>
        <w:spacing w:beforeLines="0" w:before="0" w:afterLines="0" w:after="0" w:line="480" w:lineRule="exact"/>
        <w:ind w:firstLine="0"/>
        <w:jc w:val="distribute"/>
        <w:rPr>
          <w:rFonts w:ascii="宋体" w:eastAsia="宋体" w:hAnsi="宋体"/>
          <w:sz w:val="24"/>
          <w:szCs w:val="24"/>
        </w:rPr>
      </w:pPr>
      <w:r w:rsidRPr="00900A4F">
        <w:rPr>
          <w:rFonts w:ascii="宋体" w:eastAsia="宋体" w:hAnsi="宋体" w:hint="eastAsia"/>
          <w:sz w:val="24"/>
          <w:szCs w:val="24"/>
        </w:rPr>
        <w:t>四、职业面向 ……………………………………………………………………………</w:t>
      </w:r>
      <w:r w:rsidRPr="00900A4F">
        <w:rPr>
          <w:rFonts w:ascii="Times New Roman" w:eastAsia="黑体" w:hAnsi="Viner Hand ITC"/>
          <w:sz w:val="24"/>
          <w:szCs w:val="24"/>
        </w:rPr>
        <w:t>（</w:t>
      </w:r>
      <w:r w:rsidRPr="00900A4F">
        <w:rPr>
          <w:rFonts w:ascii="Times New Roman" w:eastAsia="黑体" w:hAnsi="Times New Roman" w:hint="eastAsia"/>
          <w:sz w:val="24"/>
          <w:szCs w:val="24"/>
        </w:rPr>
        <w:t>2</w:t>
      </w:r>
      <w:r w:rsidRPr="00900A4F">
        <w:rPr>
          <w:rFonts w:ascii="Times New Roman" w:eastAsia="黑体" w:hAnsi="Viner Hand ITC"/>
          <w:sz w:val="24"/>
          <w:szCs w:val="24"/>
        </w:rPr>
        <w:t>）</w:t>
      </w:r>
    </w:p>
    <w:p w:rsidR="00F017E6" w:rsidRPr="00900A4F" w:rsidRDefault="006D20A4">
      <w:pPr>
        <w:pStyle w:val="bt2"/>
        <w:snapToGrid/>
        <w:spacing w:beforeLines="0" w:before="0" w:afterLines="0" w:after="0" w:line="480" w:lineRule="exact"/>
        <w:ind w:firstLine="0"/>
        <w:jc w:val="distribute"/>
        <w:rPr>
          <w:rFonts w:ascii="Times New Roman" w:eastAsia="黑体" w:hAnsi="Viner Hand ITC"/>
          <w:sz w:val="24"/>
          <w:szCs w:val="24"/>
        </w:rPr>
      </w:pPr>
      <w:r w:rsidRPr="00900A4F">
        <w:rPr>
          <w:rFonts w:ascii="宋体" w:eastAsia="宋体" w:hAnsi="宋体" w:hint="eastAsia"/>
          <w:sz w:val="24"/>
          <w:szCs w:val="24"/>
        </w:rPr>
        <w:t>五、培养目标和培养规格 ………………………………………………………………</w:t>
      </w:r>
      <w:r w:rsidRPr="00900A4F">
        <w:rPr>
          <w:rFonts w:ascii="Times New Roman" w:eastAsia="黑体" w:hAnsi="Viner Hand ITC"/>
          <w:sz w:val="24"/>
          <w:szCs w:val="24"/>
        </w:rPr>
        <w:t>（</w:t>
      </w:r>
      <w:r w:rsidRPr="00900A4F">
        <w:rPr>
          <w:rFonts w:ascii="Times New Roman" w:eastAsia="黑体" w:hAnsi="Viner Hand ITC" w:hint="eastAsia"/>
          <w:sz w:val="24"/>
          <w:szCs w:val="24"/>
        </w:rPr>
        <w:t>2</w:t>
      </w:r>
      <w:r w:rsidRPr="00900A4F">
        <w:rPr>
          <w:rFonts w:ascii="Times New Roman" w:eastAsia="黑体" w:hAnsi="Viner Hand ITC"/>
          <w:sz w:val="24"/>
          <w:szCs w:val="24"/>
        </w:rPr>
        <w:t>）</w:t>
      </w:r>
    </w:p>
    <w:p w:rsidR="00F017E6" w:rsidRPr="00900A4F" w:rsidRDefault="006D20A4">
      <w:pPr>
        <w:pStyle w:val="bt2"/>
        <w:snapToGrid/>
        <w:spacing w:beforeLines="0" w:before="0" w:afterLines="0" w:after="0" w:line="480" w:lineRule="exact"/>
        <w:ind w:firstLine="0"/>
        <w:jc w:val="distribute"/>
        <w:rPr>
          <w:rFonts w:ascii="宋体" w:eastAsia="宋体" w:hAnsi="宋体"/>
          <w:sz w:val="24"/>
          <w:szCs w:val="24"/>
        </w:rPr>
      </w:pPr>
      <w:r w:rsidRPr="00900A4F">
        <w:rPr>
          <w:rFonts w:ascii="宋体" w:eastAsia="宋体" w:hAnsi="宋体" w:hint="eastAsia"/>
          <w:sz w:val="24"/>
          <w:szCs w:val="24"/>
        </w:rPr>
        <w:t xml:space="preserve">六、课程设置及要求…………………………………………………………………… </w:t>
      </w:r>
      <w:r w:rsidRPr="00900A4F">
        <w:rPr>
          <w:rFonts w:ascii="Times New Roman" w:eastAsia="黑体" w:hAnsi="Viner Hand ITC"/>
          <w:sz w:val="24"/>
          <w:szCs w:val="24"/>
        </w:rPr>
        <w:t>（</w:t>
      </w:r>
      <w:r w:rsidR="00C01FF3" w:rsidRPr="00900A4F">
        <w:rPr>
          <w:rFonts w:ascii="Times New Roman" w:eastAsia="黑体" w:hAnsi="Viner Hand ITC" w:hint="eastAsia"/>
          <w:sz w:val="24"/>
          <w:szCs w:val="24"/>
        </w:rPr>
        <w:t>4</w:t>
      </w:r>
      <w:r w:rsidRPr="00900A4F">
        <w:rPr>
          <w:rFonts w:ascii="Times New Roman" w:eastAsia="黑体" w:hAnsi="Viner Hand ITC"/>
          <w:sz w:val="24"/>
          <w:szCs w:val="24"/>
        </w:rPr>
        <w:t>）</w:t>
      </w:r>
    </w:p>
    <w:p w:rsidR="00F017E6" w:rsidRPr="00900A4F" w:rsidRDefault="006D20A4">
      <w:pPr>
        <w:pStyle w:val="bt2"/>
        <w:snapToGrid/>
        <w:spacing w:beforeLines="0" w:before="0" w:afterLines="0" w:after="0" w:line="480" w:lineRule="exact"/>
        <w:ind w:firstLine="0"/>
        <w:jc w:val="distribute"/>
        <w:rPr>
          <w:rFonts w:ascii="宋体" w:eastAsia="宋体" w:hAnsi="宋体"/>
          <w:sz w:val="24"/>
          <w:szCs w:val="24"/>
        </w:rPr>
      </w:pPr>
      <w:r w:rsidRPr="00900A4F">
        <w:rPr>
          <w:rFonts w:ascii="宋体" w:eastAsia="宋体" w:hAnsi="宋体" w:hint="eastAsia"/>
          <w:sz w:val="24"/>
          <w:szCs w:val="24"/>
        </w:rPr>
        <w:t>七、教学进程总体安排</w:t>
      </w:r>
      <w:r w:rsidR="00D421E9" w:rsidRPr="00900A4F">
        <w:rPr>
          <w:rFonts w:ascii="宋体" w:eastAsia="宋体" w:hAnsi="宋体" w:hint="eastAsia"/>
          <w:sz w:val="24"/>
          <w:szCs w:val="24"/>
        </w:rPr>
        <w:t xml:space="preserve"> </w:t>
      </w:r>
      <w:r w:rsidRPr="00900A4F">
        <w:rPr>
          <w:rFonts w:ascii="宋体" w:eastAsia="宋体" w:hAnsi="宋体" w:hint="eastAsia"/>
          <w:sz w:val="24"/>
          <w:szCs w:val="24"/>
        </w:rPr>
        <w:t xml:space="preserve"> ………………………………………………………………</w:t>
      </w:r>
      <w:r w:rsidRPr="00900A4F">
        <w:rPr>
          <w:rFonts w:ascii="Times New Roman" w:eastAsia="黑体" w:hAnsi="Viner Hand ITC"/>
          <w:sz w:val="24"/>
          <w:szCs w:val="24"/>
        </w:rPr>
        <w:t>（</w:t>
      </w:r>
      <w:r w:rsidRPr="00900A4F">
        <w:rPr>
          <w:rFonts w:ascii="Times New Roman" w:eastAsia="黑体" w:hAnsi="Times New Roman" w:hint="eastAsia"/>
          <w:sz w:val="24"/>
          <w:szCs w:val="24"/>
        </w:rPr>
        <w:t>1</w:t>
      </w:r>
      <w:r w:rsidR="00FE547F" w:rsidRPr="00900A4F">
        <w:rPr>
          <w:rFonts w:ascii="Times New Roman" w:eastAsia="黑体" w:hAnsi="Times New Roman" w:hint="eastAsia"/>
          <w:sz w:val="24"/>
          <w:szCs w:val="24"/>
        </w:rPr>
        <w:t>0</w:t>
      </w:r>
      <w:r w:rsidRPr="00900A4F">
        <w:rPr>
          <w:rFonts w:ascii="Times New Roman" w:eastAsia="黑体" w:hAnsi="Viner Hand ITC"/>
          <w:sz w:val="24"/>
          <w:szCs w:val="24"/>
        </w:rPr>
        <w:t>）</w:t>
      </w:r>
    </w:p>
    <w:p w:rsidR="00F017E6" w:rsidRPr="00900A4F" w:rsidRDefault="006D20A4">
      <w:pPr>
        <w:pStyle w:val="bt2"/>
        <w:snapToGrid/>
        <w:spacing w:beforeLines="0" w:before="0" w:afterLines="0" w:after="0" w:line="480" w:lineRule="exact"/>
        <w:ind w:firstLine="0"/>
        <w:jc w:val="distribute"/>
        <w:rPr>
          <w:rFonts w:ascii="宋体" w:eastAsia="宋体" w:hAnsi="宋体"/>
          <w:sz w:val="24"/>
          <w:szCs w:val="24"/>
        </w:rPr>
      </w:pPr>
      <w:r w:rsidRPr="00900A4F">
        <w:rPr>
          <w:rFonts w:ascii="宋体" w:eastAsia="宋体" w:hAnsi="宋体" w:hint="eastAsia"/>
          <w:sz w:val="24"/>
          <w:szCs w:val="24"/>
        </w:rPr>
        <w:t xml:space="preserve">八、实施保障 </w:t>
      </w:r>
      <w:r w:rsidR="00D421E9" w:rsidRPr="00900A4F">
        <w:rPr>
          <w:rFonts w:ascii="宋体" w:eastAsia="宋体" w:hAnsi="宋体" w:hint="eastAsia"/>
          <w:sz w:val="24"/>
          <w:szCs w:val="24"/>
        </w:rPr>
        <w:t xml:space="preserve"> </w:t>
      </w:r>
      <w:r w:rsidRPr="00900A4F">
        <w:rPr>
          <w:rFonts w:ascii="宋体" w:eastAsia="宋体" w:hAnsi="宋体" w:hint="eastAsia"/>
          <w:sz w:val="24"/>
          <w:szCs w:val="24"/>
        </w:rPr>
        <w:t>…………………………………………………………………………</w:t>
      </w:r>
      <w:r w:rsidRPr="00900A4F">
        <w:rPr>
          <w:rFonts w:ascii="Times New Roman" w:eastAsia="黑体" w:hAnsi="Times New Roman"/>
          <w:sz w:val="24"/>
          <w:szCs w:val="24"/>
        </w:rPr>
        <w:t>（</w:t>
      </w:r>
      <w:r w:rsidRPr="00900A4F">
        <w:rPr>
          <w:rFonts w:ascii="Times New Roman" w:eastAsia="黑体" w:hAnsi="Times New Roman" w:hint="eastAsia"/>
          <w:sz w:val="24"/>
          <w:szCs w:val="24"/>
        </w:rPr>
        <w:t>1</w:t>
      </w:r>
      <w:r w:rsidR="00FE547F" w:rsidRPr="00900A4F">
        <w:rPr>
          <w:rFonts w:ascii="Times New Roman" w:eastAsia="黑体" w:hAnsi="Times New Roman" w:hint="eastAsia"/>
          <w:sz w:val="24"/>
          <w:szCs w:val="24"/>
        </w:rPr>
        <w:t>1</w:t>
      </w:r>
      <w:r w:rsidRPr="00900A4F">
        <w:rPr>
          <w:rFonts w:ascii="Times New Roman" w:eastAsia="黑体" w:hAnsi="Times New Roman"/>
          <w:sz w:val="24"/>
          <w:szCs w:val="24"/>
        </w:rPr>
        <w:t>）</w:t>
      </w:r>
    </w:p>
    <w:p w:rsidR="00F017E6" w:rsidRPr="00900A4F" w:rsidRDefault="006D20A4">
      <w:pPr>
        <w:pStyle w:val="bt2"/>
        <w:snapToGrid/>
        <w:spacing w:beforeLines="0" w:before="0" w:afterLines="0" w:after="0" w:line="480" w:lineRule="exact"/>
        <w:ind w:firstLine="0"/>
        <w:jc w:val="distribute"/>
        <w:rPr>
          <w:rFonts w:ascii="Times New Roman" w:eastAsia="黑体" w:hAnsi="Viner Hand ITC"/>
          <w:sz w:val="24"/>
          <w:szCs w:val="24"/>
        </w:rPr>
      </w:pPr>
      <w:r w:rsidRPr="00900A4F">
        <w:rPr>
          <w:rFonts w:ascii="宋体" w:eastAsia="宋体" w:hAnsi="宋体" w:hint="eastAsia"/>
          <w:sz w:val="24"/>
          <w:szCs w:val="24"/>
        </w:rPr>
        <w:t>九、毕业要求……………………………………………………………………………</w:t>
      </w:r>
      <w:r w:rsidRPr="00900A4F">
        <w:rPr>
          <w:rFonts w:ascii="Times New Roman" w:eastAsia="黑体" w:hAnsi="Viner Hand ITC"/>
          <w:sz w:val="24"/>
          <w:szCs w:val="24"/>
        </w:rPr>
        <w:t>（</w:t>
      </w:r>
      <w:r w:rsidR="00B34436">
        <w:rPr>
          <w:rFonts w:ascii="Times New Roman" w:eastAsia="黑体" w:hAnsi="Viner Hand ITC" w:hint="eastAsia"/>
          <w:sz w:val="24"/>
          <w:szCs w:val="24"/>
        </w:rPr>
        <w:t>15</w:t>
      </w:r>
      <w:r w:rsidRPr="00900A4F">
        <w:rPr>
          <w:rFonts w:ascii="Times New Roman" w:eastAsia="黑体" w:hAnsi="Viner Hand ITC"/>
          <w:sz w:val="24"/>
          <w:szCs w:val="24"/>
        </w:rPr>
        <w:t>）</w:t>
      </w:r>
    </w:p>
    <w:p w:rsidR="00D421E9" w:rsidRPr="00900A4F" w:rsidRDefault="00D421E9" w:rsidP="00D421E9">
      <w:pPr>
        <w:pStyle w:val="bt2"/>
        <w:snapToGrid/>
        <w:spacing w:beforeLines="0" w:before="0" w:afterLines="0" w:after="0" w:line="480" w:lineRule="exact"/>
        <w:ind w:firstLine="0"/>
        <w:rPr>
          <w:rFonts w:ascii="宋体" w:eastAsia="宋体" w:hAnsi="宋体"/>
          <w:sz w:val="24"/>
          <w:szCs w:val="24"/>
        </w:rPr>
      </w:pPr>
      <w:r w:rsidRPr="00900A4F">
        <w:rPr>
          <w:rFonts w:ascii="宋体" w:eastAsia="宋体" w:hAnsi="宋体" w:hint="eastAsia"/>
          <w:sz w:val="24"/>
          <w:szCs w:val="24"/>
        </w:rPr>
        <w:t>十、接续专业…</w:t>
      </w:r>
      <w:r w:rsidR="00B34436">
        <w:rPr>
          <w:rFonts w:ascii="宋体" w:eastAsia="宋体" w:hAnsi="宋体" w:hint="eastAsia"/>
          <w:sz w:val="24"/>
          <w:szCs w:val="24"/>
        </w:rPr>
        <w:t xml:space="preserve"> </w:t>
      </w:r>
      <w:r w:rsidRPr="00900A4F">
        <w:rPr>
          <w:rFonts w:ascii="宋体" w:eastAsia="宋体" w:hAnsi="宋体" w:hint="eastAsia"/>
          <w:sz w:val="24"/>
          <w:szCs w:val="24"/>
        </w:rPr>
        <w:t>………………………………………………………………</w:t>
      </w:r>
      <w:r w:rsidR="00552580">
        <w:rPr>
          <w:rFonts w:ascii="宋体" w:eastAsia="宋体" w:hAnsi="宋体" w:hint="eastAsia"/>
          <w:sz w:val="24"/>
          <w:szCs w:val="24"/>
        </w:rPr>
        <w:t xml:space="preserve"> </w:t>
      </w:r>
      <w:r w:rsidRPr="00900A4F">
        <w:rPr>
          <w:rFonts w:ascii="宋体" w:eastAsia="宋体" w:hAnsi="宋体" w:hint="eastAsia"/>
          <w:sz w:val="24"/>
          <w:szCs w:val="24"/>
        </w:rPr>
        <w:t>……</w:t>
      </w:r>
      <w:r w:rsidR="00552580">
        <w:rPr>
          <w:rFonts w:ascii="宋体" w:eastAsia="宋体" w:hAnsi="宋体" w:hint="eastAsia"/>
          <w:sz w:val="24"/>
          <w:szCs w:val="24"/>
        </w:rPr>
        <w:t xml:space="preserve"> </w:t>
      </w:r>
      <w:r w:rsidRPr="00900A4F">
        <w:rPr>
          <w:rFonts w:ascii="宋体" w:eastAsia="宋体" w:hAnsi="宋体" w:hint="eastAsia"/>
          <w:sz w:val="24"/>
          <w:szCs w:val="24"/>
        </w:rPr>
        <w:t>……</w:t>
      </w:r>
      <w:r w:rsidR="00552580">
        <w:rPr>
          <w:rFonts w:ascii="宋体" w:eastAsia="宋体" w:hAnsi="宋体" w:hint="eastAsia"/>
          <w:sz w:val="24"/>
          <w:szCs w:val="24"/>
        </w:rPr>
        <w:t xml:space="preserve"> </w:t>
      </w:r>
      <w:r w:rsidRPr="00900A4F">
        <w:rPr>
          <w:rFonts w:ascii="Times New Roman" w:eastAsia="黑体" w:hAnsi="Viner Hand ITC"/>
          <w:sz w:val="24"/>
          <w:szCs w:val="24"/>
        </w:rPr>
        <w:t>（</w:t>
      </w:r>
      <w:r w:rsidR="00C01FF3" w:rsidRPr="00900A4F">
        <w:rPr>
          <w:rFonts w:ascii="Times New Roman" w:eastAsia="黑体" w:hAnsi="Viner Hand ITC" w:hint="eastAsia"/>
          <w:sz w:val="24"/>
          <w:szCs w:val="24"/>
        </w:rPr>
        <w:t>1</w:t>
      </w:r>
      <w:r w:rsidR="00B34436">
        <w:rPr>
          <w:rFonts w:ascii="Times New Roman" w:eastAsia="黑体" w:hAnsi="Viner Hand ITC" w:hint="eastAsia"/>
          <w:sz w:val="24"/>
          <w:szCs w:val="24"/>
        </w:rPr>
        <w:t>6</w:t>
      </w:r>
      <w:r w:rsidRPr="00900A4F">
        <w:rPr>
          <w:rFonts w:ascii="Times New Roman" w:eastAsia="黑体" w:hAnsi="Viner Hand ITC"/>
          <w:sz w:val="24"/>
          <w:szCs w:val="24"/>
        </w:rPr>
        <w:t>）</w:t>
      </w:r>
    </w:p>
    <w:p w:rsidR="00F017E6" w:rsidRPr="00900A4F" w:rsidRDefault="00F017E6">
      <w:pPr>
        <w:pStyle w:val="bt1"/>
        <w:spacing w:beforeLines="200" w:before="800" w:afterLines="200" w:after="800"/>
        <w:rPr>
          <w:u w:val="none"/>
        </w:rPr>
      </w:pPr>
    </w:p>
    <w:p w:rsidR="00F017E6" w:rsidRPr="00900A4F" w:rsidRDefault="00F017E6">
      <w:pPr>
        <w:pStyle w:val="bt1"/>
        <w:spacing w:beforeLines="200" w:before="800" w:afterLines="200" w:after="800"/>
        <w:rPr>
          <w:u w:val="none"/>
        </w:rPr>
      </w:pPr>
    </w:p>
    <w:p w:rsidR="00F017E6" w:rsidRPr="00900A4F" w:rsidRDefault="00F017E6">
      <w:pPr>
        <w:pStyle w:val="bt1"/>
        <w:spacing w:beforeLines="200" w:before="800" w:afterLines="200" w:after="800"/>
        <w:rPr>
          <w:u w:val="none"/>
        </w:rPr>
      </w:pPr>
    </w:p>
    <w:p w:rsidR="00F017E6" w:rsidRPr="00900A4F" w:rsidRDefault="006D20A4">
      <w:pPr>
        <w:pStyle w:val="bt2"/>
        <w:spacing w:beforeLines="0" w:before="0" w:afterLines="0" w:after="0" w:line="700" w:lineRule="exact"/>
        <w:ind w:firstLine="0"/>
        <w:jc w:val="center"/>
        <w:rPr>
          <w:rFonts w:ascii="华文中宋" w:eastAsia="华文中宋" w:hAnsi="华文中宋"/>
          <w:sz w:val="44"/>
          <w:szCs w:val="44"/>
        </w:rPr>
      </w:pPr>
      <w:r w:rsidRPr="00900A4F">
        <w:rPr>
          <w:rFonts w:ascii="方正小标宋简体" w:eastAsia="方正小标宋简体"/>
          <w:sz w:val="44"/>
          <w:szCs w:val="44"/>
        </w:rPr>
        <w:br w:type="page"/>
      </w:r>
      <w:r w:rsidRPr="00900A4F">
        <w:rPr>
          <w:rFonts w:ascii="华文中宋" w:eastAsia="华文中宋" w:hAnsi="华文中宋" w:hint="eastAsia"/>
          <w:sz w:val="44"/>
          <w:szCs w:val="44"/>
        </w:rPr>
        <w:lastRenderedPageBreak/>
        <w:t>河南省驻马店财经学校</w:t>
      </w:r>
    </w:p>
    <w:p w:rsidR="00F017E6" w:rsidRPr="00900A4F" w:rsidRDefault="006D20A4">
      <w:pPr>
        <w:pStyle w:val="bt2"/>
        <w:spacing w:beforeLines="0" w:before="0" w:afterLines="0" w:after="0" w:line="700" w:lineRule="exact"/>
        <w:ind w:firstLine="0"/>
        <w:jc w:val="center"/>
        <w:rPr>
          <w:rFonts w:ascii="华文中宋" w:eastAsia="华文中宋" w:hAnsi="华文中宋"/>
          <w:sz w:val="44"/>
          <w:szCs w:val="44"/>
        </w:rPr>
      </w:pPr>
      <w:r w:rsidRPr="00900A4F">
        <w:rPr>
          <w:rFonts w:ascii="华文中宋" w:eastAsia="华文中宋" w:hAnsi="华文中宋" w:hint="eastAsia"/>
          <w:sz w:val="44"/>
          <w:szCs w:val="44"/>
        </w:rPr>
        <w:t>会计事务专业</w:t>
      </w:r>
      <w:r w:rsidR="00AE1E74" w:rsidRPr="00900A4F">
        <w:rPr>
          <w:rFonts w:ascii="华文中宋" w:eastAsia="华文中宋" w:hAnsi="华文中宋" w:hint="eastAsia"/>
          <w:sz w:val="44"/>
          <w:szCs w:val="44"/>
        </w:rPr>
        <w:t>高考班</w:t>
      </w:r>
      <w:r w:rsidRPr="00900A4F">
        <w:rPr>
          <w:rFonts w:ascii="华文中宋" w:eastAsia="华文中宋" w:hAnsi="华文中宋" w:hint="eastAsia"/>
          <w:sz w:val="44"/>
          <w:szCs w:val="44"/>
        </w:rPr>
        <w:t>人才培养方案</w:t>
      </w:r>
    </w:p>
    <w:p w:rsidR="00F017E6" w:rsidRPr="00900A4F" w:rsidRDefault="00F017E6">
      <w:pPr>
        <w:pStyle w:val="bt2"/>
        <w:spacing w:beforeLines="0" w:before="0" w:afterLines="0" w:after="0" w:line="240" w:lineRule="auto"/>
      </w:pPr>
    </w:p>
    <w:p w:rsidR="00F017E6" w:rsidRPr="00900A4F" w:rsidRDefault="006D20A4" w:rsidP="0018337E">
      <w:pPr>
        <w:overflowPunct w:val="0"/>
        <w:spacing w:line="240" w:lineRule="auto"/>
        <w:ind w:firstLineChars="200" w:firstLine="600"/>
        <w:rPr>
          <w:rFonts w:eastAsia="黑体"/>
          <w:sz w:val="30"/>
          <w:szCs w:val="30"/>
        </w:rPr>
      </w:pPr>
      <w:r w:rsidRPr="00900A4F">
        <w:rPr>
          <w:rFonts w:ascii="黑体" w:eastAsia="黑体" w:hAnsi="黑体" w:hint="eastAsia"/>
          <w:sz w:val="30"/>
          <w:szCs w:val="30"/>
        </w:rPr>
        <w:t>一、专业名称及代码</w:t>
      </w:r>
    </w:p>
    <w:p w:rsidR="00F017E6" w:rsidRPr="00900A4F" w:rsidRDefault="006D20A4" w:rsidP="0018337E">
      <w:pPr>
        <w:spacing w:line="560" w:lineRule="exact"/>
        <w:ind w:firstLineChars="400" w:firstLine="1200"/>
        <w:rPr>
          <w:rFonts w:ascii="仿宋" w:eastAsia="仿宋" w:hAnsi="仿宋" w:cs="仿宋"/>
          <w:sz w:val="30"/>
          <w:szCs w:val="30"/>
        </w:rPr>
      </w:pPr>
      <w:r w:rsidRPr="00900A4F">
        <w:rPr>
          <w:rFonts w:ascii="仿宋" w:eastAsia="仿宋" w:hAnsi="仿宋" w:cs="仿宋" w:hint="eastAsia"/>
          <w:sz w:val="30"/>
          <w:szCs w:val="30"/>
        </w:rPr>
        <w:t>专业名称：会计事务</w:t>
      </w:r>
    </w:p>
    <w:p w:rsidR="00F017E6" w:rsidRPr="00900A4F" w:rsidRDefault="006D20A4" w:rsidP="0018337E">
      <w:pPr>
        <w:spacing w:line="560" w:lineRule="exact"/>
        <w:ind w:firstLineChars="400" w:firstLine="1200"/>
        <w:rPr>
          <w:rFonts w:ascii="仿宋" w:eastAsia="仿宋" w:hAnsi="仿宋" w:cs="仿宋"/>
          <w:sz w:val="30"/>
          <w:szCs w:val="30"/>
        </w:rPr>
      </w:pPr>
      <w:r w:rsidRPr="00900A4F">
        <w:rPr>
          <w:rFonts w:ascii="仿宋" w:eastAsia="仿宋" w:hAnsi="仿宋" w:cs="仿宋" w:hint="eastAsia"/>
          <w:sz w:val="30"/>
          <w:szCs w:val="30"/>
        </w:rPr>
        <w:t>专业代码：730301</w:t>
      </w:r>
    </w:p>
    <w:p w:rsidR="00F017E6" w:rsidRPr="00900A4F" w:rsidRDefault="006D20A4" w:rsidP="0018337E">
      <w:pPr>
        <w:overflowPunct w:val="0"/>
        <w:spacing w:line="240" w:lineRule="auto"/>
        <w:ind w:firstLineChars="200" w:firstLine="600"/>
        <w:rPr>
          <w:rFonts w:ascii="黑体" w:eastAsia="黑体" w:hAnsi="黑体"/>
          <w:sz w:val="30"/>
          <w:szCs w:val="30"/>
        </w:rPr>
      </w:pPr>
      <w:r w:rsidRPr="00900A4F">
        <w:rPr>
          <w:rFonts w:ascii="黑体" w:eastAsia="黑体" w:hAnsi="黑体" w:hint="eastAsia"/>
          <w:sz w:val="30"/>
          <w:szCs w:val="30"/>
        </w:rPr>
        <w:t>二、入学要求</w:t>
      </w:r>
    </w:p>
    <w:p w:rsidR="00F017E6" w:rsidRPr="00900A4F" w:rsidRDefault="006D20A4">
      <w:pPr>
        <w:spacing w:line="560" w:lineRule="exact"/>
        <w:ind w:firstLineChars="400" w:firstLine="1200"/>
        <w:rPr>
          <w:rFonts w:ascii="仿宋" w:eastAsia="仿宋" w:hAnsi="仿宋" w:cs="仿宋"/>
          <w:sz w:val="30"/>
          <w:szCs w:val="30"/>
        </w:rPr>
      </w:pPr>
      <w:r w:rsidRPr="00900A4F">
        <w:rPr>
          <w:rFonts w:ascii="仿宋" w:eastAsia="仿宋" w:hAnsi="仿宋" w:cs="仿宋" w:hint="eastAsia"/>
          <w:sz w:val="30"/>
          <w:szCs w:val="30"/>
        </w:rPr>
        <w:t>初中毕业或具有同等学力者。</w:t>
      </w:r>
    </w:p>
    <w:p w:rsidR="00F017E6" w:rsidRPr="00900A4F" w:rsidRDefault="006D20A4" w:rsidP="0018337E">
      <w:pPr>
        <w:overflowPunct w:val="0"/>
        <w:spacing w:line="240" w:lineRule="auto"/>
        <w:ind w:firstLineChars="200" w:firstLine="600"/>
        <w:rPr>
          <w:rFonts w:ascii="黑体" w:eastAsia="黑体" w:hAnsi="黑体"/>
          <w:sz w:val="30"/>
          <w:szCs w:val="30"/>
        </w:rPr>
      </w:pPr>
      <w:r w:rsidRPr="00900A4F">
        <w:rPr>
          <w:rFonts w:ascii="黑体" w:eastAsia="黑体" w:hAnsi="黑体" w:hint="eastAsia"/>
          <w:sz w:val="30"/>
          <w:szCs w:val="30"/>
        </w:rPr>
        <w:t>三、修业年限</w:t>
      </w:r>
    </w:p>
    <w:p w:rsidR="00F017E6" w:rsidRPr="00900A4F" w:rsidRDefault="006D20A4">
      <w:pPr>
        <w:spacing w:line="560" w:lineRule="exact"/>
        <w:ind w:firstLineChars="400" w:firstLine="1200"/>
        <w:rPr>
          <w:rFonts w:ascii="仿宋" w:eastAsia="仿宋" w:hAnsi="仿宋" w:cs="仿宋"/>
          <w:sz w:val="30"/>
          <w:szCs w:val="30"/>
        </w:rPr>
      </w:pPr>
      <w:r w:rsidRPr="00900A4F">
        <w:rPr>
          <w:rFonts w:ascii="仿宋" w:eastAsia="仿宋" w:hAnsi="仿宋" w:cs="仿宋" w:hint="eastAsia"/>
          <w:sz w:val="30"/>
          <w:szCs w:val="30"/>
        </w:rPr>
        <w:t>基本学制3年</w:t>
      </w:r>
    </w:p>
    <w:p w:rsidR="00D421E9" w:rsidRPr="00900A4F" w:rsidRDefault="006D20A4" w:rsidP="0018337E">
      <w:pPr>
        <w:overflowPunct w:val="0"/>
        <w:spacing w:line="240" w:lineRule="auto"/>
        <w:ind w:firstLineChars="200" w:firstLine="600"/>
        <w:rPr>
          <w:rFonts w:ascii="黑体" w:eastAsia="黑体" w:hAnsi="黑体"/>
          <w:sz w:val="30"/>
          <w:szCs w:val="30"/>
        </w:rPr>
      </w:pPr>
      <w:r w:rsidRPr="00900A4F">
        <w:rPr>
          <w:rFonts w:ascii="黑体" w:eastAsia="黑体" w:hAnsi="黑体" w:hint="eastAsia"/>
          <w:sz w:val="30"/>
          <w:szCs w:val="30"/>
        </w:rPr>
        <w:t>四、职业面向</w:t>
      </w:r>
    </w:p>
    <w:tbl>
      <w:tblPr>
        <w:tblpPr w:leftFromText="180" w:rightFromText="180" w:vertAnchor="text" w:horzAnchor="margin" w:tblpXSpec="center" w:tblpY="198"/>
        <w:tblOverlap w:val="never"/>
        <w:tblW w:w="8374" w:type="dxa"/>
        <w:tblLayout w:type="fixed"/>
        <w:tblCellMar>
          <w:left w:w="10" w:type="dxa"/>
          <w:right w:w="10" w:type="dxa"/>
        </w:tblCellMar>
        <w:tblLook w:val="04A0" w:firstRow="1" w:lastRow="0" w:firstColumn="1" w:lastColumn="0" w:noHBand="0" w:noVBand="1"/>
      </w:tblPr>
      <w:tblGrid>
        <w:gridCol w:w="567"/>
        <w:gridCol w:w="1546"/>
        <w:gridCol w:w="3682"/>
        <w:gridCol w:w="2579"/>
      </w:tblGrid>
      <w:tr w:rsidR="00A87700" w:rsidRPr="00900A4F" w:rsidTr="00212C5A">
        <w:trPr>
          <w:trHeight w:hRule="exact" w:val="623"/>
        </w:trPr>
        <w:tc>
          <w:tcPr>
            <w:tcW w:w="567" w:type="dxa"/>
            <w:tcBorders>
              <w:top w:val="single" w:sz="4" w:space="0" w:color="auto"/>
              <w:left w:val="single" w:sz="4" w:space="0" w:color="auto"/>
              <w:bottom w:val="single" w:sz="4" w:space="0" w:color="auto"/>
            </w:tcBorders>
            <w:shd w:val="clear" w:color="auto" w:fill="FFFFFF"/>
            <w:vAlign w:val="center"/>
          </w:tcPr>
          <w:p w:rsidR="00F017E6" w:rsidRPr="00900A4F" w:rsidRDefault="006D20A4" w:rsidP="00212C5A">
            <w:pPr>
              <w:pStyle w:val="25"/>
              <w:shd w:val="clear" w:color="auto" w:fill="auto"/>
              <w:spacing w:before="0" w:after="0" w:line="480" w:lineRule="exact"/>
              <w:jc w:val="center"/>
              <w:rPr>
                <w:rFonts w:ascii="仿宋" w:eastAsia="仿宋" w:hAnsi="仿宋" w:cs="黑体"/>
                <w:spacing w:val="0"/>
                <w:sz w:val="24"/>
                <w:szCs w:val="24"/>
                <w:lang w:val="zh-TW" w:eastAsia="zh-TW" w:bidi="zh-TW"/>
              </w:rPr>
            </w:pPr>
            <w:r w:rsidRPr="00900A4F">
              <w:rPr>
                <w:rFonts w:ascii="仿宋" w:eastAsia="仿宋" w:hAnsi="仿宋" w:cs="黑体" w:hint="eastAsia"/>
                <w:spacing w:val="0"/>
                <w:sz w:val="24"/>
                <w:szCs w:val="24"/>
              </w:rPr>
              <w:t>序号</w:t>
            </w:r>
          </w:p>
        </w:tc>
        <w:tc>
          <w:tcPr>
            <w:tcW w:w="1546" w:type="dxa"/>
            <w:tcBorders>
              <w:top w:val="single" w:sz="4" w:space="0" w:color="auto"/>
              <w:left w:val="single" w:sz="4" w:space="0" w:color="auto"/>
              <w:bottom w:val="single" w:sz="4" w:space="0" w:color="auto"/>
            </w:tcBorders>
            <w:shd w:val="clear" w:color="auto" w:fill="FFFFFF"/>
            <w:vAlign w:val="center"/>
          </w:tcPr>
          <w:p w:rsidR="00F017E6" w:rsidRPr="00900A4F" w:rsidRDefault="006D20A4" w:rsidP="00212C5A">
            <w:pPr>
              <w:pStyle w:val="25"/>
              <w:shd w:val="clear" w:color="auto" w:fill="auto"/>
              <w:spacing w:before="0" w:after="0" w:line="480" w:lineRule="exact"/>
              <w:jc w:val="center"/>
              <w:rPr>
                <w:rFonts w:ascii="仿宋" w:eastAsia="仿宋" w:hAnsi="仿宋" w:cs="黑体"/>
                <w:spacing w:val="0"/>
                <w:sz w:val="24"/>
                <w:szCs w:val="24"/>
                <w:lang w:val="zh-TW" w:eastAsia="zh-TW" w:bidi="zh-TW"/>
              </w:rPr>
            </w:pPr>
            <w:r w:rsidRPr="00900A4F">
              <w:rPr>
                <w:rFonts w:ascii="仿宋" w:eastAsia="仿宋" w:hAnsi="仿宋" w:cs="黑体" w:hint="eastAsia"/>
                <w:spacing w:val="0"/>
                <w:sz w:val="24"/>
                <w:szCs w:val="24"/>
              </w:rPr>
              <w:t>专业化方向</w:t>
            </w:r>
          </w:p>
        </w:tc>
        <w:tc>
          <w:tcPr>
            <w:tcW w:w="3682" w:type="dxa"/>
            <w:tcBorders>
              <w:top w:val="single" w:sz="4" w:space="0" w:color="auto"/>
              <w:left w:val="single" w:sz="4" w:space="0" w:color="auto"/>
              <w:bottom w:val="single" w:sz="4" w:space="0" w:color="auto"/>
            </w:tcBorders>
            <w:shd w:val="clear" w:color="auto" w:fill="FFFFFF"/>
            <w:vAlign w:val="center"/>
          </w:tcPr>
          <w:p w:rsidR="00F017E6" w:rsidRPr="00900A4F" w:rsidRDefault="006D20A4" w:rsidP="00212C5A">
            <w:pPr>
              <w:pStyle w:val="25"/>
              <w:shd w:val="clear" w:color="auto" w:fill="auto"/>
              <w:spacing w:before="0" w:after="0" w:line="480" w:lineRule="exact"/>
              <w:jc w:val="center"/>
              <w:rPr>
                <w:rFonts w:ascii="仿宋" w:eastAsia="仿宋" w:hAnsi="仿宋" w:cs="黑体"/>
                <w:spacing w:val="0"/>
                <w:sz w:val="24"/>
                <w:szCs w:val="24"/>
                <w:lang w:val="zh-TW" w:eastAsia="zh-TW" w:bidi="zh-TW"/>
              </w:rPr>
            </w:pPr>
            <w:r w:rsidRPr="00900A4F">
              <w:rPr>
                <w:rFonts w:ascii="仿宋" w:eastAsia="仿宋" w:hAnsi="仿宋" w:cs="黑体" w:hint="eastAsia"/>
                <w:spacing w:val="0"/>
                <w:sz w:val="24"/>
                <w:szCs w:val="24"/>
              </w:rPr>
              <w:t>就业岗位</w:t>
            </w:r>
          </w:p>
        </w:tc>
        <w:tc>
          <w:tcPr>
            <w:tcW w:w="2579" w:type="dxa"/>
            <w:tcBorders>
              <w:top w:val="single" w:sz="4" w:space="0" w:color="auto"/>
              <w:left w:val="single" w:sz="4" w:space="0" w:color="auto"/>
              <w:bottom w:val="single" w:sz="4" w:space="0" w:color="auto"/>
              <w:right w:val="single" w:sz="4" w:space="0" w:color="auto"/>
            </w:tcBorders>
            <w:shd w:val="clear" w:color="auto" w:fill="FFFFFF"/>
            <w:vAlign w:val="center"/>
          </w:tcPr>
          <w:p w:rsidR="00F017E6" w:rsidRPr="00900A4F" w:rsidRDefault="006D20A4" w:rsidP="00212C5A">
            <w:pPr>
              <w:pStyle w:val="25"/>
              <w:shd w:val="clear" w:color="auto" w:fill="auto"/>
              <w:spacing w:before="0" w:after="0" w:line="480" w:lineRule="exact"/>
              <w:jc w:val="center"/>
              <w:rPr>
                <w:rFonts w:ascii="仿宋" w:eastAsia="仿宋" w:hAnsi="仿宋" w:cs="黑体"/>
                <w:spacing w:val="0"/>
                <w:sz w:val="24"/>
                <w:szCs w:val="24"/>
                <w:lang w:val="zh-TW" w:eastAsia="zh-TW" w:bidi="zh-TW"/>
              </w:rPr>
            </w:pPr>
            <w:r w:rsidRPr="00900A4F">
              <w:rPr>
                <w:rFonts w:ascii="仿宋" w:eastAsia="仿宋" w:hAnsi="仿宋" w:cs="黑体" w:hint="eastAsia"/>
                <w:spacing w:val="0"/>
                <w:sz w:val="24"/>
                <w:szCs w:val="24"/>
              </w:rPr>
              <w:t>职业资格证书</w:t>
            </w:r>
          </w:p>
        </w:tc>
      </w:tr>
      <w:tr w:rsidR="00A87700" w:rsidRPr="00900A4F" w:rsidTr="00212C5A">
        <w:trPr>
          <w:trHeight w:hRule="exact" w:val="2940"/>
        </w:trPr>
        <w:tc>
          <w:tcPr>
            <w:tcW w:w="567" w:type="dxa"/>
            <w:tcBorders>
              <w:top w:val="single" w:sz="4" w:space="0" w:color="auto"/>
              <w:left w:val="single" w:sz="4" w:space="0" w:color="auto"/>
              <w:bottom w:val="single" w:sz="4" w:space="0" w:color="auto"/>
            </w:tcBorders>
            <w:shd w:val="clear" w:color="auto" w:fill="FFFFFF"/>
            <w:vAlign w:val="center"/>
          </w:tcPr>
          <w:p w:rsidR="00F017E6" w:rsidRPr="00900A4F" w:rsidRDefault="006D20A4" w:rsidP="00212C5A">
            <w:pPr>
              <w:pStyle w:val="25"/>
              <w:shd w:val="clear" w:color="auto" w:fill="auto"/>
              <w:spacing w:before="0" w:after="0" w:line="480" w:lineRule="exact"/>
              <w:jc w:val="center"/>
              <w:rPr>
                <w:rFonts w:ascii="仿宋" w:eastAsia="仿宋" w:hAnsi="仿宋" w:cs="宋体"/>
                <w:spacing w:val="0"/>
                <w:sz w:val="24"/>
                <w:szCs w:val="24"/>
                <w:lang w:val="zh-TW" w:eastAsia="zh-TW" w:bidi="zh-TW"/>
              </w:rPr>
            </w:pPr>
            <w:r w:rsidRPr="00900A4F">
              <w:rPr>
                <w:rFonts w:ascii="仿宋" w:eastAsia="仿宋" w:hAnsi="仿宋" w:cs="宋体" w:hint="eastAsia"/>
                <w:spacing w:val="0"/>
                <w:sz w:val="24"/>
                <w:szCs w:val="24"/>
              </w:rPr>
              <w:t>1</w:t>
            </w:r>
          </w:p>
        </w:tc>
        <w:tc>
          <w:tcPr>
            <w:tcW w:w="1546" w:type="dxa"/>
            <w:tcBorders>
              <w:top w:val="single" w:sz="4" w:space="0" w:color="auto"/>
              <w:left w:val="single" w:sz="4" w:space="0" w:color="auto"/>
              <w:bottom w:val="single" w:sz="4" w:space="0" w:color="auto"/>
            </w:tcBorders>
            <w:shd w:val="clear" w:color="auto" w:fill="FFFFFF"/>
            <w:vAlign w:val="center"/>
          </w:tcPr>
          <w:p w:rsidR="00F017E6" w:rsidRPr="00900A4F" w:rsidRDefault="006D20A4" w:rsidP="00212C5A">
            <w:pPr>
              <w:pStyle w:val="25"/>
              <w:shd w:val="clear" w:color="auto" w:fill="auto"/>
              <w:spacing w:before="0" w:after="0" w:line="480" w:lineRule="exact"/>
              <w:jc w:val="center"/>
              <w:rPr>
                <w:rFonts w:ascii="仿宋" w:eastAsia="仿宋" w:hAnsi="仿宋" w:cs="仿宋"/>
                <w:spacing w:val="0"/>
                <w:sz w:val="24"/>
                <w:szCs w:val="24"/>
                <w:lang w:val="zh-TW" w:eastAsia="zh-TW"/>
              </w:rPr>
            </w:pPr>
            <w:r w:rsidRPr="00900A4F">
              <w:rPr>
                <w:rFonts w:ascii="仿宋" w:eastAsia="仿宋" w:hAnsi="仿宋" w:cs="仿宋" w:hint="eastAsia"/>
                <w:spacing w:val="0"/>
                <w:sz w:val="24"/>
                <w:szCs w:val="24"/>
              </w:rPr>
              <w:t>中小企业会计岗位群及会计代理服务</w:t>
            </w:r>
          </w:p>
        </w:tc>
        <w:tc>
          <w:tcPr>
            <w:tcW w:w="3682" w:type="dxa"/>
            <w:tcBorders>
              <w:top w:val="single" w:sz="4" w:space="0" w:color="auto"/>
              <w:left w:val="single" w:sz="4" w:space="0" w:color="auto"/>
              <w:bottom w:val="single" w:sz="4" w:space="0" w:color="auto"/>
            </w:tcBorders>
            <w:shd w:val="clear" w:color="auto" w:fill="FFFFFF"/>
            <w:vAlign w:val="center"/>
          </w:tcPr>
          <w:p w:rsidR="00F017E6" w:rsidRPr="00900A4F" w:rsidRDefault="006D20A4" w:rsidP="00212C5A">
            <w:pPr>
              <w:pStyle w:val="25"/>
              <w:shd w:val="clear" w:color="auto" w:fill="auto"/>
              <w:spacing w:before="0" w:after="0" w:line="480" w:lineRule="exact"/>
              <w:jc w:val="center"/>
              <w:rPr>
                <w:rFonts w:ascii="仿宋" w:eastAsia="仿宋" w:hAnsi="仿宋" w:cs="仿宋"/>
                <w:spacing w:val="0"/>
                <w:sz w:val="24"/>
                <w:szCs w:val="24"/>
              </w:rPr>
            </w:pPr>
            <w:r w:rsidRPr="00900A4F">
              <w:rPr>
                <w:rFonts w:ascii="仿宋" w:eastAsia="仿宋" w:hAnsi="仿宋" w:cs="仿宋" w:hint="eastAsia"/>
                <w:spacing w:val="0"/>
                <w:sz w:val="24"/>
                <w:szCs w:val="24"/>
              </w:rPr>
              <w:t>出纳员</w:t>
            </w:r>
          </w:p>
          <w:p w:rsidR="00F017E6" w:rsidRPr="00900A4F" w:rsidRDefault="006D20A4" w:rsidP="00212C5A">
            <w:pPr>
              <w:pStyle w:val="25"/>
              <w:shd w:val="clear" w:color="auto" w:fill="auto"/>
              <w:spacing w:before="0" w:after="0" w:line="480" w:lineRule="exact"/>
              <w:jc w:val="center"/>
              <w:rPr>
                <w:rFonts w:ascii="仿宋" w:eastAsia="仿宋" w:hAnsi="仿宋" w:cs="仿宋"/>
                <w:spacing w:val="0"/>
                <w:sz w:val="24"/>
                <w:szCs w:val="24"/>
              </w:rPr>
            </w:pPr>
            <w:r w:rsidRPr="00900A4F">
              <w:rPr>
                <w:rFonts w:ascii="仿宋" w:eastAsia="仿宋" w:hAnsi="仿宋" w:cs="仿宋" w:hint="eastAsia"/>
                <w:spacing w:val="0"/>
                <w:sz w:val="24"/>
                <w:szCs w:val="24"/>
              </w:rPr>
              <w:t>会计核算员</w:t>
            </w:r>
          </w:p>
          <w:p w:rsidR="00F017E6" w:rsidRPr="00900A4F" w:rsidRDefault="006D20A4" w:rsidP="00212C5A">
            <w:pPr>
              <w:pStyle w:val="25"/>
              <w:shd w:val="clear" w:color="auto" w:fill="auto"/>
              <w:spacing w:before="0" w:after="0" w:line="480" w:lineRule="exact"/>
              <w:jc w:val="center"/>
              <w:rPr>
                <w:rFonts w:ascii="仿宋" w:eastAsia="仿宋" w:hAnsi="仿宋" w:cs="仿宋"/>
                <w:spacing w:val="0"/>
                <w:sz w:val="24"/>
                <w:szCs w:val="24"/>
              </w:rPr>
            </w:pPr>
            <w:r w:rsidRPr="00900A4F">
              <w:rPr>
                <w:rFonts w:ascii="仿宋" w:eastAsia="仿宋" w:hAnsi="仿宋" w:cs="仿宋" w:hint="eastAsia"/>
                <w:spacing w:val="0"/>
                <w:sz w:val="24"/>
                <w:szCs w:val="24"/>
              </w:rPr>
              <w:t>成本核算员</w:t>
            </w:r>
          </w:p>
          <w:p w:rsidR="00F017E6" w:rsidRPr="00900A4F" w:rsidRDefault="006D20A4" w:rsidP="00212C5A">
            <w:pPr>
              <w:pStyle w:val="25"/>
              <w:shd w:val="clear" w:color="auto" w:fill="auto"/>
              <w:spacing w:before="0" w:after="0" w:line="480" w:lineRule="exact"/>
              <w:jc w:val="center"/>
              <w:rPr>
                <w:rFonts w:ascii="仿宋" w:eastAsia="仿宋" w:hAnsi="仿宋" w:cs="仿宋"/>
                <w:spacing w:val="0"/>
                <w:sz w:val="24"/>
                <w:szCs w:val="24"/>
              </w:rPr>
            </w:pPr>
            <w:r w:rsidRPr="00900A4F">
              <w:rPr>
                <w:rFonts w:ascii="仿宋" w:eastAsia="仿宋" w:hAnsi="仿宋" w:cs="仿宋" w:hint="eastAsia"/>
                <w:spacing w:val="0"/>
                <w:sz w:val="24"/>
                <w:szCs w:val="24"/>
              </w:rPr>
              <w:t>会计信息录入员</w:t>
            </w:r>
          </w:p>
          <w:p w:rsidR="00F017E6" w:rsidRPr="00900A4F" w:rsidRDefault="006D20A4" w:rsidP="00212C5A">
            <w:pPr>
              <w:pStyle w:val="25"/>
              <w:shd w:val="clear" w:color="auto" w:fill="auto"/>
              <w:spacing w:before="0" w:after="0" w:line="480" w:lineRule="exact"/>
              <w:jc w:val="center"/>
              <w:rPr>
                <w:rFonts w:ascii="仿宋" w:eastAsia="仿宋" w:hAnsi="仿宋" w:cs="仿宋"/>
                <w:spacing w:val="0"/>
                <w:sz w:val="24"/>
                <w:szCs w:val="24"/>
              </w:rPr>
            </w:pPr>
            <w:r w:rsidRPr="00900A4F">
              <w:rPr>
                <w:rFonts w:ascii="仿宋" w:eastAsia="仿宋" w:hAnsi="仿宋" w:cs="仿宋" w:hint="eastAsia"/>
                <w:spacing w:val="0"/>
                <w:sz w:val="24"/>
                <w:szCs w:val="24"/>
              </w:rPr>
              <w:t>税费核算员</w:t>
            </w:r>
          </w:p>
          <w:p w:rsidR="00F017E6" w:rsidRPr="00900A4F" w:rsidRDefault="006D20A4" w:rsidP="00212C5A">
            <w:pPr>
              <w:pStyle w:val="25"/>
              <w:shd w:val="clear" w:color="auto" w:fill="auto"/>
              <w:spacing w:before="0" w:after="0" w:line="480" w:lineRule="exact"/>
              <w:jc w:val="center"/>
              <w:rPr>
                <w:rFonts w:ascii="仿宋" w:eastAsia="仿宋" w:hAnsi="仿宋" w:cs="仿宋"/>
                <w:spacing w:val="0"/>
                <w:sz w:val="24"/>
                <w:szCs w:val="24"/>
              </w:rPr>
            </w:pPr>
            <w:r w:rsidRPr="00900A4F">
              <w:rPr>
                <w:rFonts w:ascii="仿宋" w:eastAsia="仿宋" w:hAnsi="仿宋" w:cs="仿宋" w:hint="eastAsia"/>
                <w:spacing w:val="0"/>
                <w:sz w:val="24"/>
                <w:szCs w:val="24"/>
              </w:rPr>
              <w:t>会计代理</w:t>
            </w:r>
          </w:p>
          <w:p w:rsidR="00F017E6" w:rsidRPr="00900A4F" w:rsidRDefault="006D20A4" w:rsidP="00212C5A">
            <w:pPr>
              <w:pStyle w:val="25"/>
              <w:shd w:val="clear" w:color="auto" w:fill="auto"/>
              <w:spacing w:before="0" w:after="0" w:line="480" w:lineRule="exact"/>
              <w:jc w:val="center"/>
              <w:rPr>
                <w:rFonts w:ascii="仿宋" w:eastAsia="仿宋" w:hAnsi="仿宋" w:cs="仿宋"/>
                <w:spacing w:val="0"/>
                <w:sz w:val="24"/>
                <w:szCs w:val="24"/>
              </w:rPr>
            </w:pPr>
            <w:r w:rsidRPr="00900A4F">
              <w:rPr>
                <w:rFonts w:ascii="仿宋" w:eastAsia="仿宋" w:hAnsi="仿宋" w:cs="仿宋" w:hint="eastAsia"/>
                <w:spacing w:val="0"/>
                <w:sz w:val="24"/>
                <w:szCs w:val="24"/>
              </w:rPr>
              <w:t>税务代理</w:t>
            </w:r>
          </w:p>
          <w:p w:rsidR="00F017E6" w:rsidRPr="00900A4F" w:rsidRDefault="006D20A4" w:rsidP="00212C5A">
            <w:pPr>
              <w:pStyle w:val="25"/>
              <w:shd w:val="clear" w:color="auto" w:fill="auto"/>
              <w:spacing w:before="0" w:after="0" w:line="480" w:lineRule="exact"/>
              <w:jc w:val="center"/>
              <w:rPr>
                <w:rFonts w:ascii="仿宋" w:eastAsia="仿宋" w:hAnsi="仿宋" w:cs="仿宋"/>
                <w:spacing w:val="0"/>
                <w:sz w:val="24"/>
                <w:szCs w:val="24"/>
              </w:rPr>
            </w:pPr>
            <w:r w:rsidRPr="00900A4F">
              <w:rPr>
                <w:rFonts w:ascii="仿宋" w:eastAsia="仿宋" w:hAnsi="仿宋" w:cs="仿宋" w:hint="eastAsia"/>
                <w:spacing w:val="0"/>
                <w:sz w:val="24"/>
                <w:szCs w:val="24"/>
              </w:rPr>
              <w:t>会计信息录入员</w:t>
            </w:r>
          </w:p>
          <w:p w:rsidR="00F017E6" w:rsidRPr="00900A4F" w:rsidRDefault="006D20A4" w:rsidP="00212C5A">
            <w:pPr>
              <w:pStyle w:val="25"/>
              <w:shd w:val="clear" w:color="auto" w:fill="auto"/>
              <w:spacing w:before="0" w:after="0" w:line="480" w:lineRule="exact"/>
              <w:jc w:val="center"/>
              <w:rPr>
                <w:rFonts w:ascii="仿宋" w:eastAsia="仿宋" w:hAnsi="仿宋" w:cs="仿宋"/>
                <w:spacing w:val="0"/>
                <w:sz w:val="24"/>
                <w:szCs w:val="24"/>
              </w:rPr>
            </w:pPr>
            <w:r w:rsidRPr="00900A4F">
              <w:rPr>
                <w:rFonts w:ascii="仿宋" w:eastAsia="仿宋" w:hAnsi="仿宋" w:cs="仿宋" w:hint="eastAsia"/>
                <w:spacing w:val="0"/>
                <w:sz w:val="24"/>
                <w:szCs w:val="24"/>
              </w:rPr>
              <w:t>财经文员</w:t>
            </w:r>
          </w:p>
        </w:tc>
        <w:tc>
          <w:tcPr>
            <w:tcW w:w="2579" w:type="dxa"/>
            <w:tcBorders>
              <w:top w:val="single" w:sz="4" w:space="0" w:color="auto"/>
              <w:left w:val="single" w:sz="4" w:space="0" w:color="auto"/>
              <w:bottom w:val="single" w:sz="4" w:space="0" w:color="auto"/>
              <w:right w:val="single" w:sz="4" w:space="0" w:color="auto"/>
            </w:tcBorders>
            <w:shd w:val="clear" w:color="auto" w:fill="FFFFFF"/>
            <w:vAlign w:val="center"/>
          </w:tcPr>
          <w:p w:rsidR="00F017E6" w:rsidRPr="00900A4F" w:rsidRDefault="006D20A4" w:rsidP="00212C5A">
            <w:pPr>
              <w:pStyle w:val="25"/>
              <w:shd w:val="clear" w:color="auto" w:fill="auto"/>
              <w:spacing w:before="0" w:after="0" w:line="480" w:lineRule="exact"/>
              <w:jc w:val="center"/>
              <w:rPr>
                <w:rFonts w:ascii="仿宋" w:eastAsia="仿宋" w:hAnsi="仿宋" w:cs="仿宋"/>
                <w:spacing w:val="0"/>
                <w:sz w:val="24"/>
                <w:szCs w:val="24"/>
              </w:rPr>
            </w:pPr>
            <w:r w:rsidRPr="00900A4F">
              <w:rPr>
                <w:rFonts w:ascii="仿宋" w:eastAsia="仿宋" w:hAnsi="仿宋" w:cs="仿宋" w:hint="eastAsia"/>
                <w:spacing w:val="0"/>
                <w:sz w:val="24"/>
                <w:szCs w:val="24"/>
              </w:rPr>
              <w:t>普通话等级证书</w:t>
            </w:r>
          </w:p>
          <w:p w:rsidR="00F017E6" w:rsidRPr="00900A4F" w:rsidRDefault="006D20A4" w:rsidP="00212C5A">
            <w:pPr>
              <w:pStyle w:val="25"/>
              <w:shd w:val="clear" w:color="auto" w:fill="auto"/>
              <w:spacing w:before="0" w:after="0" w:line="480" w:lineRule="exact"/>
              <w:jc w:val="center"/>
              <w:rPr>
                <w:rFonts w:ascii="仿宋" w:eastAsia="仿宋" w:hAnsi="仿宋" w:cs="仿宋"/>
                <w:spacing w:val="0"/>
                <w:sz w:val="24"/>
                <w:szCs w:val="24"/>
              </w:rPr>
            </w:pPr>
            <w:r w:rsidRPr="00900A4F">
              <w:rPr>
                <w:rFonts w:ascii="仿宋" w:eastAsia="仿宋" w:hAnsi="仿宋" w:cs="仿宋" w:hint="eastAsia"/>
                <w:spacing w:val="0"/>
                <w:sz w:val="24"/>
                <w:szCs w:val="24"/>
              </w:rPr>
              <w:t>计算机操作员证书</w:t>
            </w:r>
          </w:p>
          <w:p w:rsidR="00F017E6" w:rsidRPr="00900A4F" w:rsidRDefault="006D20A4" w:rsidP="00212C5A">
            <w:pPr>
              <w:pStyle w:val="25"/>
              <w:shd w:val="clear" w:color="auto" w:fill="auto"/>
              <w:spacing w:before="0" w:after="0" w:line="480" w:lineRule="exact"/>
              <w:jc w:val="center"/>
              <w:rPr>
                <w:rFonts w:ascii="仿宋" w:eastAsia="仿宋" w:hAnsi="仿宋" w:cs="仿宋"/>
                <w:spacing w:val="0"/>
                <w:sz w:val="24"/>
                <w:szCs w:val="24"/>
              </w:rPr>
            </w:pPr>
            <w:r w:rsidRPr="00900A4F">
              <w:rPr>
                <w:rFonts w:ascii="仿宋" w:eastAsia="仿宋" w:hAnsi="仿宋" w:cs="仿宋" w:hint="eastAsia"/>
                <w:spacing w:val="0"/>
                <w:sz w:val="24"/>
                <w:szCs w:val="24"/>
              </w:rPr>
              <w:t>出纳员证书</w:t>
            </w:r>
          </w:p>
          <w:p w:rsidR="00F017E6" w:rsidRPr="00900A4F" w:rsidRDefault="006D20A4" w:rsidP="00212C5A">
            <w:pPr>
              <w:pStyle w:val="25"/>
              <w:shd w:val="clear" w:color="auto" w:fill="auto"/>
              <w:spacing w:before="0" w:after="0" w:line="480" w:lineRule="exact"/>
              <w:jc w:val="center"/>
              <w:rPr>
                <w:rFonts w:ascii="仿宋" w:eastAsia="仿宋" w:hAnsi="仿宋" w:cs="仿宋"/>
                <w:spacing w:val="0"/>
                <w:sz w:val="24"/>
                <w:szCs w:val="24"/>
              </w:rPr>
            </w:pPr>
            <w:r w:rsidRPr="00900A4F">
              <w:rPr>
                <w:rFonts w:ascii="仿宋" w:eastAsia="仿宋" w:hAnsi="仿宋" w:cs="仿宋" w:hint="eastAsia"/>
                <w:spacing w:val="0"/>
                <w:sz w:val="24"/>
                <w:szCs w:val="24"/>
              </w:rPr>
              <w:t>智能财税证书</w:t>
            </w:r>
          </w:p>
          <w:p w:rsidR="00F017E6" w:rsidRPr="00900A4F" w:rsidRDefault="006D20A4" w:rsidP="00212C5A">
            <w:pPr>
              <w:pStyle w:val="25"/>
              <w:shd w:val="clear" w:color="auto" w:fill="auto"/>
              <w:spacing w:before="0" w:after="0" w:line="480" w:lineRule="exact"/>
              <w:jc w:val="center"/>
              <w:rPr>
                <w:rFonts w:ascii="仿宋" w:eastAsia="仿宋" w:hAnsi="仿宋" w:cs="仿宋"/>
                <w:spacing w:val="0"/>
                <w:sz w:val="24"/>
                <w:szCs w:val="24"/>
              </w:rPr>
            </w:pPr>
            <w:r w:rsidRPr="00900A4F">
              <w:rPr>
                <w:rFonts w:ascii="仿宋" w:eastAsia="仿宋" w:hAnsi="仿宋" w:cs="仿宋" w:hint="eastAsia"/>
                <w:spacing w:val="0"/>
                <w:sz w:val="24"/>
                <w:szCs w:val="24"/>
              </w:rPr>
              <w:t>助理会计师证书</w:t>
            </w:r>
          </w:p>
        </w:tc>
      </w:tr>
    </w:tbl>
    <w:p w:rsidR="00252D86" w:rsidRPr="00900A4F" w:rsidRDefault="00252D86">
      <w:pPr>
        <w:overflowPunct w:val="0"/>
        <w:ind w:firstLineChars="200" w:firstLine="600"/>
        <w:rPr>
          <w:rFonts w:ascii="黑体" w:eastAsia="黑体" w:hAnsi="黑体"/>
          <w:sz w:val="30"/>
          <w:szCs w:val="30"/>
        </w:rPr>
      </w:pPr>
    </w:p>
    <w:p w:rsidR="00252D86" w:rsidRPr="00900A4F" w:rsidRDefault="00252D86">
      <w:pPr>
        <w:overflowPunct w:val="0"/>
        <w:ind w:firstLineChars="200" w:firstLine="600"/>
        <w:rPr>
          <w:rFonts w:ascii="黑体" w:eastAsia="黑体" w:hAnsi="黑体"/>
          <w:sz w:val="30"/>
          <w:szCs w:val="30"/>
        </w:rPr>
      </w:pPr>
    </w:p>
    <w:p w:rsidR="00252D86" w:rsidRPr="00900A4F" w:rsidRDefault="00252D86">
      <w:pPr>
        <w:overflowPunct w:val="0"/>
        <w:ind w:firstLineChars="200" w:firstLine="600"/>
        <w:rPr>
          <w:rFonts w:ascii="黑体" w:eastAsia="黑体" w:hAnsi="黑体"/>
          <w:sz w:val="30"/>
          <w:szCs w:val="30"/>
        </w:rPr>
      </w:pPr>
    </w:p>
    <w:p w:rsidR="00252D86" w:rsidRPr="00900A4F" w:rsidRDefault="00252D86">
      <w:pPr>
        <w:overflowPunct w:val="0"/>
        <w:ind w:firstLineChars="200" w:firstLine="600"/>
        <w:rPr>
          <w:rFonts w:ascii="黑体" w:eastAsia="黑体" w:hAnsi="黑体"/>
          <w:sz w:val="30"/>
          <w:szCs w:val="30"/>
        </w:rPr>
      </w:pPr>
    </w:p>
    <w:p w:rsidR="00252D86" w:rsidRPr="00900A4F" w:rsidRDefault="00252D86">
      <w:pPr>
        <w:overflowPunct w:val="0"/>
        <w:ind w:firstLineChars="200" w:firstLine="600"/>
        <w:rPr>
          <w:rFonts w:ascii="黑体" w:eastAsia="黑体" w:hAnsi="黑体"/>
          <w:sz w:val="30"/>
          <w:szCs w:val="30"/>
        </w:rPr>
      </w:pPr>
    </w:p>
    <w:p w:rsidR="00252D86" w:rsidRPr="00900A4F" w:rsidRDefault="00252D86">
      <w:pPr>
        <w:overflowPunct w:val="0"/>
        <w:ind w:firstLineChars="200" w:firstLine="600"/>
        <w:rPr>
          <w:rFonts w:ascii="黑体" w:eastAsia="黑体" w:hAnsi="黑体"/>
          <w:sz w:val="30"/>
          <w:szCs w:val="30"/>
        </w:rPr>
      </w:pPr>
    </w:p>
    <w:p w:rsidR="00252D86" w:rsidRPr="00900A4F" w:rsidRDefault="00252D86">
      <w:pPr>
        <w:overflowPunct w:val="0"/>
        <w:ind w:firstLineChars="200" w:firstLine="600"/>
        <w:rPr>
          <w:rFonts w:ascii="黑体" w:eastAsia="黑体" w:hAnsi="黑体"/>
          <w:sz w:val="30"/>
          <w:szCs w:val="30"/>
        </w:rPr>
      </w:pPr>
    </w:p>
    <w:p w:rsidR="00252D86" w:rsidRPr="00900A4F" w:rsidRDefault="00252D86">
      <w:pPr>
        <w:overflowPunct w:val="0"/>
        <w:ind w:firstLineChars="200" w:firstLine="600"/>
        <w:rPr>
          <w:rFonts w:ascii="黑体" w:eastAsia="黑体" w:hAnsi="黑体"/>
          <w:sz w:val="30"/>
          <w:szCs w:val="30"/>
        </w:rPr>
      </w:pPr>
    </w:p>
    <w:p w:rsidR="00252D86" w:rsidRPr="00900A4F" w:rsidRDefault="00252D86">
      <w:pPr>
        <w:overflowPunct w:val="0"/>
        <w:ind w:firstLineChars="200" w:firstLine="600"/>
        <w:rPr>
          <w:rFonts w:ascii="黑体" w:eastAsia="黑体" w:hAnsi="黑体"/>
          <w:sz w:val="30"/>
          <w:szCs w:val="30"/>
        </w:rPr>
      </w:pPr>
    </w:p>
    <w:p w:rsidR="00252D86" w:rsidRPr="00900A4F" w:rsidRDefault="00252D86">
      <w:pPr>
        <w:overflowPunct w:val="0"/>
        <w:ind w:firstLineChars="200" w:firstLine="600"/>
        <w:rPr>
          <w:rFonts w:ascii="黑体" w:eastAsia="黑体" w:hAnsi="黑体"/>
          <w:sz w:val="30"/>
          <w:szCs w:val="30"/>
        </w:rPr>
      </w:pPr>
    </w:p>
    <w:p w:rsidR="00F017E6" w:rsidRPr="00900A4F" w:rsidRDefault="006D20A4" w:rsidP="0018337E">
      <w:pPr>
        <w:overflowPunct w:val="0"/>
        <w:spacing w:line="240" w:lineRule="auto"/>
        <w:ind w:firstLineChars="200" w:firstLine="600"/>
        <w:rPr>
          <w:rFonts w:ascii="黑体" w:eastAsia="黑体" w:hAnsi="黑体"/>
          <w:sz w:val="30"/>
          <w:szCs w:val="30"/>
        </w:rPr>
      </w:pPr>
      <w:r w:rsidRPr="00900A4F">
        <w:rPr>
          <w:rFonts w:ascii="黑体" w:eastAsia="黑体" w:hAnsi="黑体" w:hint="eastAsia"/>
          <w:sz w:val="30"/>
          <w:szCs w:val="30"/>
        </w:rPr>
        <w:t>五、培养目标与培养规格</w:t>
      </w:r>
    </w:p>
    <w:p w:rsidR="00F017E6" w:rsidRPr="00900A4F" w:rsidRDefault="006D20A4" w:rsidP="00212C5A">
      <w:pPr>
        <w:spacing w:line="560" w:lineRule="exact"/>
        <w:ind w:firstLineChars="200" w:firstLine="600"/>
        <w:rPr>
          <w:rFonts w:ascii="楷体" w:eastAsia="楷体" w:hAnsi="楷体" w:cs="楷体"/>
          <w:sz w:val="30"/>
          <w:szCs w:val="30"/>
        </w:rPr>
      </w:pPr>
      <w:r w:rsidRPr="00900A4F">
        <w:rPr>
          <w:rFonts w:ascii="楷体" w:eastAsia="楷体" w:hAnsi="楷体" w:cs="楷体" w:hint="eastAsia"/>
          <w:sz w:val="30"/>
          <w:szCs w:val="30"/>
        </w:rPr>
        <w:t>（一）培养目标</w:t>
      </w:r>
    </w:p>
    <w:p w:rsidR="00F017E6" w:rsidRPr="00900A4F" w:rsidRDefault="006D20A4" w:rsidP="0018337E">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本专业培养德智体美劳全面发展，掌握扎实的科学文化基础</w:t>
      </w:r>
      <w:r w:rsidR="00AE1E74" w:rsidRPr="00900A4F">
        <w:rPr>
          <w:rFonts w:ascii="仿宋" w:eastAsia="仿宋" w:hAnsi="仿宋" w:cs="仿宋" w:hint="eastAsia"/>
          <w:sz w:val="30"/>
          <w:szCs w:val="30"/>
        </w:rPr>
        <w:t>知识、专业基础知识和专业核心知识的</w:t>
      </w:r>
      <w:r w:rsidRPr="00900A4F">
        <w:rPr>
          <w:rFonts w:ascii="仿宋" w:eastAsia="仿宋" w:hAnsi="仿宋" w:cs="仿宋" w:hint="eastAsia"/>
          <w:sz w:val="30"/>
          <w:szCs w:val="30"/>
        </w:rPr>
        <w:t>技术技能人才</w:t>
      </w:r>
      <w:r w:rsidR="00AE1E74" w:rsidRPr="00900A4F">
        <w:rPr>
          <w:rFonts w:ascii="仿宋" w:eastAsia="仿宋" w:hAnsi="仿宋" w:cs="仿宋" w:hint="eastAsia"/>
          <w:sz w:val="30"/>
          <w:szCs w:val="30"/>
        </w:rPr>
        <w:t>，为高等职业院校输送优质生源</w:t>
      </w:r>
      <w:r w:rsidRPr="00900A4F">
        <w:rPr>
          <w:rFonts w:ascii="仿宋" w:eastAsia="仿宋" w:hAnsi="仿宋" w:cs="仿宋" w:hint="eastAsia"/>
          <w:sz w:val="30"/>
          <w:szCs w:val="30"/>
        </w:rPr>
        <w:t>。</w:t>
      </w:r>
    </w:p>
    <w:p w:rsidR="00F017E6" w:rsidRPr="00900A4F" w:rsidRDefault="006D20A4" w:rsidP="00212C5A">
      <w:pPr>
        <w:spacing w:line="560" w:lineRule="exact"/>
        <w:ind w:firstLineChars="200" w:firstLine="600"/>
        <w:rPr>
          <w:rFonts w:ascii="楷体" w:eastAsia="楷体" w:hAnsi="楷体" w:cs="楷体"/>
          <w:sz w:val="30"/>
          <w:szCs w:val="30"/>
        </w:rPr>
      </w:pPr>
      <w:r w:rsidRPr="00900A4F">
        <w:rPr>
          <w:rFonts w:ascii="楷体" w:eastAsia="楷体" w:hAnsi="楷体" w:cs="楷体" w:hint="eastAsia"/>
          <w:sz w:val="30"/>
          <w:szCs w:val="30"/>
        </w:rPr>
        <w:t>（二）培养规格</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本专业毕业生应具有以下职业素养、专业知识和技能：</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1．职业素养</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lastRenderedPageBreak/>
        <w:t>（1</w:t>
      </w:r>
      <w:r w:rsidR="00FE547F" w:rsidRPr="00900A4F">
        <w:rPr>
          <w:rFonts w:ascii="仿宋" w:eastAsia="仿宋" w:hAnsi="仿宋" w:cs="仿宋" w:hint="eastAsia"/>
          <w:sz w:val="30"/>
          <w:szCs w:val="30"/>
        </w:rPr>
        <w:t>）具有良好的职业道德，</w:t>
      </w:r>
      <w:r w:rsidRPr="00900A4F">
        <w:rPr>
          <w:rFonts w:ascii="仿宋" w:eastAsia="仿宋" w:hAnsi="仿宋" w:cs="仿宋" w:hint="eastAsia"/>
          <w:sz w:val="30"/>
          <w:szCs w:val="30"/>
        </w:rPr>
        <w:t>自觉遵守行业法规、规范和企业规章制度；</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（2）具有爱岗敬业、诚实守信、廉洁自律、客观公正、坚持准则、参与管理的会计职业精神；</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（3）具有适应会计职业生涯发展、自主学习和继续学习的能力；</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（4</w:t>
      </w:r>
      <w:r w:rsidR="00FE547F" w:rsidRPr="00900A4F">
        <w:rPr>
          <w:rFonts w:ascii="仿宋" w:eastAsia="仿宋" w:hAnsi="仿宋" w:cs="仿宋" w:hint="eastAsia"/>
          <w:sz w:val="30"/>
          <w:szCs w:val="30"/>
        </w:rPr>
        <w:t>）具有良好的人际交往、沟通协调能力</w:t>
      </w:r>
      <w:r w:rsidRPr="00900A4F">
        <w:rPr>
          <w:rFonts w:ascii="仿宋" w:eastAsia="仿宋" w:hAnsi="仿宋" w:cs="仿宋" w:hint="eastAsia"/>
          <w:sz w:val="30"/>
          <w:szCs w:val="30"/>
        </w:rPr>
        <w:t>及团队合作精神和服务意识；</w:t>
      </w:r>
    </w:p>
    <w:p w:rsidR="00F017E6" w:rsidRPr="00900A4F" w:rsidRDefault="006D20A4" w:rsidP="00C204B9">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（5）具有现代公民基本的文化基础知识、科学素养、环境保护意识和健康生活态度；</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w:t>
      </w:r>
      <w:r w:rsidR="00C204B9" w:rsidRPr="00900A4F">
        <w:rPr>
          <w:rFonts w:ascii="仿宋" w:eastAsia="仿宋" w:hAnsi="仿宋" w:cs="仿宋" w:hint="eastAsia"/>
          <w:sz w:val="30"/>
          <w:szCs w:val="30"/>
        </w:rPr>
        <w:t>6</w:t>
      </w:r>
      <w:r w:rsidRPr="00900A4F">
        <w:rPr>
          <w:rFonts w:ascii="仿宋" w:eastAsia="仿宋" w:hAnsi="仿宋" w:cs="仿宋" w:hint="eastAsia"/>
          <w:sz w:val="30"/>
          <w:szCs w:val="30"/>
        </w:rPr>
        <w:t>）具有操作现代办公软件的基本能力。</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2.专业知识和技能</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（1）掌握票据法规知识和电子票据处理基本技能，具有企业主要经济业务票据识别、票据影像化处理以及电子发票开具等票据处理的能力；</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（2）掌握资金结算与内控管理知识，具有企业收支业务办理、出纳业务处理和往来资金管理的能力；</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（3）掌握企业日常经营活动基本业务流程和会计核算方法，具有主要经济业务会计确认、计量、报告以及实施会计监督的能力；</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（4）掌握财税、金融等法律法规知识，具有财税咨询与服务，从事发票开具、票据录入分类整理、代办企业工商登记、企业税务登记及社保等会计事务的能力；</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5）掌握会计信息系统主要功能、应用方法与工作规范，具有办理智能财务全业务流程、业财核算与监督、应用财务机器人进行辅助核算与管理、会计信息系统环境搭建、业务流程与基础数据调查整理、日常运营服务的能力；</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（6）掌握财务数据分析的基本方法和常用分析工具，具有企业经营数据、财务报表数据分析并对数据分析结果进行可视化呈现的能力；</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（7）掌握从事本专业职业活动相关的国家法律及行业规定，掌握环境</w:t>
      </w:r>
      <w:r w:rsidRPr="00900A4F">
        <w:rPr>
          <w:rFonts w:ascii="仿宋" w:eastAsia="仿宋" w:hAnsi="仿宋" w:cs="仿宋" w:hint="eastAsia"/>
          <w:sz w:val="30"/>
          <w:szCs w:val="30"/>
        </w:rPr>
        <w:lastRenderedPageBreak/>
        <w:t>保护、数据安全、质量管理等相关知识与技能，具有履行社会责任的能力；</w:t>
      </w:r>
    </w:p>
    <w:p w:rsidR="00D421E9" w:rsidRPr="00900A4F" w:rsidRDefault="006D20A4" w:rsidP="00D421E9">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（8）爱岗敬业、诚实守信、廉洁自律、坚持准则，具有严谨细致、客观公正的职业精神和强化服务、参与管理的职业意识；</w:t>
      </w:r>
    </w:p>
    <w:p w:rsidR="00502BC8" w:rsidRPr="00900A4F" w:rsidRDefault="00502BC8" w:rsidP="00D421E9">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（9）具有终身学习和可持续发展的能力。</w:t>
      </w:r>
    </w:p>
    <w:p w:rsidR="00502BC8" w:rsidRPr="00900A4F" w:rsidRDefault="00502BC8" w:rsidP="0018337E">
      <w:pPr>
        <w:overflowPunct w:val="0"/>
        <w:spacing w:line="240" w:lineRule="auto"/>
        <w:ind w:firstLineChars="200" w:firstLine="600"/>
        <w:rPr>
          <w:rFonts w:ascii="黑体" w:eastAsia="黑体" w:hAnsi="黑体"/>
          <w:sz w:val="30"/>
          <w:szCs w:val="30"/>
        </w:rPr>
      </w:pPr>
      <w:r w:rsidRPr="00900A4F">
        <w:rPr>
          <w:rFonts w:ascii="黑体" w:eastAsia="黑体" w:hAnsi="黑体" w:hint="eastAsia"/>
          <w:sz w:val="30"/>
          <w:szCs w:val="30"/>
        </w:rPr>
        <w:t>六、课程设置及要求</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本专业课程设置分为公共基础课和专业技能课。</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公共基础课包括国防教育、劳动教育、中国特色社会主义、心理健康与职业生涯、哲学与人生、职业道德与法治、语文、数学、英语、体育与健康、音乐欣赏、书法、历史、信息技术等。</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专业技能课包括专业基础课和专业核心课，实习实训是专业技能课教学的重要内容，含校内外实训、顶岗实习多种形式。</w:t>
      </w:r>
    </w:p>
    <w:p w:rsidR="00252D86" w:rsidRPr="00900A4F" w:rsidRDefault="00252D86" w:rsidP="00252D86">
      <w:pPr>
        <w:spacing w:line="560" w:lineRule="exact"/>
        <w:ind w:firstLineChars="200" w:firstLine="600"/>
        <w:rPr>
          <w:rFonts w:ascii="楷体" w:eastAsia="楷体" w:hAnsi="楷体" w:cs="楷体"/>
          <w:sz w:val="30"/>
          <w:szCs w:val="30"/>
        </w:rPr>
      </w:pPr>
      <w:r w:rsidRPr="00900A4F">
        <w:rPr>
          <w:rFonts w:ascii="楷体" w:eastAsia="楷体" w:hAnsi="楷体" w:cs="楷体" w:hint="eastAsia"/>
          <w:sz w:val="30"/>
          <w:szCs w:val="30"/>
        </w:rPr>
        <w:t>（一）公共基础课程及要求</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1.国防教育</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2.劳动教育</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注重培养劳动精神和提高职业技能水平。围绕专业人才培养，开展校企合作、产教融合、实习实训、技能竞赛等活动，开展劳动精神、劳模精神、工匠精神等专题教育，让学生积极投身提高专业技能、增强专业意识，掌握至少一项专业技能，形成劳动不分贵贱、行行出状元的劳动观念，提升精益求精的工匠精神，养成爱岗敬业的劳动态度。</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3.中国特色社会主义</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lastRenderedPageBreak/>
        <w:t>以习近平新时代中国特色社会主义思想为指导，阐释中国特色社</w:t>
      </w:r>
      <w:r w:rsidRPr="00900A4F">
        <w:rPr>
          <w:rFonts w:ascii="仿宋" w:eastAsia="仿宋" w:hAnsi="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4.心理健康与职业生涯</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基于社会发展对中职学生心理素质、职业生涯发展提出的新要</w:t>
      </w:r>
      <w:r w:rsidRPr="00900A4F">
        <w:rPr>
          <w:rFonts w:ascii="仿宋" w:eastAsia="仿宋" w:hAnsi="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5.哲学与人生</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阐明马克思主义哲学是科学的世界观和方法论，讲述辩证唯物主</w:t>
      </w:r>
      <w:r w:rsidRPr="00900A4F">
        <w:rPr>
          <w:rFonts w:ascii="仿宋" w:eastAsia="仿宋" w:hAnsi="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6.职业道德与法治</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着眼于提高中职学生的职业道德素质和法治素养，对学生进行</w:t>
      </w:r>
      <w:r w:rsidRPr="00900A4F">
        <w:rPr>
          <w:rFonts w:ascii="仿宋" w:eastAsia="仿宋" w:hAnsi="仿宋" w:cs="仿宋"/>
          <w:sz w:val="30"/>
          <w:szCs w:val="30"/>
        </w:rPr>
        <w:t>职业道德和法治教育。帮助学生理解全面依法治国的总目标和基本要求，了解职业道德和法律规范，增强职业道德和法治意识，养成爱岗敬业、依法办事的思维方式和行为习惯。</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7.语文</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lastRenderedPageBreak/>
        <w:t>中等职业学校语文课程是各专业学生必修的公共基础课程，其</w:t>
      </w:r>
      <w:r w:rsidRPr="00900A4F">
        <w:rPr>
          <w:rFonts w:ascii="仿宋" w:eastAsia="仿宋" w:hAnsi="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8.数学</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9.英语</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在九年义务教育基础上，帮助学生进一步学习英语基础知识，培养听、说、读、写等语言技能，初步提升职场英语的应用能力；激发和培养学生学习英语的兴趣,提高学生学习的自信心，帮助学生掌握学习策略，养成良好的学习习惯，提高自主学习能力，为学生的职业生涯、继续学习和终身发展奠定基础。</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10.体育与健康</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w:t>
      </w:r>
      <w:r w:rsidRPr="00900A4F">
        <w:rPr>
          <w:rFonts w:ascii="仿宋" w:eastAsia="仿宋" w:hAnsi="仿宋" w:cs="仿宋" w:hint="eastAsia"/>
          <w:sz w:val="30"/>
          <w:szCs w:val="30"/>
        </w:rPr>
        <w:lastRenderedPageBreak/>
        <w:t>能力服务。</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11.音乐欣赏</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音乐欣赏是中职阶段实施素质教育的重要途径，是面向全体学生开设的一门公共艺术课程，主要是培养提高学生对音乐的感受力，并激励、鼓舞、教育、引导学生热爱生活，向往美好未来，树立崇高的理想；使学生了解音乐艺术的特征，感知音乐，从而理解音乐，欣赏音乐，提高学生感受美，表现美的能力，对陶冶情操，培养创新精神和实践能力，提高文化素养与审美能力，增进身心健康，促进学生实现德、智、体、美全面发展。</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12.书法</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本课程属于艺术课程，同时又具有工具课的特点。作为艺术课，主要使学生了解书法艺术的特点和写作技法，掌握书法美学的基础理论，培养感受书法美的敏感，提高书法审美水平；作为工具课，主要是提高学生书写技能，使学生能够正确握笔、运笔，掌握基本的笔画结构和笔画顺序，培养学生的字形规整、工整的习惯，能够通过提升自己的字体感觉和风格，提高文字规范性，让学生养成良好的书写习惯。</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13.历史</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中等职业学校历史课程是各专业学生必修的公共基础课程。本课</w:t>
      </w:r>
      <w:r w:rsidRPr="00900A4F">
        <w:rPr>
          <w:rFonts w:ascii="仿宋" w:eastAsia="仿宋" w:hAnsi="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r w:rsidRPr="00900A4F">
        <w:rPr>
          <w:rFonts w:ascii="仿宋" w:eastAsia="仿宋" w:hAnsi="仿宋" w:cs="仿宋" w:hint="eastAsia"/>
          <w:sz w:val="30"/>
          <w:szCs w:val="30"/>
        </w:rPr>
        <w:t>。</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14.信息技术</w:t>
      </w:r>
    </w:p>
    <w:p w:rsidR="00252D86" w:rsidRPr="00900A4F" w:rsidRDefault="00252D86" w:rsidP="00252D8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lastRenderedPageBreak/>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rsidR="00252D86" w:rsidRPr="00900A4F" w:rsidRDefault="00252D86" w:rsidP="00252D86">
      <w:pPr>
        <w:spacing w:line="480" w:lineRule="exact"/>
        <w:ind w:firstLineChars="200" w:firstLine="562"/>
        <w:jc w:val="center"/>
        <w:rPr>
          <w:b/>
          <w:sz w:val="28"/>
          <w:szCs w:val="28"/>
        </w:rPr>
      </w:pPr>
      <w:r w:rsidRPr="00900A4F">
        <w:rPr>
          <w:rFonts w:hint="eastAsia"/>
          <w:b/>
          <w:sz w:val="28"/>
          <w:szCs w:val="28"/>
        </w:rPr>
        <w:t>公共必修课程设置及学时分配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3"/>
        <w:gridCol w:w="2105"/>
        <w:gridCol w:w="5087"/>
        <w:gridCol w:w="1656"/>
      </w:tblGrid>
      <w:tr w:rsidR="00252D86" w:rsidRPr="00900A4F" w:rsidTr="00140D5B">
        <w:trPr>
          <w:trHeight w:val="335"/>
          <w:jc w:val="center"/>
        </w:trPr>
        <w:tc>
          <w:tcPr>
            <w:tcW w:w="713" w:type="dxa"/>
            <w:vAlign w:val="center"/>
          </w:tcPr>
          <w:p w:rsidR="00252D86" w:rsidRPr="00900A4F" w:rsidRDefault="00252D86" w:rsidP="00140D5B">
            <w:pPr>
              <w:pStyle w:val="aff0"/>
              <w:spacing w:line="300" w:lineRule="atLeast"/>
              <w:jc w:val="center"/>
              <w:rPr>
                <w:rFonts w:eastAsia="黑体"/>
                <w:sz w:val="24"/>
                <w:szCs w:val="24"/>
              </w:rPr>
            </w:pPr>
            <w:r w:rsidRPr="00900A4F">
              <w:rPr>
                <w:rFonts w:eastAsia="黑体" w:hAnsi="黑体"/>
                <w:sz w:val="24"/>
                <w:szCs w:val="24"/>
              </w:rPr>
              <w:t>序号</w:t>
            </w:r>
          </w:p>
        </w:tc>
        <w:tc>
          <w:tcPr>
            <w:tcW w:w="2105" w:type="dxa"/>
            <w:vAlign w:val="center"/>
          </w:tcPr>
          <w:p w:rsidR="00252D86" w:rsidRPr="00900A4F" w:rsidRDefault="00252D86" w:rsidP="00140D5B">
            <w:pPr>
              <w:pStyle w:val="aff0"/>
              <w:spacing w:line="300" w:lineRule="atLeast"/>
              <w:jc w:val="center"/>
              <w:rPr>
                <w:rFonts w:eastAsia="黑体"/>
                <w:sz w:val="24"/>
                <w:szCs w:val="24"/>
              </w:rPr>
            </w:pPr>
            <w:r w:rsidRPr="00900A4F">
              <w:rPr>
                <w:rFonts w:eastAsia="黑体" w:hAnsi="黑体"/>
                <w:sz w:val="24"/>
                <w:szCs w:val="24"/>
              </w:rPr>
              <w:t>课程名称</w:t>
            </w:r>
          </w:p>
        </w:tc>
        <w:tc>
          <w:tcPr>
            <w:tcW w:w="5087" w:type="dxa"/>
            <w:vAlign w:val="center"/>
          </w:tcPr>
          <w:p w:rsidR="00252D86" w:rsidRPr="00900A4F" w:rsidRDefault="00252D86" w:rsidP="00140D5B">
            <w:pPr>
              <w:pStyle w:val="aff0"/>
              <w:spacing w:line="300" w:lineRule="atLeast"/>
              <w:jc w:val="center"/>
              <w:rPr>
                <w:rFonts w:eastAsia="黑体"/>
                <w:sz w:val="24"/>
                <w:szCs w:val="24"/>
              </w:rPr>
            </w:pPr>
            <w:r w:rsidRPr="00900A4F">
              <w:rPr>
                <w:rFonts w:eastAsia="黑体" w:hAnsi="黑体"/>
                <w:sz w:val="24"/>
                <w:szCs w:val="24"/>
              </w:rPr>
              <w:t>主要教学内容和要求</w:t>
            </w:r>
          </w:p>
        </w:tc>
        <w:tc>
          <w:tcPr>
            <w:tcW w:w="1656" w:type="dxa"/>
            <w:vAlign w:val="center"/>
          </w:tcPr>
          <w:p w:rsidR="00252D86" w:rsidRPr="00900A4F" w:rsidRDefault="00252D86" w:rsidP="00140D5B">
            <w:pPr>
              <w:pStyle w:val="aff0"/>
              <w:spacing w:line="300" w:lineRule="atLeast"/>
              <w:jc w:val="center"/>
              <w:rPr>
                <w:rFonts w:eastAsia="黑体"/>
                <w:sz w:val="24"/>
                <w:szCs w:val="24"/>
              </w:rPr>
            </w:pPr>
            <w:r w:rsidRPr="00900A4F">
              <w:rPr>
                <w:rFonts w:eastAsia="黑体" w:hAnsi="黑体"/>
                <w:sz w:val="24"/>
                <w:szCs w:val="24"/>
              </w:rPr>
              <w:t>学时</w:t>
            </w:r>
          </w:p>
        </w:tc>
      </w:tr>
      <w:tr w:rsidR="00252D86" w:rsidRPr="00900A4F" w:rsidTr="00140D5B">
        <w:trPr>
          <w:trHeight w:val="335"/>
          <w:jc w:val="center"/>
        </w:trPr>
        <w:tc>
          <w:tcPr>
            <w:tcW w:w="713"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1</w:t>
            </w:r>
          </w:p>
        </w:tc>
        <w:tc>
          <w:tcPr>
            <w:tcW w:w="2105" w:type="dxa"/>
            <w:vAlign w:val="center"/>
          </w:tcPr>
          <w:p w:rsidR="00252D86" w:rsidRPr="00900A4F" w:rsidRDefault="00252D86" w:rsidP="00140D5B">
            <w:pPr>
              <w:pStyle w:val="aff0"/>
              <w:spacing w:line="300" w:lineRule="atLeas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国防教育</w:t>
            </w:r>
          </w:p>
        </w:tc>
        <w:tc>
          <w:tcPr>
            <w:tcW w:w="5087" w:type="dxa"/>
            <w:vAlign w:val="center"/>
          </w:tcPr>
          <w:p w:rsidR="00252D86" w:rsidRPr="00900A4F" w:rsidRDefault="00252D86" w:rsidP="00140D5B">
            <w:pPr>
              <w:pStyle w:val="aff0"/>
              <w:spacing w:line="240" w:lineRule="auto"/>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依据《中华人民共和国国防教育法》开设，并与专业实际和行业发展密切结合。</w:t>
            </w:r>
          </w:p>
        </w:tc>
        <w:tc>
          <w:tcPr>
            <w:tcW w:w="1656"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120</w:t>
            </w:r>
          </w:p>
        </w:tc>
      </w:tr>
      <w:tr w:rsidR="00252D86" w:rsidRPr="00900A4F" w:rsidTr="00140D5B">
        <w:trPr>
          <w:trHeight w:val="335"/>
          <w:jc w:val="center"/>
        </w:trPr>
        <w:tc>
          <w:tcPr>
            <w:tcW w:w="713"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2</w:t>
            </w:r>
          </w:p>
        </w:tc>
        <w:tc>
          <w:tcPr>
            <w:tcW w:w="2105" w:type="dxa"/>
            <w:vAlign w:val="center"/>
          </w:tcPr>
          <w:p w:rsidR="00252D86" w:rsidRPr="00900A4F" w:rsidRDefault="00252D86" w:rsidP="00140D5B">
            <w:pPr>
              <w:pStyle w:val="aff0"/>
              <w:spacing w:line="300" w:lineRule="atLeas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劳动教育</w:t>
            </w:r>
          </w:p>
        </w:tc>
        <w:tc>
          <w:tcPr>
            <w:tcW w:w="5087" w:type="dxa"/>
            <w:vAlign w:val="center"/>
          </w:tcPr>
          <w:p w:rsidR="00252D86" w:rsidRPr="00900A4F" w:rsidRDefault="00252D86" w:rsidP="00140D5B">
            <w:pPr>
              <w:pStyle w:val="aff0"/>
              <w:spacing w:line="240" w:lineRule="auto"/>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依据《</w:t>
            </w:r>
            <w:r w:rsidRPr="00900A4F">
              <w:rPr>
                <w:rFonts w:asciiTheme="majorEastAsia" w:eastAsiaTheme="majorEastAsia" w:hAnsiTheme="majorEastAsia" w:cs="宋体"/>
                <w:sz w:val="21"/>
                <w:szCs w:val="21"/>
              </w:rPr>
              <w:t>关于全面加强新时代大中小学</w:t>
            </w:r>
            <w:r w:rsidRPr="00900A4F">
              <w:rPr>
                <w:rFonts w:asciiTheme="majorEastAsia" w:eastAsiaTheme="majorEastAsia" w:hAnsiTheme="majorEastAsia" w:cs="宋体"/>
                <w:iCs/>
                <w:sz w:val="21"/>
                <w:szCs w:val="21"/>
              </w:rPr>
              <w:t>劳动教育的</w:t>
            </w:r>
            <w:r w:rsidRPr="00900A4F">
              <w:rPr>
                <w:rFonts w:asciiTheme="majorEastAsia" w:eastAsiaTheme="majorEastAsia" w:hAnsiTheme="majorEastAsia" w:cs="宋体"/>
                <w:sz w:val="21"/>
                <w:szCs w:val="21"/>
              </w:rPr>
              <w:t>意见</w:t>
            </w:r>
            <w:r w:rsidRPr="00900A4F">
              <w:rPr>
                <w:rFonts w:asciiTheme="majorEastAsia" w:eastAsiaTheme="majorEastAsia" w:hAnsiTheme="majorEastAsia" w:cs="宋体" w:hint="eastAsia"/>
                <w:sz w:val="21"/>
                <w:szCs w:val="21"/>
              </w:rPr>
              <w:t>》开设，并与专业实际和行业发展密切结合。</w:t>
            </w:r>
          </w:p>
        </w:tc>
        <w:tc>
          <w:tcPr>
            <w:tcW w:w="1656"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42</w:t>
            </w:r>
          </w:p>
        </w:tc>
      </w:tr>
      <w:tr w:rsidR="00252D86" w:rsidRPr="00900A4F" w:rsidTr="00140D5B">
        <w:trPr>
          <w:trHeight w:val="335"/>
          <w:jc w:val="center"/>
        </w:trPr>
        <w:tc>
          <w:tcPr>
            <w:tcW w:w="713"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3</w:t>
            </w:r>
          </w:p>
        </w:tc>
        <w:tc>
          <w:tcPr>
            <w:tcW w:w="2105" w:type="dxa"/>
            <w:vAlign w:val="center"/>
          </w:tcPr>
          <w:p w:rsidR="00252D86" w:rsidRPr="00900A4F" w:rsidRDefault="00252D86" w:rsidP="00140D5B">
            <w:pPr>
              <w:pStyle w:val="aff0"/>
              <w:spacing w:line="300" w:lineRule="atLeas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中国特色社会主义</w:t>
            </w:r>
          </w:p>
        </w:tc>
        <w:tc>
          <w:tcPr>
            <w:tcW w:w="5087" w:type="dxa"/>
            <w:vAlign w:val="center"/>
          </w:tcPr>
          <w:p w:rsidR="00252D86" w:rsidRPr="00900A4F" w:rsidRDefault="00252D86" w:rsidP="00140D5B">
            <w:pPr>
              <w:pStyle w:val="aff0"/>
              <w:spacing w:line="240" w:lineRule="auto"/>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依据《中等职业学校思想政治课程标准》开设，并与专业实际和行业发展密切结合。</w:t>
            </w:r>
          </w:p>
        </w:tc>
        <w:tc>
          <w:tcPr>
            <w:tcW w:w="1656"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40</w:t>
            </w:r>
          </w:p>
        </w:tc>
      </w:tr>
      <w:tr w:rsidR="00252D86" w:rsidRPr="00900A4F" w:rsidTr="00140D5B">
        <w:trPr>
          <w:trHeight w:val="335"/>
          <w:jc w:val="center"/>
        </w:trPr>
        <w:tc>
          <w:tcPr>
            <w:tcW w:w="713"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4</w:t>
            </w:r>
          </w:p>
        </w:tc>
        <w:tc>
          <w:tcPr>
            <w:tcW w:w="2105" w:type="dxa"/>
            <w:vAlign w:val="center"/>
          </w:tcPr>
          <w:p w:rsidR="00252D86" w:rsidRPr="00900A4F" w:rsidRDefault="00252D86" w:rsidP="00140D5B">
            <w:pPr>
              <w:pStyle w:val="aff0"/>
              <w:spacing w:line="300" w:lineRule="atLeas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心理健康与职业生涯</w:t>
            </w:r>
          </w:p>
        </w:tc>
        <w:tc>
          <w:tcPr>
            <w:tcW w:w="5087" w:type="dxa"/>
            <w:vAlign w:val="center"/>
          </w:tcPr>
          <w:p w:rsidR="00252D86" w:rsidRPr="00900A4F" w:rsidRDefault="00252D86" w:rsidP="00140D5B">
            <w:pPr>
              <w:pStyle w:val="aff0"/>
              <w:spacing w:line="240" w:lineRule="auto"/>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依据《中等职业学校思想政治课程标准》开设，并与专业实际和行业发展密切结合。</w:t>
            </w:r>
          </w:p>
        </w:tc>
        <w:tc>
          <w:tcPr>
            <w:tcW w:w="1656"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40</w:t>
            </w:r>
          </w:p>
        </w:tc>
      </w:tr>
      <w:tr w:rsidR="00252D86" w:rsidRPr="00900A4F" w:rsidTr="00140D5B">
        <w:trPr>
          <w:trHeight w:val="335"/>
          <w:jc w:val="center"/>
        </w:trPr>
        <w:tc>
          <w:tcPr>
            <w:tcW w:w="713"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5</w:t>
            </w:r>
          </w:p>
        </w:tc>
        <w:tc>
          <w:tcPr>
            <w:tcW w:w="2105" w:type="dxa"/>
            <w:vAlign w:val="center"/>
          </w:tcPr>
          <w:p w:rsidR="00252D86" w:rsidRPr="00900A4F" w:rsidRDefault="00252D86" w:rsidP="00140D5B">
            <w:pPr>
              <w:pStyle w:val="aff0"/>
              <w:spacing w:line="300" w:lineRule="atLeas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哲学与人生</w:t>
            </w:r>
          </w:p>
        </w:tc>
        <w:tc>
          <w:tcPr>
            <w:tcW w:w="5087" w:type="dxa"/>
            <w:vAlign w:val="center"/>
          </w:tcPr>
          <w:p w:rsidR="00252D86" w:rsidRPr="00900A4F" w:rsidRDefault="00252D86" w:rsidP="00140D5B">
            <w:pPr>
              <w:pStyle w:val="aff0"/>
              <w:spacing w:line="240" w:lineRule="auto"/>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依据《中等职业学校思想政治课程标准》开设，并与专业实际和行业发展密切结合。</w:t>
            </w:r>
          </w:p>
        </w:tc>
        <w:tc>
          <w:tcPr>
            <w:tcW w:w="1656"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40</w:t>
            </w:r>
          </w:p>
        </w:tc>
      </w:tr>
      <w:tr w:rsidR="00252D86" w:rsidRPr="00900A4F" w:rsidTr="00140D5B">
        <w:trPr>
          <w:trHeight w:val="335"/>
          <w:jc w:val="center"/>
        </w:trPr>
        <w:tc>
          <w:tcPr>
            <w:tcW w:w="713"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6</w:t>
            </w:r>
          </w:p>
        </w:tc>
        <w:tc>
          <w:tcPr>
            <w:tcW w:w="2105" w:type="dxa"/>
            <w:vAlign w:val="center"/>
          </w:tcPr>
          <w:p w:rsidR="00252D86" w:rsidRPr="00900A4F" w:rsidRDefault="00252D86" w:rsidP="00140D5B">
            <w:pPr>
              <w:pStyle w:val="aff0"/>
              <w:spacing w:line="300" w:lineRule="atLeas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职业道德与法治</w:t>
            </w:r>
          </w:p>
        </w:tc>
        <w:tc>
          <w:tcPr>
            <w:tcW w:w="5087" w:type="dxa"/>
            <w:vAlign w:val="center"/>
          </w:tcPr>
          <w:p w:rsidR="00252D86" w:rsidRPr="00900A4F" w:rsidRDefault="00252D86" w:rsidP="00140D5B">
            <w:pPr>
              <w:pStyle w:val="aff0"/>
              <w:spacing w:line="240" w:lineRule="auto"/>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依据《中等职业学校思想政治课程标准》开设，并与专业实际和行业发展密切结合。</w:t>
            </w:r>
          </w:p>
        </w:tc>
        <w:tc>
          <w:tcPr>
            <w:tcW w:w="1656"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40</w:t>
            </w:r>
          </w:p>
        </w:tc>
      </w:tr>
      <w:tr w:rsidR="00252D86" w:rsidRPr="00900A4F" w:rsidTr="00140D5B">
        <w:trPr>
          <w:trHeight w:val="765"/>
          <w:jc w:val="center"/>
        </w:trPr>
        <w:tc>
          <w:tcPr>
            <w:tcW w:w="713"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7</w:t>
            </w:r>
          </w:p>
        </w:tc>
        <w:tc>
          <w:tcPr>
            <w:tcW w:w="2105" w:type="dxa"/>
            <w:vAlign w:val="center"/>
          </w:tcPr>
          <w:p w:rsidR="00252D86" w:rsidRPr="00900A4F" w:rsidRDefault="00252D86" w:rsidP="00140D5B">
            <w:pPr>
              <w:pStyle w:val="aff0"/>
              <w:spacing w:line="300" w:lineRule="atLeas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语文</w:t>
            </w:r>
          </w:p>
        </w:tc>
        <w:tc>
          <w:tcPr>
            <w:tcW w:w="5087" w:type="dxa"/>
            <w:vAlign w:val="center"/>
          </w:tcPr>
          <w:p w:rsidR="00252D86" w:rsidRPr="00900A4F" w:rsidRDefault="00252D86" w:rsidP="00140D5B">
            <w:pPr>
              <w:pStyle w:val="aff0"/>
              <w:spacing w:line="240" w:lineRule="auto"/>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依据《中等职业学校语文课程标准》开设，并注重在职业模块的教学内容中体现专业特色。</w:t>
            </w:r>
          </w:p>
        </w:tc>
        <w:tc>
          <w:tcPr>
            <w:tcW w:w="1656"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720</w:t>
            </w:r>
          </w:p>
        </w:tc>
      </w:tr>
      <w:tr w:rsidR="00252D86" w:rsidRPr="00900A4F" w:rsidTr="00140D5B">
        <w:trPr>
          <w:trHeight w:val="335"/>
          <w:jc w:val="center"/>
        </w:trPr>
        <w:tc>
          <w:tcPr>
            <w:tcW w:w="713"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8</w:t>
            </w:r>
          </w:p>
        </w:tc>
        <w:tc>
          <w:tcPr>
            <w:tcW w:w="2105" w:type="dxa"/>
            <w:vAlign w:val="center"/>
          </w:tcPr>
          <w:p w:rsidR="00252D86" w:rsidRPr="00900A4F" w:rsidRDefault="00252D86" w:rsidP="00140D5B">
            <w:pPr>
              <w:pStyle w:val="aff0"/>
              <w:spacing w:line="300" w:lineRule="atLeas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数学</w:t>
            </w:r>
          </w:p>
        </w:tc>
        <w:tc>
          <w:tcPr>
            <w:tcW w:w="5087" w:type="dxa"/>
            <w:vAlign w:val="center"/>
          </w:tcPr>
          <w:p w:rsidR="00252D86" w:rsidRPr="00900A4F" w:rsidRDefault="00252D86" w:rsidP="00140D5B">
            <w:pPr>
              <w:pStyle w:val="aff0"/>
              <w:spacing w:line="240" w:lineRule="auto"/>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依据《中等职业学校数学课程标准》开设，并注重在职业模块的教学内容中体现专业特色。</w:t>
            </w:r>
          </w:p>
        </w:tc>
        <w:tc>
          <w:tcPr>
            <w:tcW w:w="1656"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720</w:t>
            </w:r>
          </w:p>
        </w:tc>
      </w:tr>
      <w:tr w:rsidR="00252D86" w:rsidRPr="00900A4F" w:rsidTr="00140D5B">
        <w:trPr>
          <w:trHeight w:val="335"/>
          <w:jc w:val="center"/>
        </w:trPr>
        <w:tc>
          <w:tcPr>
            <w:tcW w:w="713"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9</w:t>
            </w:r>
          </w:p>
        </w:tc>
        <w:tc>
          <w:tcPr>
            <w:tcW w:w="2105" w:type="dxa"/>
            <w:vAlign w:val="center"/>
          </w:tcPr>
          <w:p w:rsidR="00252D86" w:rsidRPr="00900A4F" w:rsidRDefault="00252D86" w:rsidP="00140D5B">
            <w:pPr>
              <w:pStyle w:val="aff0"/>
              <w:spacing w:line="300" w:lineRule="atLeas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英语</w:t>
            </w:r>
          </w:p>
        </w:tc>
        <w:tc>
          <w:tcPr>
            <w:tcW w:w="5087" w:type="dxa"/>
            <w:vAlign w:val="center"/>
          </w:tcPr>
          <w:p w:rsidR="00252D86" w:rsidRPr="00900A4F" w:rsidRDefault="00252D86" w:rsidP="00140D5B">
            <w:pPr>
              <w:pStyle w:val="aff0"/>
              <w:spacing w:line="240" w:lineRule="auto"/>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依据《中等职业学校英语课程标准》开设，并注重在职业模块的教学内容中体现专业特色。</w:t>
            </w:r>
          </w:p>
        </w:tc>
        <w:tc>
          <w:tcPr>
            <w:tcW w:w="1656"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640</w:t>
            </w:r>
          </w:p>
        </w:tc>
      </w:tr>
      <w:tr w:rsidR="00252D86" w:rsidRPr="00900A4F" w:rsidTr="00140D5B">
        <w:trPr>
          <w:trHeight w:val="335"/>
          <w:jc w:val="center"/>
        </w:trPr>
        <w:tc>
          <w:tcPr>
            <w:tcW w:w="713"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10</w:t>
            </w:r>
          </w:p>
        </w:tc>
        <w:tc>
          <w:tcPr>
            <w:tcW w:w="2105" w:type="dxa"/>
            <w:vAlign w:val="center"/>
          </w:tcPr>
          <w:p w:rsidR="00252D86" w:rsidRPr="00900A4F" w:rsidRDefault="00252D86" w:rsidP="00140D5B">
            <w:pPr>
              <w:pStyle w:val="aff0"/>
              <w:spacing w:line="300" w:lineRule="atLeas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体育与健康</w:t>
            </w:r>
          </w:p>
        </w:tc>
        <w:tc>
          <w:tcPr>
            <w:tcW w:w="5087" w:type="dxa"/>
            <w:vAlign w:val="center"/>
          </w:tcPr>
          <w:p w:rsidR="00252D86" w:rsidRPr="00900A4F" w:rsidRDefault="00252D86" w:rsidP="00140D5B">
            <w:pPr>
              <w:pStyle w:val="aff0"/>
              <w:spacing w:line="240" w:lineRule="auto"/>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依据《中等职业学校体育与健康课程标准》开设，并与专业实际和行业发展密切结合。</w:t>
            </w:r>
          </w:p>
        </w:tc>
        <w:tc>
          <w:tcPr>
            <w:tcW w:w="1656"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160</w:t>
            </w:r>
          </w:p>
        </w:tc>
      </w:tr>
      <w:tr w:rsidR="00252D86" w:rsidRPr="00900A4F" w:rsidTr="00140D5B">
        <w:trPr>
          <w:trHeight w:val="335"/>
          <w:jc w:val="center"/>
        </w:trPr>
        <w:tc>
          <w:tcPr>
            <w:tcW w:w="713"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11</w:t>
            </w:r>
          </w:p>
        </w:tc>
        <w:tc>
          <w:tcPr>
            <w:tcW w:w="2105" w:type="dxa"/>
            <w:vAlign w:val="center"/>
          </w:tcPr>
          <w:p w:rsidR="00252D86" w:rsidRPr="00900A4F" w:rsidRDefault="00252D86" w:rsidP="00140D5B">
            <w:pPr>
              <w:pStyle w:val="aff0"/>
              <w:spacing w:line="300" w:lineRule="atLeas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音乐欣赏</w:t>
            </w:r>
          </w:p>
        </w:tc>
        <w:tc>
          <w:tcPr>
            <w:tcW w:w="5087" w:type="dxa"/>
            <w:vAlign w:val="center"/>
          </w:tcPr>
          <w:p w:rsidR="00252D86" w:rsidRPr="00900A4F" w:rsidRDefault="00252D86" w:rsidP="00140D5B">
            <w:pPr>
              <w:pStyle w:val="aff0"/>
              <w:spacing w:line="240" w:lineRule="auto"/>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依据《中等职业学校音乐欣赏课程标准》开设，并与专业实际和行业发展密切结合。</w:t>
            </w:r>
          </w:p>
        </w:tc>
        <w:tc>
          <w:tcPr>
            <w:tcW w:w="1656"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40</w:t>
            </w:r>
          </w:p>
        </w:tc>
      </w:tr>
      <w:tr w:rsidR="00252D86" w:rsidRPr="00900A4F" w:rsidTr="00140D5B">
        <w:trPr>
          <w:trHeight w:val="335"/>
          <w:jc w:val="center"/>
        </w:trPr>
        <w:tc>
          <w:tcPr>
            <w:tcW w:w="713"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12</w:t>
            </w:r>
          </w:p>
        </w:tc>
        <w:tc>
          <w:tcPr>
            <w:tcW w:w="2105" w:type="dxa"/>
            <w:vAlign w:val="center"/>
          </w:tcPr>
          <w:p w:rsidR="00252D86" w:rsidRPr="00900A4F" w:rsidRDefault="00252D86" w:rsidP="00140D5B">
            <w:pPr>
              <w:pStyle w:val="aff0"/>
              <w:spacing w:line="300" w:lineRule="atLeas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书法</w:t>
            </w:r>
          </w:p>
        </w:tc>
        <w:tc>
          <w:tcPr>
            <w:tcW w:w="5087" w:type="dxa"/>
            <w:vAlign w:val="center"/>
          </w:tcPr>
          <w:p w:rsidR="00252D86" w:rsidRPr="00900A4F" w:rsidRDefault="00252D86" w:rsidP="00140D5B">
            <w:pPr>
              <w:pStyle w:val="aff0"/>
              <w:spacing w:line="240" w:lineRule="auto"/>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依据《中等职业学校书法课程标准》开设，并与专业实际和行业发展密切结合。</w:t>
            </w:r>
          </w:p>
        </w:tc>
        <w:tc>
          <w:tcPr>
            <w:tcW w:w="1656"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40</w:t>
            </w:r>
          </w:p>
        </w:tc>
      </w:tr>
      <w:tr w:rsidR="00252D86" w:rsidRPr="00900A4F" w:rsidTr="00140D5B">
        <w:trPr>
          <w:trHeight w:val="335"/>
          <w:jc w:val="center"/>
        </w:trPr>
        <w:tc>
          <w:tcPr>
            <w:tcW w:w="713"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13</w:t>
            </w:r>
          </w:p>
        </w:tc>
        <w:tc>
          <w:tcPr>
            <w:tcW w:w="2105" w:type="dxa"/>
            <w:vAlign w:val="center"/>
          </w:tcPr>
          <w:p w:rsidR="00252D86" w:rsidRPr="00900A4F" w:rsidRDefault="00252D86" w:rsidP="00140D5B">
            <w:pPr>
              <w:pStyle w:val="aff0"/>
              <w:spacing w:line="300" w:lineRule="atLeas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历史</w:t>
            </w:r>
          </w:p>
        </w:tc>
        <w:tc>
          <w:tcPr>
            <w:tcW w:w="5087" w:type="dxa"/>
            <w:vAlign w:val="center"/>
          </w:tcPr>
          <w:p w:rsidR="00252D86" w:rsidRPr="00900A4F" w:rsidRDefault="00252D86" w:rsidP="00140D5B">
            <w:pPr>
              <w:pStyle w:val="aff0"/>
              <w:spacing w:line="240" w:lineRule="auto"/>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依据《中等职业学校历史课程标准》开设，并与专业实际和行业发展密切结合。</w:t>
            </w:r>
          </w:p>
        </w:tc>
        <w:tc>
          <w:tcPr>
            <w:tcW w:w="1656"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40</w:t>
            </w:r>
          </w:p>
        </w:tc>
      </w:tr>
      <w:tr w:rsidR="00252D86" w:rsidRPr="00900A4F" w:rsidTr="00140D5B">
        <w:trPr>
          <w:trHeight w:val="335"/>
          <w:jc w:val="center"/>
        </w:trPr>
        <w:tc>
          <w:tcPr>
            <w:tcW w:w="713"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14</w:t>
            </w:r>
          </w:p>
        </w:tc>
        <w:tc>
          <w:tcPr>
            <w:tcW w:w="2105" w:type="dxa"/>
            <w:vAlign w:val="center"/>
          </w:tcPr>
          <w:p w:rsidR="00252D86" w:rsidRPr="00900A4F" w:rsidRDefault="00252D86" w:rsidP="00140D5B">
            <w:pPr>
              <w:pStyle w:val="aff0"/>
              <w:spacing w:line="300" w:lineRule="atLeas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信息技术</w:t>
            </w:r>
          </w:p>
        </w:tc>
        <w:tc>
          <w:tcPr>
            <w:tcW w:w="5087" w:type="dxa"/>
            <w:vAlign w:val="center"/>
          </w:tcPr>
          <w:p w:rsidR="00252D86" w:rsidRPr="00900A4F" w:rsidRDefault="00252D86" w:rsidP="00140D5B">
            <w:pPr>
              <w:pStyle w:val="aff0"/>
              <w:spacing w:line="240" w:lineRule="auto"/>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依据《中等职业学校信息技术课程标准》开设，并注重在职业模块的教学内容中体现专业特色。</w:t>
            </w:r>
          </w:p>
        </w:tc>
        <w:tc>
          <w:tcPr>
            <w:tcW w:w="1656" w:type="dxa"/>
            <w:vAlign w:val="center"/>
          </w:tcPr>
          <w:p w:rsidR="00252D86" w:rsidRPr="00900A4F" w:rsidRDefault="00252D86" w:rsidP="00140D5B">
            <w:pPr>
              <w:pStyle w:val="aff0"/>
              <w:spacing w:line="300" w:lineRule="atLeast"/>
              <w:jc w:val="center"/>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80</w:t>
            </w:r>
          </w:p>
        </w:tc>
      </w:tr>
    </w:tbl>
    <w:p w:rsidR="00F017E6" w:rsidRPr="00900A4F" w:rsidRDefault="006D20A4" w:rsidP="00212C5A">
      <w:pPr>
        <w:spacing w:line="560" w:lineRule="exact"/>
        <w:ind w:firstLineChars="200" w:firstLine="600"/>
        <w:rPr>
          <w:rFonts w:ascii="楷体" w:eastAsia="楷体" w:hAnsi="楷体" w:cs="楷体"/>
          <w:sz w:val="30"/>
          <w:szCs w:val="30"/>
        </w:rPr>
      </w:pPr>
      <w:r w:rsidRPr="00900A4F">
        <w:rPr>
          <w:rFonts w:ascii="楷体" w:eastAsia="楷体" w:hAnsi="楷体" w:cs="楷体" w:hint="eastAsia"/>
          <w:sz w:val="30"/>
          <w:szCs w:val="30"/>
        </w:rPr>
        <w:lastRenderedPageBreak/>
        <w:t>（二）专业技能课及要求</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会计基础：本课程为必修课，通过教学使学生了解会计工作职责与要求，熟悉会计核算工作程序；领会会计核算对象、会计核算方法体系和基础会计工作规范要求；会识别、填制与审核原始凭证；会运用借贷记账法填制企业主要经济业务记账凭证；会登记主要会计账簿；会编制简单资产负债表和利润表，为后续专业课学习奠定基础。</w:t>
      </w:r>
    </w:p>
    <w:p w:rsidR="007962CA" w:rsidRPr="00900A4F" w:rsidRDefault="007962CA">
      <w:pPr>
        <w:spacing w:line="560" w:lineRule="exact"/>
        <w:ind w:firstLineChars="200" w:firstLine="600"/>
        <w:rPr>
          <w:rFonts w:ascii="仿宋" w:eastAsia="仿宋" w:hAnsi="仿宋" w:cs="仿宋"/>
          <w:sz w:val="30"/>
          <w:szCs w:val="30"/>
        </w:rPr>
      </w:pPr>
      <w:bookmarkStart w:id="0" w:name="ref_1"/>
      <w:bookmarkEnd w:id="0"/>
      <w:r w:rsidRPr="00900A4F">
        <w:rPr>
          <w:rFonts w:ascii="仿宋" w:eastAsia="仿宋" w:hAnsi="仿宋" w:cs="仿宋" w:hint="eastAsia"/>
          <w:sz w:val="30"/>
          <w:szCs w:val="30"/>
        </w:rPr>
        <w:t>2.财政与金融基础知识：</w:t>
      </w:r>
      <w:r w:rsidR="002D4110" w:rsidRPr="00900A4F">
        <w:rPr>
          <w:rFonts w:ascii="仿宋" w:eastAsia="仿宋" w:hAnsi="仿宋" w:cs="仿宋" w:hint="eastAsia"/>
          <w:sz w:val="30"/>
          <w:szCs w:val="30"/>
        </w:rPr>
        <w:t>本课程是三年制中等职业教育会计类专业设置的一门专业基础课程，其任务是使学生具备中初级会计人员从事会计核算和会计事务管理工作所必须财政金融的基本知识和基本经济政策及分析运用，能为学生学习专业知识和职业技能，提高综合素质，增强职业道德观念打下一定的理论基础。本课程应实现认知专业知识，夯实专业基础，履行岗位技能，具备观察理解能力等四个教学目标</w:t>
      </w:r>
      <w:r w:rsidR="009F1855" w:rsidRPr="00900A4F">
        <w:rPr>
          <w:rFonts w:ascii="仿宋" w:eastAsia="仿宋" w:hAnsi="仿宋" w:cs="仿宋" w:hint="eastAsia"/>
          <w:sz w:val="30"/>
          <w:szCs w:val="30"/>
        </w:rPr>
        <w:t>。</w:t>
      </w:r>
      <w:r w:rsidR="002D4110" w:rsidRPr="00900A4F">
        <w:rPr>
          <w:rFonts w:ascii="仿宋" w:eastAsia="仿宋" w:hAnsi="仿宋" w:cs="仿宋" w:hint="eastAsia"/>
          <w:sz w:val="30"/>
          <w:szCs w:val="30"/>
        </w:rPr>
        <w:t>教学要求是知识体系有基本知识</w:t>
      </w:r>
      <w:r w:rsidR="009F1855" w:rsidRPr="00900A4F">
        <w:rPr>
          <w:rFonts w:ascii="仿宋" w:eastAsia="仿宋" w:hAnsi="仿宋" w:cs="仿宋" w:hint="eastAsia"/>
          <w:sz w:val="30"/>
          <w:szCs w:val="30"/>
        </w:rPr>
        <w:t>、</w:t>
      </w:r>
      <w:r w:rsidR="002D4110" w:rsidRPr="00900A4F">
        <w:rPr>
          <w:rFonts w:ascii="仿宋" w:eastAsia="仿宋" w:hAnsi="仿宋" w:cs="仿宋" w:hint="eastAsia"/>
          <w:sz w:val="30"/>
          <w:szCs w:val="30"/>
        </w:rPr>
        <w:t>扩展知识</w:t>
      </w:r>
      <w:r w:rsidR="009F1855" w:rsidRPr="00900A4F">
        <w:rPr>
          <w:rFonts w:ascii="仿宋" w:eastAsia="仿宋" w:hAnsi="仿宋" w:cs="仿宋" w:hint="eastAsia"/>
          <w:sz w:val="30"/>
          <w:szCs w:val="30"/>
        </w:rPr>
        <w:t>、</w:t>
      </w:r>
      <w:r w:rsidR="002D4110" w:rsidRPr="00900A4F">
        <w:rPr>
          <w:rFonts w:ascii="仿宋" w:eastAsia="仿宋" w:hAnsi="仿宋" w:cs="仿宋" w:hint="eastAsia"/>
          <w:sz w:val="30"/>
          <w:szCs w:val="30"/>
        </w:rPr>
        <w:t>趣味知识</w:t>
      </w:r>
      <w:r w:rsidR="009F1855" w:rsidRPr="00900A4F">
        <w:rPr>
          <w:rFonts w:ascii="仿宋" w:eastAsia="仿宋" w:hAnsi="仿宋" w:cs="仿宋" w:hint="eastAsia"/>
          <w:sz w:val="30"/>
          <w:szCs w:val="30"/>
        </w:rPr>
        <w:t>等</w:t>
      </w:r>
      <w:r w:rsidR="002D4110" w:rsidRPr="00900A4F">
        <w:rPr>
          <w:rFonts w:ascii="仿宋" w:eastAsia="仿宋" w:hAnsi="仿宋" w:cs="仿宋" w:hint="eastAsia"/>
          <w:sz w:val="30"/>
          <w:szCs w:val="30"/>
        </w:rPr>
        <w:t>组成</w:t>
      </w:r>
      <w:r w:rsidR="009F1855" w:rsidRPr="00900A4F">
        <w:rPr>
          <w:rFonts w:ascii="仿宋" w:eastAsia="仿宋" w:hAnsi="仿宋" w:cs="仿宋" w:hint="eastAsia"/>
          <w:sz w:val="30"/>
          <w:szCs w:val="30"/>
        </w:rPr>
        <w:t>。</w:t>
      </w:r>
    </w:p>
    <w:p w:rsidR="007962CA" w:rsidRPr="00900A4F" w:rsidRDefault="007962CA">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3.成本会计：</w:t>
      </w:r>
      <w:r w:rsidR="009F1855" w:rsidRPr="00900A4F">
        <w:rPr>
          <w:rFonts w:ascii="仿宋" w:eastAsia="仿宋" w:hAnsi="仿宋" w:cs="仿宋" w:hint="eastAsia"/>
          <w:sz w:val="30"/>
          <w:szCs w:val="30"/>
        </w:rPr>
        <w:t>本课程是会计电算化专业的职业核心课程，本课程是在掌握会计基础理论的基础上，学习掌握成本会计的基本理论和技能，掌握生产费用，核算成本，核算成本分析的知识能力，能胜任企业对成本会计工作岗位要求，为企业管理层提供及时可靠的成本资料，以加强成本核算，提高经济效益。该课程在会计专业课程体系中具有承上启下的作用，是会计专业实现会计培养目标和岗位任职要求的专业核心课程，本课程的学习将为其后续课程的学习和综合会计能力的形成打下一定的基础。按照“以能力为本位，以职业实践为主线，以课程项目为主体”的专业课程体系的总体设计要求，本课程已形成成本核算和分析能力为基本目标，围绕成本不同工作岗位的工作任务选择和组织课程内容，突出成本会计的工作任务与成本核算知识和成本分析知识的联系，让学生在成本会计项目的完成中掌握知识，使课程内容与成本会计的职业要求相一致。</w:t>
      </w:r>
    </w:p>
    <w:p w:rsidR="00F017E6" w:rsidRPr="00900A4F" w:rsidRDefault="007962CA">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lastRenderedPageBreak/>
        <w:t>4</w:t>
      </w:r>
      <w:r w:rsidR="006D20A4" w:rsidRPr="00900A4F">
        <w:rPr>
          <w:rFonts w:ascii="仿宋" w:eastAsia="仿宋" w:hAnsi="仿宋" w:cs="仿宋" w:hint="eastAsia"/>
          <w:sz w:val="30"/>
          <w:szCs w:val="30"/>
        </w:rPr>
        <w:t>.企业</w:t>
      </w:r>
      <w:r w:rsidRPr="00900A4F">
        <w:rPr>
          <w:rFonts w:ascii="仿宋" w:eastAsia="仿宋" w:hAnsi="仿宋" w:cs="仿宋" w:hint="eastAsia"/>
          <w:sz w:val="30"/>
          <w:szCs w:val="30"/>
        </w:rPr>
        <w:t>财务</w:t>
      </w:r>
      <w:r w:rsidR="006D20A4" w:rsidRPr="00900A4F">
        <w:rPr>
          <w:rFonts w:ascii="仿宋" w:eastAsia="仿宋" w:hAnsi="仿宋" w:cs="仿宋" w:hint="eastAsia"/>
          <w:sz w:val="30"/>
          <w:szCs w:val="30"/>
        </w:rPr>
        <w:t>会计：本课程为专业核心课，通过教学使学生了解企业出纳员岗位设置及其工作职责与任务；理解现金及银行结算制度要求；会办理库存现金、银行存款收付与盘点业务；会填制常用的现金结算和银行结算单据；会登记现金日记账和银行存款日记账，掌握现金和银行存款清查方法与工作程序；其要求是了解企业会计岗位设置及其工作职责与任务；理解企业会计事项的确认、计量和计算方法；会填制和审核典型经济业务的原始凭证；会填制小企业经济业务的各种记账凭证；会登记总账及其所属各明细账；会编制资产负债表和利润表。</w:t>
      </w:r>
    </w:p>
    <w:p w:rsidR="00F017E6" w:rsidRPr="00900A4F" w:rsidRDefault="006D20A4">
      <w:pPr>
        <w:spacing w:line="480" w:lineRule="exact"/>
        <w:ind w:firstLineChars="200" w:firstLine="562"/>
        <w:jc w:val="center"/>
        <w:rPr>
          <w:b/>
          <w:sz w:val="28"/>
          <w:szCs w:val="28"/>
        </w:rPr>
      </w:pPr>
      <w:r w:rsidRPr="00900A4F">
        <w:rPr>
          <w:rFonts w:hint="eastAsia"/>
          <w:b/>
          <w:sz w:val="28"/>
          <w:szCs w:val="28"/>
        </w:rPr>
        <w:t>专业课程设置及学时分配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943"/>
        <w:gridCol w:w="6505"/>
        <w:gridCol w:w="567"/>
      </w:tblGrid>
      <w:tr w:rsidR="00140D5B" w:rsidRPr="00900A4F" w:rsidTr="00FE547F">
        <w:trPr>
          <w:trHeight w:val="611"/>
          <w:jc w:val="center"/>
        </w:trPr>
        <w:tc>
          <w:tcPr>
            <w:tcW w:w="732" w:type="dxa"/>
            <w:tcBorders>
              <w:top w:val="single" w:sz="8" w:space="0" w:color="auto"/>
              <w:left w:val="single" w:sz="8" w:space="0" w:color="auto"/>
              <w:bottom w:val="single" w:sz="8" w:space="0" w:color="auto"/>
              <w:right w:val="single" w:sz="4" w:space="0" w:color="auto"/>
            </w:tcBorders>
            <w:vAlign w:val="center"/>
          </w:tcPr>
          <w:p w:rsidR="00F017E6" w:rsidRPr="00900A4F" w:rsidRDefault="006D20A4">
            <w:pPr>
              <w:pStyle w:val="aff0"/>
              <w:spacing w:line="300" w:lineRule="atLeast"/>
              <w:jc w:val="center"/>
              <w:rPr>
                <w:rFonts w:eastAsia="黑体" w:hAnsi="黑体"/>
                <w:sz w:val="24"/>
                <w:szCs w:val="24"/>
              </w:rPr>
            </w:pPr>
            <w:r w:rsidRPr="00900A4F">
              <w:rPr>
                <w:rFonts w:eastAsia="黑体" w:hAnsi="黑体"/>
                <w:sz w:val="24"/>
                <w:szCs w:val="24"/>
              </w:rPr>
              <w:t>序号</w:t>
            </w:r>
          </w:p>
        </w:tc>
        <w:tc>
          <w:tcPr>
            <w:tcW w:w="1943" w:type="dxa"/>
            <w:tcBorders>
              <w:top w:val="single" w:sz="8" w:space="0" w:color="auto"/>
              <w:left w:val="single" w:sz="4" w:space="0" w:color="auto"/>
              <w:bottom w:val="single" w:sz="8" w:space="0" w:color="auto"/>
              <w:right w:val="single" w:sz="4" w:space="0" w:color="auto"/>
            </w:tcBorders>
            <w:vAlign w:val="center"/>
          </w:tcPr>
          <w:p w:rsidR="00F017E6" w:rsidRPr="00900A4F" w:rsidRDefault="006D20A4">
            <w:pPr>
              <w:pStyle w:val="aff0"/>
              <w:spacing w:line="300" w:lineRule="atLeast"/>
              <w:jc w:val="center"/>
              <w:rPr>
                <w:rFonts w:eastAsia="黑体" w:hAnsi="黑体"/>
                <w:sz w:val="24"/>
                <w:szCs w:val="24"/>
              </w:rPr>
            </w:pPr>
            <w:r w:rsidRPr="00900A4F">
              <w:rPr>
                <w:rFonts w:eastAsia="黑体" w:hAnsi="黑体" w:hint="eastAsia"/>
                <w:sz w:val="24"/>
                <w:szCs w:val="24"/>
              </w:rPr>
              <w:t>课程名称</w:t>
            </w:r>
          </w:p>
        </w:tc>
        <w:tc>
          <w:tcPr>
            <w:tcW w:w="6505" w:type="dxa"/>
            <w:tcBorders>
              <w:top w:val="single" w:sz="8" w:space="0" w:color="auto"/>
              <w:left w:val="single" w:sz="4" w:space="0" w:color="auto"/>
              <w:bottom w:val="single" w:sz="8" w:space="0" w:color="auto"/>
              <w:right w:val="single" w:sz="4" w:space="0" w:color="auto"/>
            </w:tcBorders>
            <w:vAlign w:val="center"/>
          </w:tcPr>
          <w:p w:rsidR="00F017E6" w:rsidRPr="00900A4F" w:rsidRDefault="006D20A4">
            <w:pPr>
              <w:pStyle w:val="aff0"/>
              <w:spacing w:line="300" w:lineRule="atLeast"/>
              <w:jc w:val="center"/>
              <w:rPr>
                <w:rFonts w:eastAsia="黑体" w:hAnsi="黑体"/>
                <w:sz w:val="24"/>
                <w:szCs w:val="24"/>
              </w:rPr>
            </w:pPr>
            <w:r w:rsidRPr="00900A4F">
              <w:rPr>
                <w:rFonts w:eastAsia="黑体" w:hAnsi="黑体" w:hint="eastAsia"/>
                <w:sz w:val="24"/>
                <w:szCs w:val="24"/>
              </w:rPr>
              <w:t>主要教学内容和要求</w:t>
            </w:r>
          </w:p>
        </w:tc>
        <w:tc>
          <w:tcPr>
            <w:tcW w:w="567" w:type="dxa"/>
            <w:tcBorders>
              <w:top w:val="single" w:sz="8" w:space="0" w:color="auto"/>
              <w:left w:val="single" w:sz="4" w:space="0" w:color="auto"/>
              <w:bottom w:val="single" w:sz="8" w:space="0" w:color="auto"/>
              <w:right w:val="single" w:sz="8" w:space="0" w:color="auto"/>
            </w:tcBorders>
          </w:tcPr>
          <w:p w:rsidR="00F017E6" w:rsidRPr="00900A4F" w:rsidRDefault="006D20A4">
            <w:pPr>
              <w:pStyle w:val="aff0"/>
              <w:spacing w:line="300" w:lineRule="atLeast"/>
              <w:jc w:val="center"/>
              <w:rPr>
                <w:rFonts w:eastAsia="黑体" w:hAnsi="黑体"/>
                <w:sz w:val="24"/>
                <w:szCs w:val="24"/>
              </w:rPr>
            </w:pPr>
            <w:r w:rsidRPr="00900A4F">
              <w:rPr>
                <w:rFonts w:eastAsia="黑体" w:hAnsi="黑体"/>
                <w:sz w:val="24"/>
                <w:szCs w:val="24"/>
              </w:rPr>
              <w:t>学时</w:t>
            </w:r>
          </w:p>
        </w:tc>
      </w:tr>
      <w:tr w:rsidR="00140D5B" w:rsidRPr="00900A4F" w:rsidTr="00FE547F">
        <w:trPr>
          <w:trHeight w:val="611"/>
          <w:jc w:val="center"/>
        </w:trPr>
        <w:tc>
          <w:tcPr>
            <w:tcW w:w="732" w:type="dxa"/>
            <w:tcBorders>
              <w:top w:val="single" w:sz="8" w:space="0" w:color="auto"/>
              <w:left w:val="single" w:sz="8" w:space="0" w:color="auto"/>
              <w:bottom w:val="single" w:sz="4" w:space="0" w:color="auto"/>
              <w:right w:val="single" w:sz="4" w:space="0" w:color="auto"/>
            </w:tcBorders>
            <w:vAlign w:val="center"/>
          </w:tcPr>
          <w:p w:rsidR="00F017E6" w:rsidRPr="00900A4F" w:rsidRDefault="006D20A4" w:rsidP="00212C5A">
            <w:pPr>
              <w:pStyle w:val="aff0"/>
              <w:spacing w:line="240" w:lineRule="auto"/>
              <w:jc w:val="center"/>
              <w:rPr>
                <w:rFonts w:asciiTheme="majorEastAsia" w:eastAsiaTheme="majorEastAsia" w:hAnsiTheme="majorEastAsia"/>
                <w:sz w:val="21"/>
                <w:szCs w:val="21"/>
              </w:rPr>
            </w:pPr>
            <w:r w:rsidRPr="00900A4F">
              <w:rPr>
                <w:rFonts w:asciiTheme="majorEastAsia" w:eastAsiaTheme="majorEastAsia" w:hAnsiTheme="majorEastAsia" w:hint="eastAsia"/>
                <w:sz w:val="21"/>
                <w:szCs w:val="21"/>
              </w:rPr>
              <w:t>1</w:t>
            </w:r>
          </w:p>
        </w:tc>
        <w:tc>
          <w:tcPr>
            <w:tcW w:w="1943" w:type="dxa"/>
            <w:tcBorders>
              <w:top w:val="single" w:sz="8" w:space="0" w:color="auto"/>
              <w:left w:val="single" w:sz="4" w:space="0" w:color="auto"/>
              <w:bottom w:val="single" w:sz="4" w:space="0" w:color="auto"/>
              <w:right w:val="single" w:sz="4" w:space="0" w:color="auto"/>
            </w:tcBorders>
            <w:vAlign w:val="center"/>
          </w:tcPr>
          <w:p w:rsidR="00F017E6" w:rsidRPr="00900A4F" w:rsidRDefault="006D20A4" w:rsidP="00FE547F">
            <w:pPr>
              <w:pStyle w:val="aff0"/>
              <w:spacing w:line="240" w:lineRule="auto"/>
              <w:jc w:val="lef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会计基础</w:t>
            </w:r>
          </w:p>
        </w:tc>
        <w:tc>
          <w:tcPr>
            <w:tcW w:w="6505" w:type="dxa"/>
            <w:tcBorders>
              <w:top w:val="single" w:sz="8" w:space="0" w:color="auto"/>
              <w:left w:val="single" w:sz="4" w:space="0" w:color="auto"/>
              <w:bottom w:val="single" w:sz="4" w:space="0" w:color="auto"/>
              <w:right w:val="single" w:sz="4" w:space="0" w:color="auto"/>
            </w:tcBorders>
          </w:tcPr>
          <w:p w:rsidR="00F017E6" w:rsidRPr="00900A4F" w:rsidRDefault="006D20A4" w:rsidP="00212C5A">
            <w:pPr>
              <w:pStyle w:val="aff0"/>
              <w:spacing w:line="240" w:lineRule="auto"/>
              <w:jc w:val="left"/>
              <w:rPr>
                <w:rFonts w:asciiTheme="majorEastAsia" w:eastAsiaTheme="majorEastAsia" w:hAnsiTheme="majorEastAsia"/>
                <w:sz w:val="21"/>
                <w:szCs w:val="21"/>
              </w:rPr>
            </w:pPr>
            <w:r w:rsidRPr="00900A4F">
              <w:rPr>
                <w:rFonts w:asciiTheme="majorEastAsia" w:eastAsiaTheme="majorEastAsia" w:hAnsiTheme="majorEastAsia" w:hint="eastAsia"/>
                <w:sz w:val="21"/>
                <w:szCs w:val="21"/>
              </w:rPr>
              <w:t>了解会计工作职责与要求，熟悉会计核算工作程序；会识别、填制与审核原始凭证；会运用借贷记账法填制企业主要经济业务的记账凭证；会登记会计账簿；会编制企业的资产负债表和利润表。</w:t>
            </w:r>
          </w:p>
        </w:tc>
        <w:tc>
          <w:tcPr>
            <w:tcW w:w="567" w:type="dxa"/>
            <w:tcBorders>
              <w:top w:val="single" w:sz="8" w:space="0" w:color="auto"/>
              <w:left w:val="single" w:sz="4" w:space="0" w:color="auto"/>
              <w:bottom w:val="single" w:sz="4" w:space="0" w:color="auto"/>
              <w:right w:val="single" w:sz="8" w:space="0" w:color="auto"/>
            </w:tcBorders>
            <w:vAlign w:val="center"/>
          </w:tcPr>
          <w:p w:rsidR="00F017E6" w:rsidRPr="00900A4F" w:rsidRDefault="00140D5B" w:rsidP="00212C5A">
            <w:pPr>
              <w:spacing w:line="240" w:lineRule="auto"/>
              <w:ind w:firstLine="0"/>
              <w:jc w:val="center"/>
              <w:rPr>
                <w:rFonts w:asciiTheme="majorEastAsia" w:eastAsiaTheme="majorEastAsia" w:hAnsiTheme="majorEastAsia"/>
                <w:sz w:val="21"/>
              </w:rPr>
            </w:pPr>
            <w:r w:rsidRPr="00900A4F">
              <w:rPr>
                <w:rFonts w:asciiTheme="majorEastAsia" w:eastAsiaTheme="majorEastAsia" w:hAnsiTheme="majorEastAsia" w:hint="eastAsia"/>
                <w:sz w:val="21"/>
              </w:rPr>
              <w:t>440</w:t>
            </w:r>
          </w:p>
        </w:tc>
      </w:tr>
      <w:tr w:rsidR="00140D5B" w:rsidRPr="00900A4F" w:rsidTr="00FE547F">
        <w:trPr>
          <w:trHeight w:val="1080"/>
          <w:jc w:val="center"/>
        </w:trPr>
        <w:tc>
          <w:tcPr>
            <w:tcW w:w="732" w:type="dxa"/>
            <w:tcBorders>
              <w:top w:val="single" w:sz="8" w:space="0" w:color="auto"/>
              <w:left w:val="single" w:sz="8" w:space="0" w:color="auto"/>
              <w:bottom w:val="single" w:sz="8" w:space="0" w:color="auto"/>
              <w:right w:val="single" w:sz="4" w:space="0" w:color="auto"/>
            </w:tcBorders>
            <w:vAlign w:val="center"/>
          </w:tcPr>
          <w:p w:rsidR="00F017E6" w:rsidRPr="00900A4F" w:rsidRDefault="009F1855" w:rsidP="00212C5A">
            <w:pPr>
              <w:pStyle w:val="aff0"/>
              <w:spacing w:line="240" w:lineRule="auto"/>
              <w:jc w:val="center"/>
              <w:rPr>
                <w:rFonts w:asciiTheme="majorEastAsia" w:eastAsiaTheme="majorEastAsia" w:hAnsiTheme="majorEastAsia"/>
                <w:sz w:val="21"/>
                <w:szCs w:val="21"/>
              </w:rPr>
            </w:pPr>
            <w:r w:rsidRPr="00900A4F">
              <w:rPr>
                <w:rFonts w:asciiTheme="majorEastAsia" w:eastAsiaTheme="majorEastAsia" w:hAnsiTheme="majorEastAsia" w:hint="eastAsia"/>
                <w:sz w:val="21"/>
                <w:szCs w:val="21"/>
              </w:rPr>
              <w:t>2</w:t>
            </w:r>
          </w:p>
        </w:tc>
        <w:tc>
          <w:tcPr>
            <w:tcW w:w="1943" w:type="dxa"/>
            <w:tcBorders>
              <w:top w:val="single" w:sz="8" w:space="0" w:color="auto"/>
              <w:left w:val="single" w:sz="4" w:space="0" w:color="auto"/>
              <w:bottom w:val="single" w:sz="8" w:space="0" w:color="auto"/>
              <w:right w:val="single" w:sz="4" w:space="0" w:color="auto"/>
            </w:tcBorders>
            <w:vAlign w:val="center"/>
          </w:tcPr>
          <w:p w:rsidR="00F017E6" w:rsidRPr="00900A4F" w:rsidRDefault="009F1855" w:rsidP="00FE547F">
            <w:pPr>
              <w:spacing w:line="240" w:lineRule="auto"/>
              <w:ind w:firstLine="0"/>
              <w:jc w:val="left"/>
              <w:rPr>
                <w:rFonts w:asciiTheme="majorEastAsia" w:eastAsiaTheme="majorEastAsia" w:hAnsiTheme="majorEastAsia" w:cs="宋体"/>
                <w:sz w:val="21"/>
              </w:rPr>
            </w:pPr>
            <w:r w:rsidRPr="00900A4F">
              <w:rPr>
                <w:rFonts w:asciiTheme="majorEastAsia" w:eastAsiaTheme="majorEastAsia" w:hAnsiTheme="majorEastAsia" w:hint="eastAsia"/>
                <w:position w:val="10"/>
                <w:sz w:val="21"/>
              </w:rPr>
              <w:t>财政与金融基础知识</w:t>
            </w:r>
          </w:p>
        </w:tc>
        <w:tc>
          <w:tcPr>
            <w:tcW w:w="6505" w:type="dxa"/>
            <w:tcBorders>
              <w:top w:val="single" w:sz="8" w:space="0" w:color="auto"/>
              <w:left w:val="single" w:sz="4" w:space="0" w:color="auto"/>
              <w:bottom w:val="single" w:sz="8" w:space="0" w:color="auto"/>
              <w:right w:val="single" w:sz="4" w:space="0" w:color="auto"/>
            </w:tcBorders>
          </w:tcPr>
          <w:p w:rsidR="00F017E6" w:rsidRPr="00900A4F" w:rsidRDefault="009F1855" w:rsidP="00212C5A">
            <w:pPr>
              <w:spacing w:line="240" w:lineRule="auto"/>
              <w:ind w:firstLine="0"/>
              <w:jc w:val="left"/>
              <w:rPr>
                <w:rFonts w:asciiTheme="majorEastAsia" w:eastAsiaTheme="majorEastAsia" w:hAnsiTheme="majorEastAsia"/>
                <w:position w:val="10"/>
                <w:sz w:val="21"/>
              </w:rPr>
            </w:pPr>
            <w:r w:rsidRPr="00900A4F">
              <w:rPr>
                <w:rFonts w:asciiTheme="majorEastAsia" w:eastAsiaTheme="majorEastAsia" w:hAnsiTheme="majorEastAsia" w:hint="eastAsia"/>
                <w:position w:val="10"/>
                <w:sz w:val="21"/>
              </w:rPr>
              <w:t>本课程使学生具备中初级会计人员从事会计核算和会计事务管理工作所必须财政金融的基本知识和基本经济政策及分析运用，能为学生学习专业知识和职业技能，提高综合素质，增强职业道德观念打下一定的理论基础。本课程应实现认知专业知识，夯实专业基础，履行岗位技能，具备观察理解能力等四个教学目标。教学要求是知识体系有基本知识、扩展知识、趣味知识等组成。</w:t>
            </w:r>
          </w:p>
        </w:tc>
        <w:tc>
          <w:tcPr>
            <w:tcW w:w="567" w:type="dxa"/>
            <w:tcBorders>
              <w:top w:val="single" w:sz="8" w:space="0" w:color="auto"/>
              <w:left w:val="single" w:sz="4" w:space="0" w:color="auto"/>
              <w:bottom w:val="single" w:sz="8" w:space="0" w:color="auto"/>
              <w:right w:val="single" w:sz="8" w:space="0" w:color="auto"/>
            </w:tcBorders>
            <w:vAlign w:val="center"/>
          </w:tcPr>
          <w:p w:rsidR="00F017E6" w:rsidRPr="00900A4F" w:rsidRDefault="00140D5B" w:rsidP="00212C5A">
            <w:pPr>
              <w:pStyle w:val="aff0"/>
              <w:spacing w:line="240" w:lineRule="auto"/>
              <w:jc w:val="center"/>
              <w:rPr>
                <w:rFonts w:asciiTheme="majorEastAsia" w:eastAsiaTheme="majorEastAsia" w:hAnsiTheme="majorEastAsia"/>
                <w:sz w:val="21"/>
                <w:szCs w:val="21"/>
              </w:rPr>
            </w:pPr>
            <w:r w:rsidRPr="00900A4F">
              <w:rPr>
                <w:rFonts w:asciiTheme="majorEastAsia" w:eastAsiaTheme="majorEastAsia" w:hAnsiTheme="majorEastAsia" w:hint="eastAsia"/>
                <w:sz w:val="21"/>
                <w:szCs w:val="21"/>
              </w:rPr>
              <w:t>400</w:t>
            </w:r>
          </w:p>
        </w:tc>
      </w:tr>
      <w:tr w:rsidR="00140D5B" w:rsidRPr="00900A4F" w:rsidTr="00FE547F">
        <w:trPr>
          <w:trHeight w:val="340"/>
          <w:jc w:val="center"/>
        </w:trPr>
        <w:tc>
          <w:tcPr>
            <w:tcW w:w="732" w:type="dxa"/>
            <w:tcBorders>
              <w:top w:val="single" w:sz="8" w:space="0" w:color="auto"/>
              <w:left w:val="single" w:sz="8" w:space="0" w:color="auto"/>
              <w:bottom w:val="single" w:sz="8" w:space="0" w:color="auto"/>
              <w:right w:val="single" w:sz="4" w:space="0" w:color="auto"/>
            </w:tcBorders>
            <w:vAlign w:val="center"/>
          </w:tcPr>
          <w:p w:rsidR="00F017E6" w:rsidRPr="00900A4F" w:rsidRDefault="006D20A4" w:rsidP="00212C5A">
            <w:pPr>
              <w:pStyle w:val="aff0"/>
              <w:spacing w:line="240" w:lineRule="auto"/>
              <w:jc w:val="center"/>
              <w:rPr>
                <w:rFonts w:asciiTheme="majorEastAsia" w:eastAsiaTheme="majorEastAsia" w:hAnsiTheme="majorEastAsia"/>
                <w:sz w:val="21"/>
                <w:szCs w:val="21"/>
              </w:rPr>
            </w:pPr>
            <w:r w:rsidRPr="00900A4F">
              <w:rPr>
                <w:rFonts w:asciiTheme="majorEastAsia" w:eastAsiaTheme="majorEastAsia" w:hAnsiTheme="majorEastAsia" w:hint="eastAsia"/>
                <w:sz w:val="21"/>
                <w:szCs w:val="21"/>
              </w:rPr>
              <w:t>3</w:t>
            </w:r>
          </w:p>
        </w:tc>
        <w:tc>
          <w:tcPr>
            <w:tcW w:w="1943" w:type="dxa"/>
            <w:tcBorders>
              <w:top w:val="single" w:sz="8" w:space="0" w:color="auto"/>
              <w:left w:val="single" w:sz="4" w:space="0" w:color="auto"/>
              <w:bottom w:val="single" w:sz="8" w:space="0" w:color="auto"/>
              <w:right w:val="single" w:sz="4" w:space="0" w:color="auto"/>
            </w:tcBorders>
            <w:vAlign w:val="center"/>
          </w:tcPr>
          <w:p w:rsidR="00F017E6" w:rsidRPr="00900A4F" w:rsidRDefault="009F1855" w:rsidP="00FE547F">
            <w:pPr>
              <w:pStyle w:val="aff0"/>
              <w:spacing w:line="240" w:lineRule="auto"/>
              <w:jc w:val="left"/>
              <w:rPr>
                <w:rFonts w:asciiTheme="majorEastAsia" w:eastAsiaTheme="majorEastAsia" w:hAnsiTheme="majorEastAsia" w:cs="宋体"/>
                <w:sz w:val="21"/>
                <w:szCs w:val="21"/>
              </w:rPr>
            </w:pPr>
            <w:r w:rsidRPr="00900A4F">
              <w:rPr>
                <w:rFonts w:asciiTheme="majorEastAsia" w:eastAsiaTheme="majorEastAsia" w:hAnsiTheme="majorEastAsia" w:hint="eastAsia"/>
                <w:sz w:val="21"/>
                <w:szCs w:val="21"/>
              </w:rPr>
              <w:t>成本会计</w:t>
            </w:r>
          </w:p>
        </w:tc>
        <w:tc>
          <w:tcPr>
            <w:tcW w:w="6505" w:type="dxa"/>
            <w:tcBorders>
              <w:top w:val="single" w:sz="8" w:space="0" w:color="auto"/>
              <w:left w:val="single" w:sz="4" w:space="0" w:color="auto"/>
              <w:bottom w:val="single" w:sz="8" w:space="0" w:color="auto"/>
              <w:right w:val="single" w:sz="4" w:space="0" w:color="auto"/>
            </w:tcBorders>
          </w:tcPr>
          <w:p w:rsidR="00F017E6" w:rsidRPr="00900A4F" w:rsidRDefault="009F1855" w:rsidP="00212C5A">
            <w:pPr>
              <w:pStyle w:val="aff0"/>
              <w:spacing w:line="240" w:lineRule="auto"/>
              <w:jc w:val="left"/>
              <w:rPr>
                <w:rFonts w:asciiTheme="majorEastAsia" w:eastAsiaTheme="majorEastAsia" w:hAnsiTheme="majorEastAsia"/>
                <w:sz w:val="21"/>
                <w:szCs w:val="21"/>
              </w:rPr>
            </w:pPr>
            <w:r w:rsidRPr="00900A4F">
              <w:rPr>
                <w:rFonts w:asciiTheme="majorEastAsia" w:eastAsiaTheme="majorEastAsia" w:hAnsiTheme="majorEastAsia" w:hint="eastAsia"/>
                <w:sz w:val="21"/>
                <w:szCs w:val="21"/>
              </w:rPr>
              <w:t>本课程学习掌握成本会计的基本理论和技能，掌握生产费用，核算成本，核算成本分析的知识能力，能胜任企业对成本会计工作岗位要求，为企业管理层提供及时可靠的成本资料，以加强成本核算，提高经济效益。按照“以能力为本位，以职业实践为主线，以课程项目为主体”的专业课程体系的总体设计要求，让学生在成本会计项目的完成中掌握知识，使课程内容与成本会计的职业要求相一致。</w:t>
            </w:r>
          </w:p>
        </w:tc>
        <w:tc>
          <w:tcPr>
            <w:tcW w:w="567" w:type="dxa"/>
            <w:tcBorders>
              <w:top w:val="single" w:sz="8" w:space="0" w:color="auto"/>
              <w:left w:val="single" w:sz="4" w:space="0" w:color="auto"/>
              <w:bottom w:val="single" w:sz="8" w:space="0" w:color="auto"/>
              <w:right w:val="single" w:sz="8" w:space="0" w:color="auto"/>
            </w:tcBorders>
            <w:vAlign w:val="center"/>
          </w:tcPr>
          <w:p w:rsidR="00F017E6" w:rsidRPr="00900A4F" w:rsidRDefault="00C204B9" w:rsidP="00212C5A">
            <w:pPr>
              <w:pStyle w:val="aff0"/>
              <w:spacing w:line="240" w:lineRule="auto"/>
              <w:jc w:val="center"/>
              <w:rPr>
                <w:rFonts w:asciiTheme="majorEastAsia" w:eastAsiaTheme="majorEastAsia" w:hAnsiTheme="majorEastAsia"/>
                <w:sz w:val="21"/>
                <w:szCs w:val="21"/>
              </w:rPr>
            </w:pPr>
            <w:r w:rsidRPr="00900A4F">
              <w:rPr>
                <w:rFonts w:asciiTheme="majorEastAsia" w:eastAsiaTheme="majorEastAsia" w:hAnsiTheme="majorEastAsia" w:hint="eastAsia"/>
                <w:sz w:val="21"/>
                <w:szCs w:val="21"/>
              </w:rPr>
              <w:t>44</w:t>
            </w:r>
            <w:r w:rsidR="009F1855" w:rsidRPr="00900A4F">
              <w:rPr>
                <w:rFonts w:asciiTheme="majorEastAsia" w:eastAsiaTheme="majorEastAsia" w:hAnsiTheme="majorEastAsia" w:hint="eastAsia"/>
                <w:sz w:val="21"/>
                <w:szCs w:val="21"/>
              </w:rPr>
              <w:t>0</w:t>
            </w:r>
          </w:p>
        </w:tc>
      </w:tr>
      <w:tr w:rsidR="00140D5B" w:rsidRPr="00900A4F" w:rsidTr="00FE547F">
        <w:trPr>
          <w:trHeight w:val="340"/>
          <w:jc w:val="center"/>
        </w:trPr>
        <w:tc>
          <w:tcPr>
            <w:tcW w:w="732" w:type="dxa"/>
            <w:tcBorders>
              <w:top w:val="single" w:sz="8" w:space="0" w:color="auto"/>
              <w:left w:val="single" w:sz="8" w:space="0" w:color="auto"/>
              <w:bottom w:val="single" w:sz="4" w:space="0" w:color="auto"/>
              <w:right w:val="single" w:sz="4" w:space="0" w:color="auto"/>
            </w:tcBorders>
            <w:vAlign w:val="center"/>
          </w:tcPr>
          <w:p w:rsidR="00F017E6" w:rsidRPr="00900A4F" w:rsidRDefault="009F1855" w:rsidP="00212C5A">
            <w:pPr>
              <w:pStyle w:val="aff0"/>
              <w:spacing w:line="240" w:lineRule="auto"/>
              <w:jc w:val="center"/>
              <w:rPr>
                <w:rFonts w:asciiTheme="majorEastAsia" w:eastAsiaTheme="majorEastAsia" w:hAnsiTheme="majorEastAsia"/>
                <w:sz w:val="21"/>
                <w:szCs w:val="21"/>
              </w:rPr>
            </w:pPr>
            <w:r w:rsidRPr="00900A4F">
              <w:rPr>
                <w:rFonts w:asciiTheme="majorEastAsia" w:eastAsiaTheme="majorEastAsia" w:hAnsiTheme="majorEastAsia" w:hint="eastAsia"/>
                <w:sz w:val="21"/>
                <w:szCs w:val="21"/>
              </w:rPr>
              <w:t>4</w:t>
            </w:r>
          </w:p>
        </w:tc>
        <w:tc>
          <w:tcPr>
            <w:tcW w:w="1943" w:type="dxa"/>
            <w:tcBorders>
              <w:top w:val="single" w:sz="8" w:space="0" w:color="auto"/>
              <w:left w:val="single" w:sz="4" w:space="0" w:color="auto"/>
              <w:bottom w:val="single" w:sz="4" w:space="0" w:color="auto"/>
              <w:right w:val="single" w:sz="4" w:space="0" w:color="auto"/>
            </w:tcBorders>
            <w:vAlign w:val="center"/>
          </w:tcPr>
          <w:p w:rsidR="00F017E6" w:rsidRPr="00900A4F" w:rsidRDefault="006D20A4" w:rsidP="00FE547F">
            <w:pPr>
              <w:pStyle w:val="aff0"/>
              <w:spacing w:line="240" w:lineRule="auto"/>
              <w:jc w:val="left"/>
              <w:rPr>
                <w:rFonts w:asciiTheme="majorEastAsia" w:eastAsiaTheme="majorEastAsia" w:hAnsiTheme="majorEastAsia" w:cs="宋体"/>
                <w:sz w:val="21"/>
                <w:szCs w:val="21"/>
              </w:rPr>
            </w:pPr>
            <w:r w:rsidRPr="00900A4F">
              <w:rPr>
                <w:rFonts w:asciiTheme="majorEastAsia" w:eastAsiaTheme="majorEastAsia" w:hAnsiTheme="majorEastAsia" w:cs="宋体" w:hint="eastAsia"/>
                <w:sz w:val="21"/>
                <w:szCs w:val="21"/>
              </w:rPr>
              <w:t>企业</w:t>
            </w:r>
            <w:r w:rsidR="009F1855" w:rsidRPr="00900A4F">
              <w:rPr>
                <w:rFonts w:asciiTheme="majorEastAsia" w:eastAsiaTheme="majorEastAsia" w:hAnsiTheme="majorEastAsia" w:cs="宋体" w:hint="eastAsia"/>
                <w:sz w:val="21"/>
                <w:szCs w:val="21"/>
              </w:rPr>
              <w:t>财务</w:t>
            </w:r>
            <w:r w:rsidRPr="00900A4F">
              <w:rPr>
                <w:rFonts w:asciiTheme="majorEastAsia" w:eastAsiaTheme="majorEastAsia" w:hAnsiTheme="majorEastAsia" w:cs="宋体" w:hint="eastAsia"/>
                <w:sz w:val="21"/>
                <w:szCs w:val="21"/>
              </w:rPr>
              <w:t>会计</w:t>
            </w:r>
          </w:p>
        </w:tc>
        <w:tc>
          <w:tcPr>
            <w:tcW w:w="6505" w:type="dxa"/>
            <w:tcBorders>
              <w:top w:val="single" w:sz="8" w:space="0" w:color="auto"/>
              <w:left w:val="single" w:sz="4" w:space="0" w:color="auto"/>
              <w:bottom w:val="single" w:sz="4" w:space="0" w:color="auto"/>
              <w:right w:val="single" w:sz="4" w:space="0" w:color="auto"/>
            </w:tcBorders>
          </w:tcPr>
          <w:p w:rsidR="00F017E6" w:rsidRPr="00900A4F" w:rsidRDefault="006D20A4" w:rsidP="00212C5A">
            <w:pPr>
              <w:spacing w:line="240" w:lineRule="auto"/>
              <w:ind w:firstLine="0"/>
              <w:jc w:val="left"/>
              <w:rPr>
                <w:rFonts w:asciiTheme="majorEastAsia" w:eastAsiaTheme="majorEastAsia" w:hAnsiTheme="majorEastAsia"/>
                <w:position w:val="10"/>
                <w:sz w:val="21"/>
              </w:rPr>
            </w:pPr>
            <w:r w:rsidRPr="00900A4F">
              <w:rPr>
                <w:rFonts w:asciiTheme="majorEastAsia" w:eastAsiaTheme="majorEastAsia" w:hAnsiTheme="majorEastAsia" w:hint="eastAsia"/>
                <w:position w:val="10"/>
                <w:sz w:val="21"/>
              </w:rPr>
              <w:t>掌握填制原始凭证和各种记账凭证的方法；会登记总账及各明细账；能够编制企业的资产负债表和利润表。</w:t>
            </w:r>
          </w:p>
        </w:tc>
        <w:tc>
          <w:tcPr>
            <w:tcW w:w="567" w:type="dxa"/>
            <w:tcBorders>
              <w:top w:val="single" w:sz="8" w:space="0" w:color="auto"/>
              <w:left w:val="single" w:sz="4" w:space="0" w:color="auto"/>
              <w:bottom w:val="single" w:sz="4" w:space="0" w:color="auto"/>
              <w:right w:val="single" w:sz="8" w:space="0" w:color="auto"/>
            </w:tcBorders>
            <w:vAlign w:val="center"/>
          </w:tcPr>
          <w:p w:rsidR="00F017E6" w:rsidRPr="00900A4F" w:rsidRDefault="00C204B9" w:rsidP="00212C5A">
            <w:pPr>
              <w:pStyle w:val="aff0"/>
              <w:spacing w:line="240" w:lineRule="auto"/>
              <w:jc w:val="center"/>
              <w:rPr>
                <w:rFonts w:asciiTheme="majorEastAsia" w:eastAsiaTheme="majorEastAsia" w:hAnsiTheme="majorEastAsia"/>
                <w:sz w:val="21"/>
                <w:szCs w:val="21"/>
              </w:rPr>
            </w:pPr>
            <w:r w:rsidRPr="00900A4F">
              <w:rPr>
                <w:rFonts w:asciiTheme="majorEastAsia" w:eastAsiaTheme="majorEastAsia" w:hAnsiTheme="majorEastAsia" w:hint="eastAsia"/>
                <w:sz w:val="21"/>
                <w:szCs w:val="21"/>
              </w:rPr>
              <w:t>44</w:t>
            </w:r>
            <w:r w:rsidR="00085B63" w:rsidRPr="00900A4F">
              <w:rPr>
                <w:rFonts w:asciiTheme="majorEastAsia" w:eastAsiaTheme="majorEastAsia" w:hAnsiTheme="majorEastAsia" w:hint="eastAsia"/>
                <w:sz w:val="21"/>
                <w:szCs w:val="21"/>
              </w:rPr>
              <w:t>0</w:t>
            </w:r>
          </w:p>
        </w:tc>
      </w:tr>
    </w:tbl>
    <w:p w:rsidR="00F017E6" w:rsidRPr="00900A4F" w:rsidRDefault="0018337E" w:rsidP="0018337E">
      <w:pPr>
        <w:overflowPunct w:val="0"/>
        <w:spacing w:line="240" w:lineRule="auto"/>
        <w:ind w:firstLineChars="200" w:firstLine="600"/>
        <w:rPr>
          <w:rFonts w:ascii="黑体" w:eastAsia="黑体" w:hAnsi="黑体"/>
          <w:sz w:val="30"/>
          <w:szCs w:val="30"/>
        </w:rPr>
      </w:pPr>
      <w:r w:rsidRPr="00900A4F">
        <w:rPr>
          <w:rFonts w:ascii="黑体" w:eastAsia="黑体" w:hAnsi="黑体" w:hint="eastAsia"/>
          <w:sz w:val="30"/>
          <w:szCs w:val="30"/>
        </w:rPr>
        <w:t>七、</w:t>
      </w:r>
      <w:r w:rsidR="006D20A4" w:rsidRPr="00900A4F">
        <w:rPr>
          <w:rFonts w:ascii="黑体" w:eastAsia="黑体" w:hAnsi="黑体" w:hint="eastAsia"/>
          <w:sz w:val="30"/>
          <w:szCs w:val="30"/>
        </w:rPr>
        <w:t>教学进程总体安排</w:t>
      </w:r>
    </w:p>
    <w:p w:rsidR="00140D5B" w:rsidRPr="00900A4F" w:rsidRDefault="00140D5B" w:rsidP="0018337E">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1.基本要求</w:t>
      </w:r>
    </w:p>
    <w:p w:rsidR="00140D5B" w:rsidRPr="00900A4F" w:rsidRDefault="00140D5B" w:rsidP="0018337E">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每学年为52周，其中教学时间40周（含复习考试），累计假期12周，周学时一般为36学时。顶岗实习按每周30小时（1小时折合1学时）安排。</w:t>
      </w:r>
    </w:p>
    <w:p w:rsidR="00140D5B" w:rsidRPr="00900A4F" w:rsidRDefault="00140D5B" w:rsidP="0018337E">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lastRenderedPageBreak/>
        <w:t>公共基础课学时约占总学时的1/3。</w:t>
      </w:r>
    </w:p>
    <w:p w:rsidR="00140D5B" w:rsidRPr="00900A4F" w:rsidRDefault="00140D5B" w:rsidP="0018337E">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专业技能课学时约占总学时的2/3，在确保学生实习总量的前提下，根据实际需要集中或分阶段安排实习时间。</w:t>
      </w:r>
    </w:p>
    <w:p w:rsidR="007B7876" w:rsidRPr="007B7876" w:rsidRDefault="007B7876" w:rsidP="007B7876">
      <w:pPr>
        <w:spacing w:line="560" w:lineRule="exact"/>
        <w:ind w:firstLineChars="200" w:firstLine="480"/>
        <w:rPr>
          <w:rFonts w:ascii="仿宋" w:eastAsia="仿宋" w:hAnsi="仿宋" w:cs="仿宋" w:hint="eastAsia"/>
          <w:sz w:val="30"/>
          <w:szCs w:val="30"/>
        </w:rPr>
      </w:pPr>
      <w:r w:rsidRPr="007B7876">
        <w:rPr>
          <w:rFonts w:hint="eastAsia"/>
        </w:rPr>
        <w:drawing>
          <wp:anchor distT="0" distB="0" distL="114300" distR="114300" simplePos="0" relativeHeight="251659776" behindDoc="0" locked="0" layoutInCell="1" allowOverlap="1" wp14:anchorId="632F6448" wp14:editId="2C27190A">
            <wp:simplePos x="0" y="0"/>
            <wp:positionH relativeFrom="column">
              <wp:posOffset>-12065</wp:posOffset>
            </wp:positionH>
            <wp:positionV relativeFrom="paragraph">
              <wp:posOffset>549910</wp:posOffset>
            </wp:positionV>
            <wp:extent cx="5996940" cy="5504180"/>
            <wp:effectExtent l="0" t="0" r="3810" b="12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6940" cy="550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091" w:rsidRPr="00900A4F">
        <w:rPr>
          <w:rFonts w:ascii="仿宋" w:eastAsia="仿宋" w:hAnsi="仿宋" w:cs="仿宋" w:hint="eastAsia"/>
          <w:sz w:val="30"/>
          <w:szCs w:val="30"/>
        </w:rPr>
        <w:t>2. 教学进度计划安排表</w:t>
      </w:r>
    </w:p>
    <w:p w:rsidR="00E16091" w:rsidRPr="00900A4F" w:rsidRDefault="00E16091" w:rsidP="00900A4F">
      <w:pPr>
        <w:spacing w:line="480" w:lineRule="exact"/>
        <w:rPr>
          <w:rFonts w:ascii="黑体" w:eastAsia="黑体" w:hAnsi="黑体"/>
          <w:sz w:val="30"/>
          <w:szCs w:val="30"/>
        </w:rPr>
      </w:pPr>
      <w:r w:rsidRPr="00900A4F">
        <w:rPr>
          <w:rFonts w:ascii="黑体" w:eastAsia="黑体" w:hAnsi="黑体" w:hint="eastAsia"/>
          <w:sz w:val="30"/>
          <w:szCs w:val="30"/>
        </w:rPr>
        <w:t>八、实施保障</w:t>
      </w:r>
    </w:p>
    <w:p w:rsidR="00E16091" w:rsidRPr="00900A4F" w:rsidRDefault="00E16091" w:rsidP="00E16091">
      <w:pPr>
        <w:spacing w:line="560" w:lineRule="exact"/>
        <w:ind w:firstLineChars="200" w:firstLine="600"/>
        <w:rPr>
          <w:rFonts w:ascii="楷体" w:eastAsia="楷体" w:hAnsi="楷体" w:cs="楷体"/>
          <w:sz w:val="30"/>
          <w:szCs w:val="30"/>
        </w:rPr>
      </w:pPr>
      <w:r w:rsidRPr="00900A4F">
        <w:rPr>
          <w:rFonts w:ascii="楷体" w:eastAsia="楷体" w:hAnsi="楷体" w:cs="楷体" w:hint="eastAsia"/>
          <w:sz w:val="30"/>
          <w:szCs w:val="30"/>
        </w:rPr>
        <w:t>（一）师资队伍</w:t>
      </w:r>
      <w:bookmarkStart w:id="1" w:name="_GoBack"/>
      <w:bookmarkEnd w:id="1"/>
    </w:p>
    <w:p w:rsidR="00E16091" w:rsidRPr="00900A4F" w:rsidRDefault="00E16091" w:rsidP="00E16091">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根据教育部颁布的《中等职业学校教师专业标准》和《中等职业学校设置标准》的有关规定，进行教师队伍建设，合理配置教师资源。教师学历职称结构合理，具有相关学科和专业中级以上专业技术职务的专任教师</w:t>
      </w:r>
      <w:r w:rsidRPr="00900A4F">
        <w:rPr>
          <w:rFonts w:ascii="仿宋" w:eastAsia="仿宋" w:hAnsi="仿宋" w:cs="仿宋" w:hint="eastAsia"/>
          <w:sz w:val="30"/>
          <w:szCs w:val="30"/>
        </w:rPr>
        <w:lastRenderedPageBreak/>
        <w:t>17人，有业务水平较高的专业（学科）带头人6人。教师的基本要求是：</w:t>
      </w:r>
    </w:p>
    <w:p w:rsidR="00E16091" w:rsidRPr="00900A4F" w:rsidRDefault="00E16091" w:rsidP="00E16091">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1．专业教师应具备良好的师德和终身学习能力，具备本专业或相近专业本科以上学历</w:t>
      </w:r>
      <w:r w:rsidRPr="00900A4F">
        <w:rPr>
          <w:rFonts w:ascii="仿宋" w:eastAsia="仿宋" w:hAnsi="仿宋" w:cs="仿宋"/>
          <w:sz w:val="30"/>
          <w:szCs w:val="30"/>
        </w:rPr>
        <w:t>（含本科）</w:t>
      </w:r>
      <w:r w:rsidRPr="00900A4F">
        <w:rPr>
          <w:rFonts w:ascii="仿宋" w:eastAsia="仿宋" w:hAnsi="仿宋" w:cs="仿宋" w:hint="eastAsia"/>
          <w:sz w:val="30"/>
          <w:szCs w:val="30"/>
        </w:rPr>
        <w:t xml:space="preserve">，或具有本专业高级以上技术资格证书。 </w:t>
      </w:r>
    </w:p>
    <w:p w:rsidR="00E16091" w:rsidRPr="00900A4F" w:rsidRDefault="00E16091" w:rsidP="00E16091">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2．专业（学科）带头人应具有较高的业务能力，具有一定影响力，熟悉职教高考政策和学业水平标准，在教育教学过程中起引领作用。</w:t>
      </w:r>
    </w:p>
    <w:p w:rsidR="00E16091" w:rsidRPr="00900A4F" w:rsidRDefault="00E16091" w:rsidP="00E16091">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3．以每年招收1个班为基数，本专业的教师人数应不少于7人，其中专职教师应不少于3人，教师人数与学生人数之比达到1:15，专职教师中具有中级以上职称教师人数不低于40%，高级职称人数不低于15%。</w:t>
      </w:r>
    </w:p>
    <w:p w:rsidR="00085B63" w:rsidRPr="00900A4F" w:rsidRDefault="00E16091" w:rsidP="00E16091">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4.在全校范围内选聘优秀教师担任职教高考班级教学任务。所聘的考试课教师原则上只担任职教高考班教学任务，采取从一年级跟班到三年级的大循环办法，无特殊情况中途不得更换；对学生评教意见较大、不宜继续担任职教高考班教学工作的教师，实行退出机制。</w:t>
      </w:r>
      <w:r w:rsidRPr="00900A4F">
        <w:rPr>
          <w:rFonts w:ascii="仿宋" w:eastAsia="仿宋" w:hAnsi="仿宋" w:cs="仿宋"/>
          <w:sz w:val="30"/>
          <w:szCs w:val="30"/>
        </w:rPr>
        <w:t xml:space="preserve">  </w:t>
      </w:r>
      <w:r w:rsidR="00085B63" w:rsidRPr="00900A4F">
        <w:rPr>
          <w:rFonts w:ascii="仿宋" w:eastAsia="仿宋" w:hAnsi="仿宋" w:cs="仿宋"/>
          <w:sz w:val="30"/>
          <w:szCs w:val="30"/>
        </w:rPr>
        <w:t xml:space="preserve"> </w:t>
      </w:r>
    </w:p>
    <w:p w:rsidR="00F017E6" w:rsidRPr="00900A4F" w:rsidRDefault="006D20A4" w:rsidP="00212C5A">
      <w:pPr>
        <w:spacing w:line="560" w:lineRule="exact"/>
        <w:ind w:firstLineChars="200" w:firstLine="600"/>
        <w:rPr>
          <w:rFonts w:ascii="楷体" w:eastAsia="楷体" w:hAnsi="楷体" w:cs="楷体"/>
          <w:sz w:val="30"/>
          <w:szCs w:val="30"/>
        </w:rPr>
      </w:pPr>
      <w:r w:rsidRPr="00900A4F">
        <w:rPr>
          <w:rFonts w:ascii="楷体" w:eastAsia="楷体" w:hAnsi="楷体" w:cs="楷体" w:hint="eastAsia"/>
          <w:sz w:val="30"/>
          <w:szCs w:val="30"/>
        </w:rPr>
        <w:t>（二）教学设施</w:t>
      </w:r>
    </w:p>
    <w:p w:rsidR="00E16091" w:rsidRPr="00900A4F" w:rsidRDefault="00E16091" w:rsidP="00C204B9">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1.校内实训基地</w:t>
      </w:r>
    </w:p>
    <w:p w:rsidR="00085B63" w:rsidRPr="00900A4F" w:rsidRDefault="006D20A4" w:rsidP="00C04E2D">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本专业配备校内实训实习室</w:t>
      </w:r>
      <w:r w:rsidR="00C01FF3" w:rsidRPr="00900A4F">
        <w:rPr>
          <w:rFonts w:ascii="仿宋" w:eastAsia="仿宋" w:hAnsi="仿宋" w:cs="仿宋" w:hint="eastAsia"/>
          <w:sz w:val="30"/>
          <w:szCs w:val="30"/>
        </w:rPr>
        <w:t>。</w:t>
      </w:r>
      <w:r w:rsidRPr="00900A4F">
        <w:rPr>
          <w:rFonts w:ascii="仿宋" w:eastAsia="仿宋" w:hAnsi="仿宋" w:cs="仿宋" w:hint="eastAsia"/>
          <w:sz w:val="30"/>
          <w:szCs w:val="30"/>
        </w:rPr>
        <w:t>根据本专业人才培养目标的要求及课程设置的需要，按每班</w:t>
      </w:r>
      <w:r w:rsidR="00C204B9" w:rsidRPr="00900A4F">
        <w:rPr>
          <w:rFonts w:ascii="仿宋" w:eastAsia="仿宋" w:hAnsi="仿宋" w:cs="仿宋" w:hint="eastAsia"/>
          <w:sz w:val="30"/>
          <w:szCs w:val="30"/>
        </w:rPr>
        <w:t>6</w:t>
      </w:r>
      <w:r w:rsidRPr="00900A4F">
        <w:rPr>
          <w:rFonts w:ascii="仿宋" w:eastAsia="仿宋" w:hAnsi="仿宋" w:cs="仿宋" w:hint="eastAsia"/>
          <w:sz w:val="30"/>
          <w:szCs w:val="30"/>
        </w:rPr>
        <w:t>0名学生为基准，校内实验（实训）室配置见下表：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081"/>
        <w:gridCol w:w="4039"/>
        <w:gridCol w:w="2294"/>
      </w:tblGrid>
      <w:tr w:rsidR="00F017E6" w:rsidRPr="00900A4F" w:rsidTr="00C04E2D">
        <w:trPr>
          <w:jc w:val="center"/>
        </w:trPr>
        <w:tc>
          <w:tcPr>
            <w:tcW w:w="1135" w:type="dxa"/>
            <w:vMerge w:val="restart"/>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序号</w:t>
            </w:r>
          </w:p>
        </w:tc>
        <w:tc>
          <w:tcPr>
            <w:tcW w:w="2081" w:type="dxa"/>
            <w:vMerge w:val="restart"/>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实训室名称</w:t>
            </w:r>
          </w:p>
        </w:tc>
        <w:tc>
          <w:tcPr>
            <w:tcW w:w="6333" w:type="dxa"/>
            <w:gridSpan w:val="2"/>
            <w:vAlign w:val="center"/>
          </w:tcPr>
          <w:p w:rsidR="00F017E6" w:rsidRPr="00900A4F" w:rsidRDefault="006D20A4" w:rsidP="00212C5A">
            <w:pPr>
              <w:spacing w:line="480" w:lineRule="exact"/>
              <w:jc w:val="center"/>
              <w:rPr>
                <w:rFonts w:ascii="仿宋" w:eastAsia="仿宋" w:hAnsi="仿宋" w:cs="宋体"/>
                <w:position w:val="10"/>
                <w:szCs w:val="24"/>
              </w:rPr>
            </w:pPr>
            <w:r w:rsidRPr="00900A4F">
              <w:rPr>
                <w:rFonts w:ascii="仿宋" w:eastAsia="仿宋" w:hAnsi="仿宋" w:cs="宋体" w:hint="eastAsia"/>
                <w:position w:val="10"/>
                <w:szCs w:val="24"/>
              </w:rPr>
              <w:t>主要工具和设施设备</w:t>
            </w:r>
          </w:p>
        </w:tc>
      </w:tr>
      <w:tr w:rsidR="00F017E6" w:rsidRPr="00900A4F" w:rsidTr="00C04E2D">
        <w:trPr>
          <w:trHeight w:val="453"/>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名称</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数量（生均台套）</w:t>
            </w:r>
          </w:p>
        </w:tc>
      </w:tr>
      <w:tr w:rsidR="00F017E6" w:rsidRPr="00900A4F" w:rsidTr="00C04E2D">
        <w:trPr>
          <w:jc w:val="center"/>
        </w:trPr>
        <w:tc>
          <w:tcPr>
            <w:tcW w:w="1135" w:type="dxa"/>
            <w:vMerge w:val="restart"/>
            <w:vAlign w:val="center"/>
          </w:tcPr>
          <w:p w:rsidR="00F017E6" w:rsidRPr="00900A4F" w:rsidRDefault="00900A4F" w:rsidP="00900A4F">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w:t>
            </w:r>
          </w:p>
        </w:tc>
        <w:tc>
          <w:tcPr>
            <w:tcW w:w="2081" w:type="dxa"/>
            <w:vMerge w:val="restart"/>
            <w:vAlign w:val="center"/>
          </w:tcPr>
          <w:p w:rsidR="00F017E6" w:rsidRPr="00900A4F" w:rsidRDefault="006D20A4" w:rsidP="00900A4F">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会计基本技能实训室</w:t>
            </w:r>
          </w:p>
        </w:tc>
        <w:tc>
          <w:tcPr>
            <w:tcW w:w="4039" w:type="dxa"/>
            <w:vAlign w:val="bottom"/>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练功券</w:t>
            </w:r>
          </w:p>
        </w:tc>
        <w:tc>
          <w:tcPr>
            <w:tcW w:w="2294" w:type="dxa"/>
            <w:vAlign w:val="bottom"/>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20把/人</w:t>
            </w:r>
          </w:p>
        </w:tc>
      </w:tr>
      <w:tr w:rsidR="00F017E6" w:rsidRPr="00900A4F" w:rsidTr="00C04E2D">
        <w:trPr>
          <w:trHeight w:val="196"/>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bottom"/>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扎条</w:t>
            </w:r>
          </w:p>
        </w:tc>
        <w:tc>
          <w:tcPr>
            <w:tcW w:w="2294" w:type="dxa"/>
            <w:vAlign w:val="bottom"/>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若干</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bottom"/>
          </w:tcPr>
          <w:p w:rsidR="00F017E6" w:rsidRPr="00900A4F" w:rsidRDefault="00C04E2D" w:rsidP="00C04E2D">
            <w:pPr>
              <w:spacing w:line="480" w:lineRule="exact"/>
              <w:ind w:firstLine="0"/>
              <w:jc w:val="center"/>
              <w:rPr>
                <w:rFonts w:ascii="仿宋" w:eastAsia="仿宋" w:hAnsi="仿宋" w:cs="宋体"/>
                <w:position w:val="10"/>
                <w:szCs w:val="24"/>
              </w:rPr>
            </w:pPr>
            <w:r>
              <w:rPr>
                <w:rFonts w:ascii="仿宋" w:eastAsia="仿宋" w:hAnsi="仿宋" w:cs="宋体" w:hint="eastAsia"/>
                <w:position w:val="10"/>
                <w:szCs w:val="24"/>
              </w:rPr>
              <w:t>桌椅、</w:t>
            </w:r>
            <w:r w:rsidR="006D20A4" w:rsidRPr="00900A4F">
              <w:rPr>
                <w:rFonts w:ascii="仿宋" w:eastAsia="仿宋" w:hAnsi="仿宋" w:cs="宋体" w:hint="eastAsia"/>
                <w:position w:val="10"/>
                <w:szCs w:val="24"/>
              </w:rPr>
              <w:t>印章印泥</w:t>
            </w:r>
            <w:r>
              <w:rPr>
                <w:rFonts w:ascii="仿宋" w:eastAsia="仿宋" w:hAnsi="仿宋" w:cs="宋体" w:hint="eastAsia"/>
                <w:position w:val="10"/>
                <w:szCs w:val="24"/>
              </w:rPr>
              <w:t>、</w:t>
            </w:r>
            <w:r w:rsidRPr="00900A4F">
              <w:rPr>
                <w:rFonts w:ascii="仿宋" w:eastAsia="仿宋" w:hAnsi="仿宋" w:cs="宋体" w:hint="eastAsia"/>
                <w:position w:val="10"/>
                <w:szCs w:val="24"/>
              </w:rPr>
              <w:t>传票翻打设备</w:t>
            </w:r>
            <w:r w:rsidR="006D20A4" w:rsidRPr="00900A4F">
              <w:rPr>
                <w:rFonts w:ascii="仿宋" w:eastAsia="仿宋" w:hAnsi="仿宋" w:cs="宋体" w:hint="eastAsia"/>
                <w:position w:val="10"/>
                <w:szCs w:val="24"/>
              </w:rPr>
              <w:t>等</w:t>
            </w:r>
          </w:p>
        </w:tc>
        <w:tc>
          <w:tcPr>
            <w:tcW w:w="2294" w:type="dxa"/>
            <w:vAlign w:val="bottom"/>
          </w:tcPr>
          <w:p w:rsidR="00F017E6" w:rsidRPr="00900A4F" w:rsidRDefault="006D20A4" w:rsidP="00C04E2D">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1套/人</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多媒体教学设备</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1套</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点验钞机</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10人1台</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训练题本</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1人1本</w:t>
            </w:r>
          </w:p>
        </w:tc>
      </w:tr>
      <w:tr w:rsidR="00F017E6" w:rsidRPr="00900A4F" w:rsidTr="00C04E2D">
        <w:trPr>
          <w:jc w:val="center"/>
        </w:trPr>
        <w:tc>
          <w:tcPr>
            <w:tcW w:w="1135" w:type="dxa"/>
            <w:vMerge w:val="restart"/>
            <w:vAlign w:val="center"/>
          </w:tcPr>
          <w:p w:rsidR="00F017E6" w:rsidRPr="00900A4F" w:rsidRDefault="006D20A4" w:rsidP="00900A4F">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2</w:t>
            </w:r>
          </w:p>
        </w:tc>
        <w:tc>
          <w:tcPr>
            <w:tcW w:w="2081" w:type="dxa"/>
            <w:vMerge w:val="restart"/>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手工会计实训室</w:t>
            </w: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会计凭证</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2本/人</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现金日记账</w:t>
            </w:r>
            <w:r w:rsidR="00C04E2D">
              <w:rPr>
                <w:rFonts w:ascii="仿宋" w:eastAsia="仿宋" w:hAnsi="仿宋" w:cs="宋体" w:hint="eastAsia"/>
                <w:position w:val="10"/>
                <w:szCs w:val="24"/>
              </w:rPr>
              <w:t>、</w:t>
            </w:r>
            <w:r w:rsidR="00C04E2D" w:rsidRPr="00900A4F">
              <w:rPr>
                <w:rFonts w:ascii="仿宋" w:eastAsia="仿宋" w:hAnsi="仿宋" w:cs="宋体" w:hint="eastAsia"/>
                <w:position w:val="10"/>
                <w:szCs w:val="24"/>
              </w:rPr>
              <w:t>银行存款日记账</w:t>
            </w:r>
            <w:r w:rsidR="00C04E2D">
              <w:rPr>
                <w:rFonts w:ascii="仿宋" w:eastAsia="仿宋" w:hAnsi="仿宋" w:cs="宋体" w:hint="eastAsia"/>
                <w:position w:val="10"/>
                <w:szCs w:val="24"/>
              </w:rPr>
              <w:t>、</w:t>
            </w:r>
            <w:r w:rsidR="00C04E2D" w:rsidRPr="00900A4F">
              <w:rPr>
                <w:rFonts w:ascii="仿宋" w:eastAsia="仿宋" w:hAnsi="仿宋" w:cs="宋体" w:hint="eastAsia"/>
                <w:position w:val="10"/>
                <w:szCs w:val="24"/>
              </w:rPr>
              <w:t>总账</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1本/组</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各式明细账</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1套/组</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科目汇总表</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10页</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会计核算印鉴</w:t>
            </w:r>
            <w:r w:rsidR="00C04E2D">
              <w:rPr>
                <w:rFonts w:ascii="仿宋" w:eastAsia="仿宋" w:hAnsi="仿宋" w:cs="宋体" w:hint="eastAsia"/>
                <w:position w:val="10"/>
                <w:szCs w:val="24"/>
              </w:rPr>
              <w:t>、</w:t>
            </w:r>
            <w:r w:rsidR="00C04E2D" w:rsidRPr="00900A4F">
              <w:rPr>
                <w:rFonts w:ascii="仿宋" w:eastAsia="仿宋" w:hAnsi="仿宋" w:cs="宋体" w:hint="eastAsia"/>
                <w:position w:val="10"/>
                <w:szCs w:val="24"/>
              </w:rPr>
              <w:t>手工核算工具</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1套</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装订机</w:t>
            </w:r>
            <w:r w:rsidR="00C04E2D">
              <w:rPr>
                <w:rFonts w:ascii="仿宋" w:eastAsia="仿宋" w:hAnsi="仿宋" w:cs="宋体" w:hint="eastAsia"/>
                <w:position w:val="10"/>
                <w:szCs w:val="24"/>
              </w:rPr>
              <w:t>、</w:t>
            </w:r>
            <w:r w:rsidR="00C04E2D" w:rsidRPr="00900A4F">
              <w:rPr>
                <w:rFonts w:ascii="仿宋" w:eastAsia="仿宋" w:hAnsi="仿宋" w:cs="宋体" w:hint="eastAsia"/>
                <w:position w:val="10"/>
                <w:szCs w:val="24"/>
              </w:rPr>
              <w:t>打印机</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5人1台</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手工会计模拟实训软件</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共用</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电脑</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1台</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多媒体教学设备</w:t>
            </w:r>
            <w:r w:rsidR="00C04E2D">
              <w:rPr>
                <w:rFonts w:ascii="仿宋" w:eastAsia="仿宋" w:hAnsi="仿宋" w:cs="宋体" w:hint="eastAsia"/>
                <w:position w:val="10"/>
                <w:szCs w:val="24"/>
              </w:rPr>
              <w:t>、</w:t>
            </w:r>
            <w:r w:rsidR="00C04E2D" w:rsidRPr="00900A4F">
              <w:rPr>
                <w:rFonts w:ascii="仿宋" w:eastAsia="仿宋" w:hAnsi="仿宋" w:cs="宋体" w:hint="eastAsia"/>
                <w:position w:val="10"/>
                <w:szCs w:val="24"/>
              </w:rPr>
              <w:t>服务器及网络设备</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共用</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实训工作台、椅</w:t>
            </w:r>
            <w:r w:rsidR="00C04E2D">
              <w:rPr>
                <w:rFonts w:ascii="仿宋" w:eastAsia="仿宋" w:hAnsi="仿宋" w:cs="宋体" w:hint="eastAsia"/>
                <w:position w:val="10"/>
                <w:szCs w:val="24"/>
              </w:rPr>
              <w:t>、</w:t>
            </w:r>
            <w:r w:rsidR="00C04E2D" w:rsidRPr="00900A4F">
              <w:rPr>
                <w:rFonts w:ascii="仿宋" w:eastAsia="仿宋" w:hAnsi="仿宋" w:cs="宋体" w:hint="eastAsia"/>
                <w:position w:val="10"/>
                <w:szCs w:val="24"/>
              </w:rPr>
              <w:t>会计手工实训资料</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1套</w:t>
            </w:r>
          </w:p>
        </w:tc>
      </w:tr>
      <w:tr w:rsidR="00F017E6" w:rsidRPr="00900A4F" w:rsidTr="00C04E2D">
        <w:trPr>
          <w:jc w:val="center"/>
        </w:trPr>
        <w:tc>
          <w:tcPr>
            <w:tcW w:w="1135" w:type="dxa"/>
            <w:vMerge w:val="restart"/>
            <w:vAlign w:val="center"/>
          </w:tcPr>
          <w:p w:rsidR="00F017E6" w:rsidRPr="00900A4F" w:rsidRDefault="00900A4F" w:rsidP="00900A4F">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3</w:t>
            </w:r>
          </w:p>
        </w:tc>
        <w:tc>
          <w:tcPr>
            <w:tcW w:w="2081" w:type="dxa"/>
            <w:vMerge w:val="restart"/>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会计电算化实训室</w:t>
            </w: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会计核算印鉴</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1套</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装订机</w:t>
            </w:r>
            <w:r w:rsidR="00C04E2D">
              <w:rPr>
                <w:rFonts w:ascii="仿宋" w:eastAsia="仿宋" w:hAnsi="仿宋" w:cs="宋体" w:hint="eastAsia"/>
                <w:position w:val="10"/>
                <w:szCs w:val="24"/>
              </w:rPr>
              <w:t>、</w:t>
            </w:r>
            <w:r w:rsidR="00C04E2D" w:rsidRPr="00900A4F">
              <w:rPr>
                <w:rFonts w:ascii="仿宋" w:eastAsia="仿宋" w:hAnsi="仿宋" w:cs="宋体" w:hint="eastAsia"/>
                <w:position w:val="10"/>
                <w:szCs w:val="24"/>
              </w:rPr>
              <w:t>打印机</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5人1台</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会计电算化软件</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共用</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电脑</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1台/人</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多媒体教学设备</w:t>
            </w:r>
            <w:r w:rsidR="00C04E2D">
              <w:rPr>
                <w:rFonts w:ascii="仿宋" w:eastAsia="仿宋" w:hAnsi="仿宋" w:cs="宋体" w:hint="eastAsia"/>
                <w:position w:val="10"/>
                <w:szCs w:val="24"/>
              </w:rPr>
              <w:t>、</w:t>
            </w:r>
            <w:r w:rsidR="00C04E2D" w:rsidRPr="00900A4F">
              <w:rPr>
                <w:rFonts w:ascii="仿宋" w:eastAsia="仿宋" w:hAnsi="仿宋" w:cs="宋体" w:hint="eastAsia"/>
                <w:position w:val="10"/>
                <w:szCs w:val="24"/>
              </w:rPr>
              <w:t>服务器及网络设备</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共用</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工作台、椅</w:t>
            </w:r>
            <w:r w:rsidR="00C04E2D">
              <w:rPr>
                <w:rFonts w:ascii="仿宋" w:eastAsia="仿宋" w:hAnsi="仿宋" w:cs="宋体" w:hint="eastAsia"/>
                <w:position w:val="10"/>
                <w:szCs w:val="24"/>
              </w:rPr>
              <w:t>、</w:t>
            </w:r>
            <w:r w:rsidR="00C04E2D" w:rsidRPr="00900A4F">
              <w:rPr>
                <w:rFonts w:ascii="仿宋" w:eastAsia="仿宋" w:hAnsi="仿宋" w:cs="宋体" w:hint="eastAsia"/>
                <w:position w:val="10"/>
                <w:szCs w:val="24"/>
              </w:rPr>
              <w:t>会计信息化实训资料</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1套/人</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用友U8-ERP软件</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1套</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各种实训资料</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8套</w:t>
            </w:r>
            <w:r w:rsidR="00C04E2D">
              <w:rPr>
                <w:rFonts w:ascii="仿宋" w:eastAsia="仿宋" w:hAnsi="仿宋" w:cs="宋体" w:hint="eastAsia"/>
                <w:position w:val="10"/>
                <w:szCs w:val="24"/>
              </w:rPr>
              <w:t>、</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打印机</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共用1台</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电脑</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1台/人</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多媒体教学设备</w:t>
            </w:r>
            <w:r w:rsidR="00C04E2D">
              <w:rPr>
                <w:rFonts w:ascii="仿宋" w:eastAsia="仿宋" w:hAnsi="仿宋" w:cs="宋体" w:hint="eastAsia"/>
                <w:position w:val="10"/>
                <w:szCs w:val="24"/>
              </w:rPr>
              <w:t>、</w:t>
            </w:r>
            <w:r w:rsidR="00C04E2D" w:rsidRPr="00900A4F">
              <w:rPr>
                <w:rFonts w:ascii="仿宋" w:eastAsia="仿宋" w:hAnsi="仿宋" w:cs="宋体" w:hint="eastAsia"/>
                <w:position w:val="10"/>
                <w:szCs w:val="24"/>
              </w:rPr>
              <w:t>服务器及网络设备</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共用</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工作台、椅</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1套共用</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会计信息化实训资料</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1套</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投影设备</w:t>
            </w:r>
            <w:r w:rsidR="00C04E2D">
              <w:rPr>
                <w:rFonts w:ascii="仿宋" w:eastAsia="仿宋" w:hAnsi="仿宋" w:cs="宋体" w:hint="eastAsia"/>
                <w:position w:val="10"/>
                <w:szCs w:val="24"/>
              </w:rPr>
              <w:t>、</w:t>
            </w:r>
            <w:r w:rsidR="00C04E2D" w:rsidRPr="00900A4F">
              <w:rPr>
                <w:rFonts w:ascii="仿宋" w:eastAsia="仿宋" w:hAnsi="仿宋" w:cs="宋体" w:hint="eastAsia"/>
                <w:position w:val="10"/>
                <w:szCs w:val="24"/>
              </w:rPr>
              <w:t>投影幕布</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共用</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企业模拟经营电子沙盘</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共用</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企业模拟经营物理沙盘</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8人1套</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桌</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8人1张</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椅</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1把</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企业模拟经营实训资料</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1套</w:t>
            </w:r>
          </w:p>
        </w:tc>
      </w:tr>
      <w:tr w:rsidR="00F017E6" w:rsidRPr="00900A4F" w:rsidTr="00C04E2D">
        <w:trPr>
          <w:jc w:val="center"/>
        </w:trPr>
        <w:tc>
          <w:tcPr>
            <w:tcW w:w="1135" w:type="dxa"/>
            <w:vMerge w:val="restart"/>
            <w:vAlign w:val="center"/>
          </w:tcPr>
          <w:p w:rsidR="00F017E6" w:rsidRPr="00900A4F" w:rsidRDefault="006D20A4" w:rsidP="00900A4F">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4</w:t>
            </w:r>
          </w:p>
        </w:tc>
        <w:tc>
          <w:tcPr>
            <w:tcW w:w="2081" w:type="dxa"/>
            <w:vMerge w:val="restart"/>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财税一体化实训</w:t>
            </w:r>
            <w:r w:rsidRPr="00900A4F">
              <w:rPr>
                <w:rFonts w:ascii="仿宋" w:eastAsia="仿宋" w:hAnsi="仿宋" w:cs="宋体" w:hint="eastAsia"/>
                <w:position w:val="10"/>
                <w:szCs w:val="24"/>
              </w:rPr>
              <w:lastRenderedPageBreak/>
              <w:t>室</w:t>
            </w: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lastRenderedPageBreak/>
              <w:t>电脑</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台/人</w:t>
            </w:r>
          </w:p>
        </w:tc>
      </w:tr>
      <w:tr w:rsidR="003073FA" w:rsidRPr="00900A4F" w:rsidTr="00C04E2D">
        <w:trPr>
          <w:trHeight w:val="373"/>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多媒体教学设备</w:t>
            </w:r>
            <w:r w:rsidR="00C04E2D">
              <w:rPr>
                <w:rFonts w:ascii="仿宋" w:eastAsia="仿宋" w:hAnsi="仿宋" w:cs="宋体" w:hint="eastAsia"/>
                <w:position w:val="10"/>
                <w:szCs w:val="24"/>
              </w:rPr>
              <w:t>、</w:t>
            </w:r>
            <w:r w:rsidR="00C04E2D" w:rsidRPr="00900A4F">
              <w:rPr>
                <w:rFonts w:ascii="仿宋" w:eastAsia="仿宋" w:hAnsi="仿宋" w:cs="宋体" w:hint="eastAsia"/>
                <w:position w:val="10"/>
                <w:szCs w:val="24"/>
              </w:rPr>
              <w:t>服务器及网络设备</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共用</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工作台、椅</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1套</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财税一体化仿真软件</w:t>
            </w:r>
            <w:r w:rsidR="00C04E2D">
              <w:rPr>
                <w:rFonts w:ascii="仿宋" w:eastAsia="仿宋" w:hAnsi="仿宋" w:cs="宋体" w:hint="eastAsia"/>
                <w:position w:val="10"/>
                <w:szCs w:val="24"/>
              </w:rPr>
              <w:t>、</w:t>
            </w:r>
            <w:r w:rsidR="00C04E2D" w:rsidRPr="00900A4F">
              <w:rPr>
                <w:rFonts w:ascii="仿宋" w:eastAsia="仿宋" w:hAnsi="仿宋" w:cs="宋体" w:hint="eastAsia"/>
                <w:position w:val="10"/>
                <w:szCs w:val="24"/>
              </w:rPr>
              <w:t>实训资料</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1套</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打印机</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1台</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服务器及网络设备</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共用</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打印机</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3台共用</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会计资料</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1套/组</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档案柜</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5个共用</w:t>
            </w:r>
          </w:p>
        </w:tc>
      </w:tr>
      <w:tr w:rsidR="00F017E6" w:rsidRPr="00900A4F" w:rsidTr="00C04E2D">
        <w:trPr>
          <w:jc w:val="center"/>
        </w:trPr>
        <w:tc>
          <w:tcPr>
            <w:tcW w:w="1135"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2081" w:type="dxa"/>
            <w:vMerge/>
            <w:vAlign w:val="center"/>
          </w:tcPr>
          <w:p w:rsidR="00F017E6" w:rsidRPr="00900A4F" w:rsidRDefault="00F017E6" w:rsidP="00212C5A">
            <w:pPr>
              <w:spacing w:line="480" w:lineRule="exact"/>
              <w:jc w:val="center"/>
              <w:rPr>
                <w:rFonts w:ascii="仿宋" w:eastAsia="仿宋" w:hAnsi="仿宋" w:cs="宋体"/>
                <w:position w:val="10"/>
                <w:szCs w:val="24"/>
              </w:rPr>
            </w:pPr>
          </w:p>
        </w:tc>
        <w:tc>
          <w:tcPr>
            <w:tcW w:w="4039"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会计软件</w:t>
            </w:r>
            <w:r w:rsidR="00B34436">
              <w:rPr>
                <w:rFonts w:ascii="仿宋" w:eastAsia="仿宋" w:hAnsi="仿宋" w:cs="宋体" w:hint="eastAsia"/>
                <w:position w:val="10"/>
                <w:szCs w:val="24"/>
              </w:rPr>
              <w:t>、</w:t>
            </w:r>
            <w:r w:rsidR="00B34436" w:rsidRPr="00900A4F">
              <w:rPr>
                <w:rFonts w:ascii="仿宋" w:eastAsia="仿宋" w:hAnsi="仿宋" w:cs="宋体" w:hint="eastAsia"/>
                <w:position w:val="10"/>
                <w:szCs w:val="24"/>
              </w:rPr>
              <w:t>报税软件</w:t>
            </w:r>
          </w:p>
        </w:tc>
        <w:tc>
          <w:tcPr>
            <w:tcW w:w="2294" w:type="dxa"/>
            <w:vAlign w:val="center"/>
          </w:tcPr>
          <w:p w:rsidR="00F017E6" w:rsidRPr="00900A4F" w:rsidRDefault="006D20A4" w:rsidP="00212C5A">
            <w:pPr>
              <w:spacing w:line="480" w:lineRule="exact"/>
              <w:ind w:firstLine="0"/>
              <w:jc w:val="center"/>
              <w:rPr>
                <w:rFonts w:ascii="仿宋" w:eastAsia="仿宋" w:hAnsi="仿宋" w:cs="宋体"/>
                <w:position w:val="10"/>
                <w:szCs w:val="24"/>
              </w:rPr>
            </w:pPr>
            <w:r w:rsidRPr="00900A4F">
              <w:rPr>
                <w:rFonts w:ascii="仿宋" w:eastAsia="仿宋" w:hAnsi="仿宋" w:cs="宋体" w:hint="eastAsia"/>
                <w:position w:val="10"/>
                <w:szCs w:val="24"/>
              </w:rPr>
              <w:t>1套</w:t>
            </w:r>
          </w:p>
        </w:tc>
      </w:tr>
    </w:tbl>
    <w:p w:rsidR="00E16091" w:rsidRPr="00900A4F" w:rsidRDefault="00E16091" w:rsidP="00E16091">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2.校外实训基地</w:t>
      </w:r>
    </w:p>
    <w:p w:rsidR="00E16091" w:rsidRPr="00900A4F" w:rsidRDefault="00E16091" w:rsidP="00E16091">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结合专业特点与学生自身需求，在江苏、上海等地相关企业建立校外实训基地，作为师资、设备和实习内容方面的充实。第4学期学生要在校外实训基地完成岗位培训和顶岗实习任务，校外实训基地要能提供真实工作岗位，完成中职教育必须的教学环节和实习任务。</w:t>
      </w:r>
    </w:p>
    <w:p w:rsidR="00E16091" w:rsidRPr="00900A4F" w:rsidRDefault="00E16091" w:rsidP="00E16091">
      <w:pPr>
        <w:spacing w:line="560" w:lineRule="exact"/>
        <w:ind w:firstLineChars="200" w:firstLine="600"/>
        <w:rPr>
          <w:rFonts w:ascii="楷体" w:eastAsia="楷体" w:hAnsi="楷体" w:cs="楷体"/>
          <w:sz w:val="30"/>
          <w:szCs w:val="30"/>
        </w:rPr>
      </w:pPr>
      <w:r w:rsidRPr="00900A4F">
        <w:rPr>
          <w:rFonts w:ascii="楷体" w:eastAsia="楷体" w:hAnsi="楷体" w:cs="楷体" w:hint="eastAsia"/>
          <w:sz w:val="30"/>
          <w:szCs w:val="30"/>
        </w:rPr>
        <w:t>（三）教学资源</w:t>
      </w:r>
    </w:p>
    <w:p w:rsidR="00E16091" w:rsidRPr="00900A4F" w:rsidRDefault="00E16091" w:rsidP="0018337E">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按照省教育厅要求统一使用高教版国规教材，教师配备相关学科教学参考书，学生使用教材配套同步练习册，通过教学资源库获取历年高考真题；同时，加入全省职教联合体进行联研、联考、联训，加强校级交流，实现资源共享。</w:t>
      </w:r>
    </w:p>
    <w:p w:rsidR="00E16091" w:rsidRPr="00900A4F" w:rsidRDefault="00E16091" w:rsidP="00E16091">
      <w:pPr>
        <w:spacing w:line="560" w:lineRule="exact"/>
        <w:ind w:firstLineChars="200" w:firstLine="600"/>
        <w:rPr>
          <w:rFonts w:ascii="楷体" w:eastAsia="楷体" w:hAnsi="楷体" w:cs="楷体"/>
          <w:sz w:val="30"/>
          <w:szCs w:val="30"/>
        </w:rPr>
      </w:pPr>
      <w:r w:rsidRPr="00900A4F">
        <w:rPr>
          <w:rFonts w:ascii="楷体" w:eastAsia="楷体" w:hAnsi="楷体" w:cs="楷体" w:hint="eastAsia"/>
          <w:sz w:val="30"/>
          <w:szCs w:val="30"/>
        </w:rPr>
        <w:t>（四）教学方法</w:t>
      </w:r>
    </w:p>
    <w:p w:rsidR="00E16091" w:rsidRPr="00900A4F" w:rsidRDefault="00E16091" w:rsidP="00E16091">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坚持围绕“课程标准”和“学业水平”进行教学研讨，课前发布单元导学案，课上结合知识点与考点进行教学活动，通过案例分析与任务驱动，使学生学会知识点与考点的反复举证；整个教学大环节是学习新课和四轮复习，通过新课学习使学生熟练掌握基础知识，在轮流复习环节逐步增加难度，提高综合运用知识解决问题的能力，最终构成应具有的知识框架体系。</w:t>
      </w:r>
    </w:p>
    <w:p w:rsidR="00E16091" w:rsidRPr="00900A4F" w:rsidRDefault="00E16091" w:rsidP="00E16091">
      <w:pPr>
        <w:spacing w:line="560" w:lineRule="exact"/>
        <w:ind w:firstLineChars="200" w:firstLine="600"/>
        <w:rPr>
          <w:rFonts w:ascii="楷体" w:eastAsia="楷体" w:hAnsi="楷体" w:cs="楷体"/>
          <w:sz w:val="30"/>
          <w:szCs w:val="30"/>
        </w:rPr>
      </w:pPr>
      <w:r w:rsidRPr="00900A4F">
        <w:rPr>
          <w:rFonts w:ascii="楷体" w:eastAsia="楷体" w:hAnsi="楷体" w:cs="楷体" w:hint="eastAsia"/>
          <w:sz w:val="30"/>
          <w:szCs w:val="30"/>
        </w:rPr>
        <w:lastRenderedPageBreak/>
        <w:t>（五）学习评价</w:t>
      </w:r>
    </w:p>
    <w:p w:rsidR="00E16091" w:rsidRPr="00900A4F" w:rsidRDefault="00E16091" w:rsidP="0018337E">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对学生的考评体现评价主体、评价方式、评价过程的多元化。</w:t>
      </w:r>
    </w:p>
    <w:p w:rsidR="00E16091" w:rsidRPr="00900A4F" w:rsidRDefault="00E16091" w:rsidP="0018337E">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1.教师评价、学生相互评价与自我评价相结合，不仅仅关注学生的学习结果，更关注学生内在的学习品质。</w:t>
      </w:r>
    </w:p>
    <w:p w:rsidR="00E16091" w:rsidRPr="00900A4F" w:rsidRDefault="00E16091" w:rsidP="0018337E">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2.学习过程性评价与终结性评价相结合，坚持定量评价和定性评价相结合，应知评价和应会评价相结合的原则。</w:t>
      </w:r>
    </w:p>
    <w:p w:rsidR="00E16091" w:rsidRPr="00900A4F" w:rsidRDefault="00E16091" w:rsidP="0018337E">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3.评价内容应涵盖情感态度、学习能力、职业行为、知识点和考点、学习抗压能力的掌握和调控等。不仅关注学生对知识的理解和基本技能的掌握，更关注知识和基本技能在实践中运用与解决实际问题的能力水平，重视学生科学的学习观与持续发展的职业生涯规划。</w:t>
      </w:r>
    </w:p>
    <w:p w:rsidR="00E16091" w:rsidRPr="00900A4F" w:rsidRDefault="00E16091" w:rsidP="00E16091">
      <w:pPr>
        <w:spacing w:line="560" w:lineRule="exact"/>
        <w:ind w:firstLineChars="200" w:firstLine="600"/>
        <w:rPr>
          <w:rFonts w:ascii="楷体" w:eastAsia="楷体" w:hAnsi="楷体" w:cs="楷体"/>
          <w:sz w:val="30"/>
          <w:szCs w:val="30"/>
        </w:rPr>
      </w:pPr>
      <w:r w:rsidRPr="00900A4F">
        <w:rPr>
          <w:rFonts w:ascii="楷体" w:eastAsia="楷体" w:hAnsi="楷体" w:cs="楷体" w:hint="eastAsia"/>
          <w:sz w:val="30"/>
          <w:szCs w:val="30"/>
        </w:rPr>
        <w:t>（六）质量管理</w:t>
      </w:r>
    </w:p>
    <w:p w:rsidR="00E16091" w:rsidRPr="00900A4F" w:rsidRDefault="00E16091" w:rsidP="0018337E">
      <w:pPr>
        <w:spacing w:line="560" w:lineRule="exact"/>
        <w:ind w:firstLineChars="200" w:firstLine="600"/>
        <w:rPr>
          <w:rFonts w:ascii="仿宋" w:eastAsia="仿宋" w:hAnsi="仿宋" w:cs="仿宋"/>
          <w:sz w:val="30"/>
          <w:szCs w:val="30"/>
        </w:rPr>
      </w:pPr>
      <w:r w:rsidRPr="00900A4F">
        <w:rPr>
          <w:rFonts w:ascii="仿宋" w:eastAsia="仿宋" w:hAnsi="仿宋" w:cs="仿宋"/>
          <w:sz w:val="30"/>
          <w:szCs w:val="30"/>
        </w:rPr>
        <w:t>1</w:t>
      </w:r>
      <w:r w:rsidRPr="00900A4F">
        <w:rPr>
          <w:rFonts w:ascii="仿宋" w:eastAsia="仿宋" w:hAnsi="仿宋" w:cs="仿宋" w:hint="eastAsia"/>
          <w:sz w:val="30"/>
          <w:szCs w:val="30"/>
        </w:rPr>
        <w:t>．规范日常教学管理，保障良好教学秩序</w:t>
      </w:r>
    </w:p>
    <w:p w:rsidR="00E16091" w:rsidRPr="00900A4F" w:rsidRDefault="00E16091" w:rsidP="0018337E">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w:t>
      </w:r>
      <w:r w:rsidRPr="00900A4F">
        <w:rPr>
          <w:rFonts w:ascii="仿宋" w:eastAsia="仿宋" w:hAnsi="仿宋" w:cs="仿宋"/>
          <w:sz w:val="30"/>
          <w:szCs w:val="30"/>
        </w:rPr>
        <w:t>1</w:t>
      </w:r>
      <w:r w:rsidRPr="00900A4F">
        <w:rPr>
          <w:rFonts w:ascii="仿宋" w:eastAsia="仿宋" w:hAnsi="仿宋" w:cs="仿宋" w:hint="eastAsia"/>
          <w:sz w:val="30"/>
          <w:szCs w:val="30"/>
        </w:rPr>
        <w:t>）坚持开展日常教学管理工作，认真落实备课上课、作业布置与批改、实训考核、课外辅导、试卷命题等检查制度；</w:t>
      </w:r>
    </w:p>
    <w:p w:rsidR="00E16091" w:rsidRPr="00900A4F" w:rsidRDefault="00E16091" w:rsidP="0018337E">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w:t>
      </w:r>
      <w:r w:rsidRPr="00900A4F">
        <w:rPr>
          <w:rFonts w:ascii="仿宋" w:eastAsia="仿宋" w:hAnsi="仿宋" w:cs="仿宋"/>
          <w:sz w:val="30"/>
          <w:szCs w:val="30"/>
        </w:rPr>
        <w:t>2</w:t>
      </w:r>
      <w:r w:rsidRPr="00900A4F">
        <w:rPr>
          <w:rFonts w:ascii="仿宋" w:eastAsia="仿宋" w:hAnsi="仿宋" w:cs="仿宋" w:hint="eastAsia"/>
          <w:sz w:val="30"/>
          <w:szCs w:val="30"/>
        </w:rPr>
        <w:t>）以学科组为单位，合理制定或修订本专业教学计划、教学大纲、课程考核方法及标准等；</w:t>
      </w:r>
    </w:p>
    <w:p w:rsidR="00E16091" w:rsidRPr="00900A4F" w:rsidRDefault="00E16091" w:rsidP="0018337E">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w:t>
      </w:r>
      <w:r w:rsidRPr="00900A4F">
        <w:rPr>
          <w:rFonts w:ascii="仿宋" w:eastAsia="仿宋" w:hAnsi="仿宋" w:cs="仿宋"/>
          <w:sz w:val="30"/>
          <w:szCs w:val="30"/>
        </w:rPr>
        <w:t>3</w:t>
      </w:r>
      <w:r w:rsidRPr="00900A4F">
        <w:rPr>
          <w:rFonts w:ascii="仿宋" w:eastAsia="仿宋" w:hAnsi="仿宋" w:cs="仿宋" w:hint="eastAsia"/>
          <w:sz w:val="30"/>
          <w:szCs w:val="30"/>
        </w:rPr>
        <w:t>）规范教学档案和学生成绩档案，合理运用学生成绩等。</w:t>
      </w:r>
    </w:p>
    <w:p w:rsidR="00E16091" w:rsidRPr="00900A4F" w:rsidRDefault="00E16091" w:rsidP="0018337E">
      <w:pPr>
        <w:spacing w:line="560" w:lineRule="exact"/>
        <w:ind w:firstLineChars="200" w:firstLine="600"/>
        <w:rPr>
          <w:rFonts w:ascii="仿宋" w:eastAsia="仿宋" w:hAnsi="仿宋" w:cs="仿宋"/>
          <w:sz w:val="30"/>
          <w:szCs w:val="30"/>
        </w:rPr>
      </w:pPr>
      <w:r w:rsidRPr="00900A4F">
        <w:rPr>
          <w:rFonts w:ascii="仿宋" w:eastAsia="仿宋" w:hAnsi="仿宋" w:cs="仿宋"/>
          <w:sz w:val="30"/>
          <w:szCs w:val="30"/>
        </w:rPr>
        <w:t>2</w:t>
      </w:r>
      <w:r w:rsidRPr="00900A4F">
        <w:rPr>
          <w:rFonts w:ascii="仿宋" w:eastAsia="仿宋" w:hAnsi="仿宋" w:cs="仿宋" w:hint="eastAsia"/>
          <w:sz w:val="30"/>
          <w:szCs w:val="30"/>
        </w:rPr>
        <w:t>.加强培训学习研讨，提升教育教学质量</w:t>
      </w:r>
      <w:r w:rsidRPr="00900A4F">
        <w:rPr>
          <w:rFonts w:ascii="仿宋" w:eastAsia="仿宋" w:hAnsi="仿宋" w:cs="仿宋"/>
          <w:sz w:val="30"/>
          <w:szCs w:val="30"/>
        </w:rPr>
        <w:t xml:space="preserve"> </w:t>
      </w:r>
    </w:p>
    <w:p w:rsidR="00E16091" w:rsidRPr="00900A4F" w:rsidRDefault="00E16091" w:rsidP="0018337E">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持续加强教师队伍建设，拟订中长期教师培训培养计划，多给教师提供出去参加学习、培训交流和到企业锻炼的机会。每学期，按专业(学科</w:t>
      </w:r>
      <w:r w:rsidRPr="00900A4F">
        <w:rPr>
          <w:rFonts w:ascii="仿宋" w:eastAsia="仿宋" w:hAnsi="仿宋" w:cs="仿宋"/>
          <w:sz w:val="30"/>
          <w:szCs w:val="30"/>
        </w:rPr>
        <w:t>)</w:t>
      </w:r>
      <w:r w:rsidRPr="00900A4F">
        <w:rPr>
          <w:rFonts w:ascii="仿宋" w:eastAsia="仿宋" w:hAnsi="仿宋" w:cs="仿宋" w:hint="eastAsia"/>
          <w:sz w:val="30"/>
          <w:szCs w:val="30"/>
        </w:rPr>
        <w:t>组进行教育教学研讨和交流，做好研讨记录，做好周清、月考和省联考工作。</w:t>
      </w:r>
    </w:p>
    <w:p w:rsidR="00E16091" w:rsidRPr="00900A4F" w:rsidRDefault="00E16091" w:rsidP="0018337E">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3.工作部通过教学检查监督、听课制度、学生评价等多种手段进行教学质量监控。</w:t>
      </w:r>
    </w:p>
    <w:p w:rsidR="00F017E6" w:rsidRPr="00900A4F" w:rsidRDefault="006D20A4" w:rsidP="0018337E">
      <w:pPr>
        <w:overflowPunct w:val="0"/>
        <w:spacing w:line="240" w:lineRule="auto"/>
        <w:ind w:firstLineChars="200" w:firstLine="600"/>
        <w:rPr>
          <w:rFonts w:ascii="黑体" w:eastAsia="黑体" w:hAnsi="黑体"/>
          <w:sz w:val="30"/>
          <w:szCs w:val="30"/>
        </w:rPr>
      </w:pPr>
      <w:r w:rsidRPr="00900A4F">
        <w:rPr>
          <w:rFonts w:ascii="黑体" w:eastAsia="黑体" w:hAnsi="黑体" w:hint="eastAsia"/>
          <w:sz w:val="30"/>
          <w:szCs w:val="30"/>
        </w:rPr>
        <w:t>九、毕业要求</w:t>
      </w:r>
    </w:p>
    <w:p w:rsidR="00AF2C34" w:rsidRPr="005E2896" w:rsidRDefault="00AF2C34" w:rsidP="00AF2C34">
      <w:pPr>
        <w:autoSpaceDE w:val="0"/>
        <w:autoSpaceDN w:val="0"/>
        <w:spacing w:line="560" w:lineRule="exact"/>
        <w:ind w:firstLine="561"/>
        <w:rPr>
          <w:rFonts w:ascii="仿宋" w:eastAsia="仿宋" w:hAnsi="仿宋" w:cs="仿宋"/>
          <w:sz w:val="30"/>
          <w:szCs w:val="30"/>
        </w:rPr>
      </w:pPr>
      <w:r w:rsidRPr="005E2896">
        <w:rPr>
          <w:rFonts w:ascii="仿宋" w:eastAsia="仿宋" w:hAnsi="仿宋" w:cs="仿宋" w:hint="eastAsia"/>
          <w:sz w:val="30"/>
          <w:szCs w:val="30"/>
        </w:rPr>
        <w:lastRenderedPageBreak/>
        <w:t>学生通过三年的学习，修满本专业人才培养方案所规定全部课程的学时且成绩合格，完成规定的教学活动，毕业时达到要求的综合素质、专业知识和能力水平，符合国家、省教育行政部门中等职业学校学生学籍管理的有关规定，思想品德评价合格,身心健康，且符合学校的有关毕业要求方可毕业。</w:t>
      </w:r>
    </w:p>
    <w:p w:rsidR="00F017E6" w:rsidRPr="00900A4F" w:rsidRDefault="006D20A4" w:rsidP="00212C5A">
      <w:pPr>
        <w:spacing w:line="560" w:lineRule="exact"/>
        <w:ind w:firstLineChars="200" w:firstLine="600"/>
        <w:rPr>
          <w:rFonts w:ascii="楷体" w:eastAsia="楷体" w:hAnsi="楷体" w:cs="楷体"/>
          <w:sz w:val="30"/>
          <w:szCs w:val="30"/>
        </w:rPr>
      </w:pPr>
      <w:r w:rsidRPr="00900A4F">
        <w:rPr>
          <w:rFonts w:ascii="楷体" w:eastAsia="楷体" w:hAnsi="楷体" w:cs="楷体" w:hint="eastAsia"/>
          <w:sz w:val="30"/>
          <w:szCs w:val="30"/>
        </w:rPr>
        <w:t>（一）素质</w:t>
      </w:r>
      <w:r w:rsidR="00AF2C34">
        <w:rPr>
          <w:rFonts w:ascii="楷体" w:eastAsia="楷体" w:hAnsi="楷体" w:cs="楷体" w:hint="eastAsia"/>
          <w:sz w:val="30"/>
          <w:szCs w:val="30"/>
        </w:rPr>
        <w:t>要求</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w:t>
      </w:r>
      <w:r w:rsidR="00B34436">
        <w:rPr>
          <w:rFonts w:ascii="仿宋" w:eastAsia="仿宋" w:hAnsi="仿宋" w:cs="仿宋" w:hint="eastAsia"/>
          <w:sz w:val="30"/>
          <w:szCs w:val="30"/>
        </w:rPr>
        <w:t>.</w:t>
      </w:r>
      <w:r w:rsidRPr="00900A4F">
        <w:rPr>
          <w:rFonts w:ascii="仿宋" w:eastAsia="仿宋" w:hAnsi="仿宋" w:cs="仿宋" w:hint="eastAsia"/>
          <w:sz w:val="30"/>
          <w:szCs w:val="30"/>
        </w:rPr>
        <w:t>具有良好的思想政治素质、行为规范、职业道德和遵纪守法精神。</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2</w:t>
      </w:r>
      <w:r w:rsidR="00B34436">
        <w:rPr>
          <w:rFonts w:ascii="仿宋" w:eastAsia="仿宋" w:hAnsi="仿宋" w:cs="仿宋" w:hint="eastAsia"/>
          <w:sz w:val="30"/>
          <w:szCs w:val="30"/>
        </w:rPr>
        <w:t>．</w:t>
      </w:r>
      <w:r w:rsidRPr="00900A4F">
        <w:rPr>
          <w:rFonts w:ascii="仿宋" w:eastAsia="仿宋" w:hAnsi="仿宋" w:cs="仿宋" w:hint="eastAsia"/>
          <w:sz w:val="30"/>
          <w:szCs w:val="30"/>
        </w:rPr>
        <w:t>具有全局观念和良好的团队精神、协调能力、组织能力和管理能力。</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3</w:t>
      </w:r>
      <w:r w:rsidR="00B34436">
        <w:rPr>
          <w:rFonts w:ascii="仿宋" w:eastAsia="仿宋" w:hAnsi="仿宋" w:cs="仿宋" w:hint="eastAsia"/>
          <w:sz w:val="30"/>
          <w:szCs w:val="30"/>
        </w:rPr>
        <w:t>.</w:t>
      </w:r>
      <w:r w:rsidRPr="00900A4F">
        <w:rPr>
          <w:rFonts w:ascii="仿宋" w:eastAsia="仿宋" w:hAnsi="仿宋" w:cs="仿宋" w:hint="eastAsia"/>
          <w:sz w:val="30"/>
          <w:szCs w:val="30"/>
        </w:rPr>
        <w:t>具有健康的体魄和良好的心理素质。</w:t>
      </w:r>
    </w:p>
    <w:p w:rsidR="00F017E6" w:rsidRPr="00900A4F" w:rsidRDefault="006D20A4" w:rsidP="00212C5A">
      <w:pPr>
        <w:spacing w:line="560" w:lineRule="exact"/>
        <w:ind w:firstLineChars="200" w:firstLine="600"/>
        <w:rPr>
          <w:rFonts w:ascii="楷体" w:eastAsia="楷体" w:hAnsi="楷体" w:cs="楷体"/>
          <w:sz w:val="30"/>
          <w:szCs w:val="30"/>
        </w:rPr>
      </w:pPr>
      <w:r w:rsidRPr="00900A4F">
        <w:rPr>
          <w:rFonts w:ascii="楷体" w:eastAsia="楷体" w:hAnsi="楷体" w:cs="楷体" w:hint="eastAsia"/>
          <w:sz w:val="30"/>
          <w:szCs w:val="30"/>
        </w:rPr>
        <w:t>（二）知识</w:t>
      </w:r>
      <w:r w:rsidR="00AF2C34">
        <w:rPr>
          <w:rFonts w:ascii="楷体" w:eastAsia="楷体" w:hAnsi="楷体" w:cs="楷体" w:hint="eastAsia"/>
          <w:sz w:val="30"/>
          <w:szCs w:val="30"/>
        </w:rPr>
        <w:t>要求</w:t>
      </w:r>
    </w:p>
    <w:p w:rsidR="00E9596E" w:rsidRDefault="0091339D" w:rsidP="00E9596E">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sidR="00E9596E">
        <w:rPr>
          <w:rFonts w:ascii="仿宋" w:eastAsia="仿宋" w:hAnsi="仿宋" w:cs="仿宋"/>
          <w:sz w:val="30"/>
          <w:szCs w:val="30"/>
        </w:rPr>
        <w:t>.</w:t>
      </w:r>
      <w:r w:rsidR="00E9596E" w:rsidRPr="00900A4F">
        <w:rPr>
          <w:rFonts w:ascii="仿宋" w:eastAsia="仿宋" w:hAnsi="仿宋" w:cs="仿宋" w:hint="eastAsia"/>
          <w:sz w:val="30"/>
          <w:szCs w:val="30"/>
        </w:rPr>
        <w:t>掌握相关计算机应用知识，具有在本专业中熟练运用计算机的能力。</w:t>
      </w:r>
    </w:p>
    <w:p w:rsidR="00E9596E" w:rsidRDefault="0091339D" w:rsidP="00E9596E">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sidR="00E9596E">
        <w:rPr>
          <w:rFonts w:ascii="仿宋" w:eastAsia="仿宋" w:hAnsi="仿宋" w:cs="仿宋" w:hint="eastAsia"/>
          <w:sz w:val="30"/>
          <w:szCs w:val="30"/>
        </w:rPr>
        <w:t>.</w:t>
      </w:r>
      <w:r w:rsidR="00E9596E" w:rsidRPr="00900A4F">
        <w:rPr>
          <w:rFonts w:ascii="仿宋" w:eastAsia="仿宋" w:hAnsi="仿宋" w:cs="仿宋" w:hint="eastAsia"/>
          <w:sz w:val="30"/>
          <w:szCs w:val="30"/>
        </w:rPr>
        <w:t>掌握本专业所必须的基础文化知识。</w:t>
      </w:r>
    </w:p>
    <w:p w:rsidR="00E9596E" w:rsidRDefault="0091339D" w:rsidP="00E9596E">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sidR="00E9596E">
        <w:rPr>
          <w:rFonts w:ascii="仿宋" w:eastAsia="仿宋" w:hAnsi="仿宋" w:cs="仿宋" w:hint="eastAsia"/>
          <w:sz w:val="30"/>
          <w:szCs w:val="30"/>
        </w:rPr>
        <w:t>.</w:t>
      </w:r>
      <w:r w:rsidR="00E9596E" w:rsidRPr="00900A4F">
        <w:rPr>
          <w:rFonts w:ascii="仿宋" w:eastAsia="仿宋" w:hAnsi="仿宋" w:cs="仿宋" w:hint="eastAsia"/>
          <w:sz w:val="30"/>
          <w:szCs w:val="30"/>
        </w:rPr>
        <w:t>掌握经济学、管理学等专业基础知识。</w:t>
      </w:r>
    </w:p>
    <w:p w:rsidR="00B34436" w:rsidRPr="00900A4F" w:rsidRDefault="0091339D" w:rsidP="00B34436">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w:t>
      </w:r>
      <w:r w:rsidR="00B34436" w:rsidRPr="00900A4F">
        <w:rPr>
          <w:rFonts w:ascii="仿宋" w:eastAsia="仿宋" w:hAnsi="仿宋" w:cs="仿宋" w:hint="eastAsia"/>
          <w:sz w:val="30"/>
          <w:szCs w:val="30"/>
        </w:rPr>
        <w:t>．掌握财务会计、成本会计等专业知识。</w:t>
      </w:r>
    </w:p>
    <w:p w:rsidR="00B34436" w:rsidRPr="00900A4F" w:rsidRDefault="0091339D" w:rsidP="00B34436">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w:t>
      </w:r>
      <w:r w:rsidR="00B34436" w:rsidRPr="00900A4F">
        <w:rPr>
          <w:rFonts w:ascii="仿宋" w:eastAsia="仿宋" w:hAnsi="仿宋" w:cs="仿宋" w:hint="eastAsia"/>
          <w:sz w:val="30"/>
          <w:szCs w:val="30"/>
        </w:rPr>
        <w:t>．掌握本专业所需要的经济法规、统计学等相关知识。</w:t>
      </w:r>
    </w:p>
    <w:p w:rsidR="00B34436" w:rsidRDefault="0091339D" w:rsidP="00E9596E">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w:t>
      </w:r>
      <w:r w:rsidR="00B34436" w:rsidRPr="00900A4F">
        <w:rPr>
          <w:rFonts w:ascii="仿宋" w:eastAsia="仿宋" w:hAnsi="仿宋" w:cs="仿宋" w:hint="eastAsia"/>
          <w:sz w:val="30"/>
          <w:szCs w:val="30"/>
        </w:rPr>
        <w:t>．熟练运用各种财务软件进行会计日常核算。</w:t>
      </w:r>
    </w:p>
    <w:p w:rsidR="00F017E6" w:rsidRPr="00B34436" w:rsidRDefault="006D20A4" w:rsidP="00B34436">
      <w:pPr>
        <w:spacing w:line="560" w:lineRule="exact"/>
        <w:ind w:firstLineChars="200" w:firstLine="600"/>
        <w:rPr>
          <w:rFonts w:ascii="楷体" w:eastAsia="楷体" w:hAnsi="楷体" w:cs="楷体"/>
          <w:sz w:val="30"/>
          <w:szCs w:val="30"/>
        </w:rPr>
      </w:pPr>
      <w:r w:rsidRPr="00900A4F">
        <w:rPr>
          <w:rFonts w:ascii="楷体" w:eastAsia="楷体" w:hAnsi="楷体" w:cs="楷体" w:hint="eastAsia"/>
          <w:sz w:val="30"/>
          <w:szCs w:val="30"/>
        </w:rPr>
        <w:t>（三）</w:t>
      </w:r>
      <w:r w:rsidR="00AF2C34">
        <w:rPr>
          <w:rFonts w:ascii="楷体" w:eastAsia="楷体" w:hAnsi="楷体" w:cs="楷体" w:hint="eastAsia"/>
          <w:sz w:val="30"/>
          <w:szCs w:val="30"/>
        </w:rPr>
        <w:t>能力要求</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1.掌握财务会计基本理论知识，具有从事会计核算和进行财务管理的能力。</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2.掌握税法的基本理论和知识，具有从事税收实务的能力。</w:t>
      </w:r>
    </w:p>
    <w:p w:rsidR="00F017E6" w:rsidRPr="00900A4F" w:rsidRDefault="006D20A4">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3.熟悉国家财经法规，适应市场发展需要，具有本专业持续发展的能力。</w:t>
      </w:r>
    </w:p>
    <w:p w:rsidR="00F017E6" w:rsidRPr="00900A4F" w:rsidRDefault="00F77E69" w:rsidP="0018337E">
      <w:pPr>
        <w:overflowPunct w:val="0"/>
        <w:spacing w:line="240" w:lineRule="auto"/>
        <w:ind w:firstLineChars="200" w:firstLine="600"/>
        <w:rPr>
          <w:rFonts w:ascii="黑体" w:eastAsia="黑体" w:hAnsi="黑体"/>
          <w:sz w:val="30"/>
          <w:szCs w:val="30"/>
        </w:rPr>
      </w:pPr>
      <w:r w:rsidRPr="00900A4F">
        <w:rPr>
          <w:rFonts w:ascii="黑体" w:eastAsia="黑体" w:hAnsi="黑体" w:hint="eastAsia"/>
          <w:sz w:val="30"/>
          <w:szCs w:val="30"/>
        </w:rPr>
        <w:t>十、接续专业</w:t>
      </w:r>
    </w:p>
    <w:p w:rsidR="00F77E69" w:rsidRPr="00900A4F" w:rsidRDefault="00F77E69" w:rsidP="00F77E69">
      <w:pPr>
        <w:spacing w:line="560" w:lineRule="exact"/>
        <w:ind w:firstLineChars="200" w:firstLine="600"/>
        <w:rPr>
          <w:rFonts w:ascii="仿宋" w:eastAsia="仿宋" w:hAnsi="仿宋" w:cs="仿宋"/>
          <w:sz w:val="30"/>
          <w:szCs w:val="30"/>
        </w:rPr>
      </w:pPr>
      <w:r w:rsidRPr="00900A4F">
        <w:rPr>
          <w:rFonts w:ascii="仿宋" w:eastAsia="仿宋" w:hAnsi="仿宋" w:cs="仿宋"/>
          <w:sz w:val="30"/>
          <w:szCs w:val="30"/>
        </w:rPr>
        <w:t>接续高职专科专业：财税大数据应用、大数据与财务管理、大数据与会计、大数据与审计、会计信息管理</w:t>
      </w:r>
    </w:p>
    <w:p w:rsidR="00F77E69" w:rsidRPr="00900A4F" w:rsidRDefault="00F77E69" w:rsidP="00F77E69">
      <w:pPr>
        <w:spacing w:line="560" w:lineRule="exact"/>
        <w:ind w:firstLineChars="200" w:firstLine="600"/>
        <w:rPr>
          <w:rFonts w:ascii="仿宋" w:eastAsia="仿宋" w:hAnsi="仿宋" w:cs="仿宋"/>
          <w:sz w:val="30"/>
          <w:szCs w:val="30"/>
        </w:rPr>
      </w:pPr>
      <w:r w:rsidRPr="00900A4F">
        <w:rPr>
          <w:rFonts w:ascii="仿宋" w:eastAsia="仿宋" w:hAnsi="仿宋" w:cs="仿宋"/>
          <w:sz w:val="30"/>
          <w:szCs w:val="30"/>
        </w:rPr>
        <w:lastRenderedPageBreak/>
        <w:t>接续高职本科专业：财税大数据应用、大数据与财务管理、大数据与会计、大数据与审计</w:t>
      </w:r>
    </w:p>
    <w:p w:rsidR="00F77E69" w:rsidRPr="00900A4F" w:rsidRDefault="00F77E69" w:rsidP="00F77E69">
      <w:pPr>
        <w:spacing w:line="560" w:lineRule="exact"/>
        <w:ind w:firstLineChars="200" w:firstLine="600"/>
        <w:rPr>
          <w:rFonts w:ascii="仿宋" w:eastAsia="仿宋" w:hAnsi="仿宋" w:cs="仿宋"/>
          <w:sz w:val="30"/>
          <w:szCs w:val="30"/>
        </w:rPr>
      </w:pPr>
      <w:r w:rsidRPr="00900A4F">
        <w:rPr>
          <w:rFonts w:ascii="仿宋" w:eastAsia="仿宋" w:hAnsi="仿宋" w:cs="仿宋"/>
          <w:sz w:val="30"/>
          <w:szCs w:val="30"/>
        </w:rPr>
        <w:t>接续普通本科专业：会计学</w:t>
      </w:r>
    </w:p>
    <w:sectPr w:rsidR="00F77E69" w:rsidRPr="00900A4F">
      <w:footerReference w:type="default" r:id="rId14"/>
      <w:pgSz w:w="11907" w:h="16840"/>
      <w:pgMar w:top="1134" w:right="1134" w:bottom="1134" w:left="1134" w:header="851" w:footer="1247" w:gutter="0"/>
      <w:cols w:space="720"/>
      <w:docGrid w:type="linesAndChar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C64" w:rsidRDefault="00522C64">
      <w:pPr>
        <w:spacing w:line="240" w:lineRule="auto"/>
      </w:pPr>
      <w:r>
        <w:separator/>
      </w:r>
    </w:p>
  </w:endnote>
  <w:endnote w:type="continuationSeparator" w:id="0">
    <w:p w:rsidR="00522C64" w:rsidRDefault="00522C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_GBK">
    <w:altName w:val="黑体"/>
    <w:charset w:val="86"/>
    <w:family w:val="script"/>
    <w:pitch w:val="default"/>
    <w:sig w:usb0="00000000" w:usb1="00000000" w:usb2="00000010" w:usb3="00000000" w:csb0="00040000" w:csb1="00000000"/>
  </w:font>
  <w:font w:name="方正大黑_GBK">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default"/>
    <w:sig w:usb0="00000000" w:usb1="28CFFCFA" w:usb2="00000016" w:usb3="00000000" w:csb0="00100001" w:csb1="00000000"/>
  </w:font>
  <w:font w:name="方正小标宋简体">
    <w:altName w:val="方正舒体"/>
    <w:charset w:val="86"/>
    <w:family w:val="script"/>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Viner Hand ITC">
    <w:panose1 w:val="03070502030502020203"/>
    <w:charset w:val="00"/>
    <w:family w:val="script"/>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47F" w:rsidRDefault="00FE547F">
    <w:pPr>
      <w:pStyle w:val="af1"/>
      <w:spacing w:line="240" w:lineRule="auto"/>
      <w:ind w:firstLine="0"/>
      <w:rPr>
        <w:rStyle w:val="afc"/>
      </w:rPr>
    </w:pPr>
    <w:r>
      <w:rPr>
        <w:noProof/>
      </w:rPr>
      <mc:AlternateContent>
        <mc:Choice Requires="wps">
          <w:drawing>
            <wp:anchor distT="0" distB="0" distL="114300" distR="114300" simplePos="0" relativeHeight="251655168" behindDoc="0" locked="0" layoutInCell="1" allowOverlap="1" wp14:anchorId="68EE6C95" wp14:editId="1DC88133">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547F" w:rsidRDefault="00FE547F">
                          <w:pPr>
                            <w:pStyle w:val="af1"/>
                          </w:pPr>
                          <w:r>
                            <w:fldChar w:fldCharType="begin"/>
                          </w:r>
                          <w:r>
                            <w:instrText xml:space="preserve"> PAGE  \* MERGEFORMAT </w:instrText>
                          </w:r>
                          <w:r>
                            <w:fldChar w:fldCharType="separate"/>
                          </w:r>
                          <w:r w:rsidR="007B7876">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EE6C95" id="_x0000_t202" coordsize="21600,21600" o:spt="202" path="m,l,21600r21600,l21600,xe">
              <v:stroke joinstyle="miter"/>
              <v:path gradientshapeok="t" o:connecttype="rect"/>
            </v:shapetype>
            <v:shape id="文本框 3" o:spid="_x0000_s1026" type="#_x0000_t202" style="position:absolute;margin-left:92.8pt;margin-top:0;width:2in;height:2in;z-index:25165516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FE547F" w:rsidRDefault="00FE547F">
                    <w:pPr>
                      <w:pStyle w:val="af1"/>
                    </w:pPr>
                    <w:r>
                      <w:fldChar w:fldCharType="begin"/>
                    </w:r>
                    <w:r>
                      <w:instrText xml:space="preserve"> PAGE  \* MERGEFORMAT </w:instrText>
                    </w:r>
                    <w:r>
                      <w:fldChar w:fldCharType="separate"/>
                    </w:r>
                    <w:r w:rsidR="007B7876">
                      <w:rPr>
                        <w:noProof/>
                      </w:rPr>
                      <w:t>12</w:t>
                    </w:r>
                    <w:r>
                      <w:fldChar w:fldCharType="end"/>
                    </w:r>
                  </w:p>
                </w:txbxContent>
              </v:textbox>
              <w10:wrap anchorx="margin"/>
            </v:shape>
          </w:pict>
        </mc:Fallback>
      </mc:AlternateContent>
    </w:r>
  </w:p>
  <w:p w:rsidR="00FE547F" w:rsidRDefault="00FE547F">
    <w:pPr>
      <w:pStyle w:val="af1"/>
      <w:spacing w:line="240" w:lineRule="auto"/>
      <w:ind w:right="35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47F" w:rsidRDefault="00FE547F">
    <w:pPr>
      <w:pStyle w:val="af1"/>
      <w:spacing w:line="240" w:lineRule="auto"/>
      <w:ind w:firstLine="0"/>
      <w:rPr>
        <w:rStyle w:val="afc"/>
        <w:rFonts w:ascii="Arial" w:hAnsi="Arial" w:cs="Arial"/>
        <w:sz w:val="21"/>
        <w:szCs w:val="21"/>
      </w:rPr>
    </w:pPr>
    <w:r>
      <w:rPr>
        <w:noProof/>
        <w:sz w:val="21"/>
      </w:rPr>
      <mc:AlternateContent>
        <mc:Choice Requires="wps">
          <w:drawing>
            <wp:anchor distT="0" distB="0" distL="114300" distR="114300" simplePos="0" relativeHeight="251654144" behindDoc="0" locked="0" layoutInCell="1" allowOverlap="1" wp14:anchorId="301138AD" wp14:editId="1FB812B3">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547F" w:rsidRDefault="00FE547F">
                          <w:pPr>
                            <w:pStyle w:val="af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1138AD" id="_x0000_t202" coordsize="21600,21600" o:spt="202" path="m,l,21600r21600,l21600,xe">
              <v:stroke joinstyle="miter"/>
              <v:path gradientshapeok="t" o:connecttype="rect"/>
            </v:shapetype>
            <v:shape id="文本框 2" o:spid="_x0000_s1027" type="#_x0000_t202" style="position:absolute;margin-left:92.8pt;margin-top:0;width:2in;height:2in;z-index:25165414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FE547F" w:rsidRDefault="00FE547F">
                    <w:pPr>
                      <w:pStyle w:val="af1"/>
                    </w:pPr>
                    <w:r>
                      <w:fldChar w:fldCharType="begin"/>
                    </w:r>
                    <w:r>
                      <w:instrText xml:space="preserve"> PAGE  \* MERGEFORMAT </w:instrText>
                    </w:r>
                    <w:r>
                      <w:fldChar w:fldCharType="separate"/>
                    </w:r>
                    <w:r>
                      <w:t>0</w:t>
                    </w:r>
                    <w:r>
                      <w:fldChar w:fldCharType="end"/>
                    </w:r>
                  </w:p>
                </w:txbxContent>
              </v:textbox>
              <w10:wrap anchorx="margin"/>
            </v:shape>
          </w:pict>
        </mc:Fallback>
      </mc:AlternateContent>
    </w:r>
  </w:p>
  <w:p w:rsidR="00FE547F" w:rsidRDefault="00FE547F">
    <w:pPr>
      <w:pStyle w:val="af1"/>
      <w:spacing w:line="240" w:lineRule="auto"/>
      <w:ind w:right="360"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47F" w:rsidRDefault="00FE547F">
    <w:pPr>
      <w:pStyle w:val="af1"/>
    </w:pPr>
    <w:r>
      <w:rPr>
        <w:noProof/>
      </w:rPr>
      <mc:AlternateContent>
        <mc:Choice Requires="wps">
          <w:drawing>
            <wp:anchor distT="0" distB="0" distL="114300" distR="114300" simplePos="0" relativeHeight="251656192" behindDoc="0" locked="0" layoutInCell="1" allowOverlap="1" wp14:anchorId="73B22C4C" wp14:editId="155A668F">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547F" w:rsidRDefault="00FE547F">
                          <w:pPr>
                            <w:pStyle w:val="af1"/>
                          </w:pPr>
                          <w:r>
                            <w:fldChar w:fldCharType="begin"/>
                          </w:r>
                          <w:r>
                            <w:instrText xml:space="preserve"> PAGE  \* MERGEFORMAT </w:instrText>
                          </w:r>
                          <w:r>
                            <w:fldChar w:fldCharType="separate"/>
                          </w:r>
                          <w:r w:rsidR="007B7876">
                            <w:rPr>
                              <w:noProof/>
                            </w:rP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B22C4C" id="_x0000_t202" coordsize="21600,21600" o:spt="202" path="m,l,21600r21600,l21600,xe">
              <v:stroke joinstyle="miter"/>
              <v:path gradientshapeok="t" o:connecttype="rect"/>
            </v:shapetype>
            <v:shape id="文本框 4" o:spid="_x0000_s1028" type="#_x0000_t202" style="position:absolute;left:0;text-align:left;margin-left:92.8pt;margin-top:0;width:2in;height:2in;z-index:25165619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FE547F" w:rsidRDefault="00FE547F">
                    <w:pPr>
                      <w:pStyle w:val="af1"/>
                    </w:pPr>
                    <w:r>
                      <w:fldChar w:fldCharType="begin"/>
                    </w:r>
                    <w:r>
                      <w:instrText xml:space="preserve"> PAGE  \* MERGEFORMAT </w:instrText>
                    </w:r>
                    <w:r>
                      <w:fldChar w:fldCharType="separate"/>
                    </w:r>
                    <w:r w:rsidR="007B7876">
                      <w:rPr>
                        <w:noProof/>
                      </w:rPr>
                      <w:t>0</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47F" w:rsidRDefault="00FE547F">
    <w:pPr>
      <w:spacing w:line="240" w:lineRule="auto"/>
      <w:ind w:firstLine="0"/>
      <w:jc w:val="right"/>
      <w:rPr>
        <w:sz w:val="20"/>
        <w:szCs w:val="20"/>
      </w:rPr>
    </w:pPr>
    <w:r>
      <w:rPr>
        <w:noProof/>
        <w:sz w:val="20"/>
      </w:rPr>
      <mc:AlternateContent>
        <mc:Choice Requires="wps">
          <w:drawing>
            <wp:anchor distT="0" distB="0" distL="114300" distR="114300" simplePos="0" relativeHeight="251658752" behindDoc="0" locked="0" layoutInCell="1" allowOverlap="1" wp14:anchorId="1EAD06FA" wp14:editId="6EF170CC">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547F" w:rsidRDefault="00FE547F">
                          <w:pPr>
                            <w:pStyle w:val="af1"/>
                          </w:pPr>
                          <w:r>
                            <w:fldChar w:fldCharType="begin"/>
                          </w:r>
                          <w:r>
                            <w:instrText xml:space="preserve"> PAGE  \* MERGEFORMAT </w:instrText>
                          </w:r>
                          <w:r>
                            <w:fldChar w:fldCharType="separate"/>
                          </w:r>
                          <w:r w:rsidR="007B7876">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AD06FA" id="_x0000_t202" coordsize="21600,21600" o:spt="202" path="m,l,21600r21600,l21600,xe">
              <v:stroke joinstyle="miter"/>
              <v:path gradientshapeok="t" o:connecttype="rect"/>
            </v:shapetype>
            <v:shape id="文本框 5" o:spid="_x0000_s1029" type="#_x0000_t202" style="position:absolute;left:0;text-align:left;margin-left:92.8pt;margin-top:0;width:2in;height:2in;z-index:25165875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p w:rsidR="00FE547F" w:rsidRDefault="00FE547F">
                    <w:pPr>
                      <w:pStyle w:val="af1"/>
                    </w:pPr>
                    <w:r>
                      <w:fldChar w:fldCharType="begin"/>
                    </w:r>
                    <w:r>
                      <w:instrText xml:space="preserve"> PAGE  \* MERGEFORMAT </w:instrText>
                    </w:r>
                    <w:r>
                      <w:fldChar w:fldCharType="separate"/>
                    </w:r>
                    <w:r w:rsidR="007B7876">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C64" w:rsidRDefault="00522C64">
      <w:pPr>
        <w:spacing w:line="240" w:lineRule="auto"/>
      </w:pPr>
      <w:r>
        <w:separator/>
      </w:r>
    </w:p>
  </w:footnote>
  <w:footnote w:type="continuationSeparator" w:id="0">
    <w:p w:rsidR="00522C64" w:rsidRDefault="00522C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47F" w:rsidRDefault="00FE547F">
    <w:pPr>
      <w:pStyle w:val="af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47F" w:rsidRDefault="00FE547F">
    <w:pPr>
      <w:ind w:left="539"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418CE"/>
    <w:multiLevelType w:val="hybridMultilevel"/>
    <w:tmpl w:val="829E57A8"/>
    <w:lvl w:ilvl="0" w:tplc="15BA07F4">
      <w:start w:val="7"/>
      <w:numFmt w:val="japaneseCounting"/>
      <w:lvlText w:val="%1、"/>
      <w:lvlJc w:val="left"/>
      <w:pPr>
        <w:ind w:left="1320" w:hanging="720"/>
      </w:pPr>
      <w:rPr>
        <w:rFonts w:ascii="黑体" w:hAnsi="黑体"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1AD310C5"/>
    <w:multiLevelType w:val="singleLevel"/>
    <w:tmpl w:val="1AD310C5"/>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
  <w:drawingGridVerticalSpacing w:val="4"/>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kwZjNmZDU4NzJmY2QyZTZlY2Y4ZTk5NTkwMTYifQ=="/>
  </w:docVars>
  <w:rsids>
    <w:rsidRoot w:val="00172A27"/>
    <w:rsid w:val="00005402"/>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3442"/>
    <w:rsid w:val="000569B7"/>
    <w:rsid w:val="00060BC7"/>
    <w:rsid w:val="00061A0E"/>
    <w:rsid w:val="000628FE"/>
    <w:rsid w:val="00063862"/>
    <w:rsid w:val="00064535"/>
    <w:rsid w:val="00064666"/>
    <w:rsid w:val="00065B65"/>
    <w:rsid w:val="00067071"/>
    <w:rsid w:val="00072FAA"/>
    <w:rsid w:val="0007485C"/>
    <w:rsid w:val="00075954"/>
    <w:rsid w:val="00076076"/>
    <w:rsid w:val="00076DD7"/>
    <w:rsid w:val="00076F4F"/>
    <w:rsid w:val="000771AC"/>
    <w:rsid w:val="000811ED"/>
    <w:rsid w:val="00081371"/>
    <w:rsid w:val="000830E4"/>
    <w:rsid w:val="00084BAE"/>
    <w:rsid w:val="00085547"/>
    <w:rsid w:val="00085B63"/>
    <w:rsid w:val="00087EA8"/>
    <w:rsid w:val="00087F80"/>
    <w:rsid w:val="0009010F"/>
    <w:rsid w:val="00093CCE"/>
    <w:rsid w:val="00093FEF"/>
    <w:rsid w:val="00094F33"/>
    <w:rsid w:val="00096074"/>
    <w:rsid w:val="00097B0E"/>
    <w:rsid w:val="000A0635"/>
    <w:rsid w:val="000A21A4"/>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6C3E"/>
    <w:rsid w:val="000F74B8"/>
    <w:rsid w:val="00101960"/>
    <w:rsid w:val="00102A1C"/>
    <w:rsid w:val="00103417"/>
    <w:rsid w:val="001042BC"/>
    <w:rsid w:val="00107BE5"/>
    <w:rsid w:val="00110253"/>
    <w:rsid w:val="001102D8"/>
    <w:rsid w:val="001127F4"/>
    <w:rsid w:val="001145AA"/>
    <w:rsid w:val="001164BC"/>
    <w:rsid w:val="00116E77"/>
    <w:rsid w:val="001253CD"/>
    <w:rsid w:val="00130398"/>
    <w:rsid w:val="0013124D"/>
    <w:rsid w:val="001314D2"/>
    <w:rsid w:val="00131C78"/>
    <w:rsid w:val="00133CF7"/>
    <w:rsid w:val="00133DCB"/>
    <w:rsid w:val="00134F6D"/>
    <w:rsid w:val="00140D5B"/>
    <w:rsid w:val="00144EEE"/>
    <w:rsid w:val="0014750E"/>
    <w:rsid w:val="00150283"/>
    <w:rsid w:val="0015037C"/>
    <w:rsid w:val="001523D8"/>
    <w:rsid w:val="00162BE5"/>
    <w:rsid w:val="0016367C"/>
    <w:rsid w:val="00166A22"/>
    <w:rsid w:val="00167331"/>
    <w:rsid w:val="0017257E"/>
    <w:rsid w:val="00172A27"/>
    <w:rsid w:val="00173E38"/>
    <w:rsid w:val="00175B64"/>
    <w:rsid w:val="00175BB7"/>
    <w:rsid w:val="001765C1"/>
    <w:rsid w:val="001810D6"/>
    <w:rsid w:val="0018337E"/>
    <w:rsid w:val="001959F1"/>
    <w:rsid w:val="001966CC"/>
    <w:rsid w:val="001972DB"/>
    <w:rsid w:val="001A021C"/>
    <w:rsid w:val="001A2A25"/>
    <w:rsid w:val="001A3379"/>
    <w:rsid w:val="001A7446"/>
    <w:rsid w:val="001B4498"/>
    <w:rsid w:val="001C0390"/>
    <w:rsid w:val="001C13A0"/>
    <w:rsid w:val="001C30B8"/>
    <w:rsid w:val="001D0244"/>
    <w:rsid w:val="001D2A55"/>
    <w:rsid w:val="001D46F0"/>
    <w:rsid w:val="001D4F18"/>
    <w:rsid w:val="001E330B"/>
    <w:rsid w:val="001E57CC"/>
    <w:rsid w:val="001E7B08"/>
    <w:rsid w:val="001F0304"/>
    <w:rsid w:val="001F0F54"/>
    <w:rsid w:val="001F3E7F"/>
    <w:rsid w:val="001F55BF"/>
    <w:rsid w:val="00212C5A"/>
    <w:rsid w:val="00217DB2"/>
    <w:rsid w:val="002206D4"/>
    <w:rsid w:val="0022094D"/>
    <w:rsid w:val="00220CE0"/>
    <w:rsid w:val="00222E96"/>
    <w:rsid w:val="00223190"/>
    <w:rsid w:val="00223274"/>
    <w:rsid w:val="00227257"/>
    <w:rsid w:val="00227AF3"/>
    <w:rsid w:val="00231F71"/>
    <w:rsid w:val="002321A4"/>
    <w:rsid w:val="00232EC3"/>
    <w:rsid w:val="00235C47"/>
    <w:rsid w:val="00235E1F"/>
    <w:rsid w:val="0023608E"/>
    <w:rsid w:val="00236441"/>
    <w:rsid w:val="00237993"/>
    <w:rsid w:val="00237EDE"/>
    <w:rsid w:val="002406F2"/>
    <w:rsid w:val="0024155E"/>
    <w:rsid w:val="00241D5E"/>
    <w:rsid w:val="0024344F"/>
    <w:rsid w:val="0024483F"/>
    <w:rsid w:val="00244A6E"/>
    <w:rsid w:val="002500BD"/>
    <w:rsid w:val="00250DC3"/>
    <w:rsid w:val="002512E4"/>
    <w:rsid w:val="0025268F"/>
    <w:rsid w:val="002529EB"/>
    <w:rsid w:val="00252D86"/>
    <w:rsid w:val="00253C9E"/>
    <w:rsid w:val="00253E13"/>
    <w:rsid w:val="00255CF1"/>
    <w:rsid w:val="00255E9A"/>
    <w:rsid w:val="00257BA9"/>
    <w:rsid w:val="002639DB"/>
    <w:rsid w:val="00264B03"/>
    <w:rsid w:val="00266000"/>
    <w:rsid w:val="002700C0"/>
    <w:rsid w:val="00270865"/>
    <w:rsid w:val="00273C7E"/>
    <w:rsid w:val="002742B3"/>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22CF"/>
    <w:rsid w:val="002B4F8D"/>
    <w:rsid w:val="002C327D"/>
    <w:rsid w:val="002C37FF"/>
    <w:rsid w:val="002C3C25"/>
    <w:rsid w:val="002C5A8C"/>
    <w:rsid w:val="002C7BAC"/>
    <w:rsid w:val="002C7D80"/>
    <w:rsid w:val="002D0EBA"/>
    <w:rsid w:val="002D10BD"/>
    <w:rsid w:val="002D4110"/>
    <w:rsid w:val="002E28CE"/>
    <w:rsid w:val="002E2B8E"/>
    <w:rsid w:val="002E59F8"/>
    <w:rsid w:val="002E74AE"/>
    <w:rsid w:val="002F2897"/>
    <w:rsid w:val="002F2D60"/>
    <w:rsid w:val="002F5DFB"/>
    <w:rsid w:val="002F6120"/>
    <w:rsid w:val="002F6644"/>
    <w:rsid w:val="0030139C"/>
    <w:rsid w:val="00302827"/>
    <w:rsid w:val="00303DB0"/>
    <w:rsid w:val="00303DE5"/>
    <w:rsid w:val="0030526C"/>
    <w:rsid w:val="003059E7"/>
    <w:rsid w:val="00305F84"/>
    <w:rsid w:val="003073FA"/>
    <w:rsid w:val="003104CE"/>
    <w:rsid w:val="0031239D"/>
    <w:rsid w:val="00313D82"/>
    <w:rsid w:val="00313E9C"/>
    <w:rsid w:val="00316DAB"/>
    <w:rsid w:val="00322728"/>
    <w:rsid w:val="003233A5"/>
    <w:rsid w:val="00325ACE"/>
    <w:rsid w:val="00326004"/>
    <w:rsid w:val="003264DA"/>
    <w:rsid w:val="003308E8"/>
    <w:rsid w:val="00330FED"/>
    <w:rsid w:val="00336834"/>
    <w:rsid w:val="00337075"/>
    <w:rsid w:val="00337347"/>
    <w:rsid w:val="00341432"/>
    <w:rsid w:val="003419AE"/>
    <w:rsid w:val="00343556"/>
    <w:rsid w:val="00344A8E"/>
    <w:rsid w:val="00347682"/>
    <w:rsid w:val="00347AB9"/>
    <w:rsid w:val="00351F7E"/>
    <w:rsid w:val="00354148"/>
    <w:rsid w:val="003560B6"/>
    <w:rsid w:val="00356A13"/>
    <w:rsid w:val="003577A2"/>
    <w:rsid w:val="003626DF"/>
    <w:rsid w:val="00366B16"/>
    <w:rsid w:val="00366B3E"/>
    <w:rsid w:val="00367596"/>
    <w:rsid w:val="0037098E"/>
    <w:rsid w:val="00372521"/>
    <w:rsid w:val="00374E90"/>
    <w:rsid w:val="003759F9"/>
    <w:rsid w:val="00376580"/>
    <w:rsid w:val="00380522"/>
    <w:rsid w:val="00381E15"/>
    <w:rsid w:val="003828B9"/>
    <w:rsid w:val="003834AE"/>
    <w:rsid w:val="00384104"/>
    <w:rsid w:val="00384432"/>
    <w:rsid w:val="003849B9"/>
    <w:rsid w:val="00390C65"/>
    <w:rsid w:val="00391B79"/>
    <w:rsid w:val="00395516"/>
    <w:rsid w:val="0039673C"/>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60AE"/>
    <w:rsid w:val="003F0E6F"/>
    <w:rsid w:val="003F0F4C"/>
    <w:rsid w:val="003F2667"/>
    <w:rsid w:val="003F2E83"/>
    <w:rsid w:val="00400F2B"/>
    <w:rsid w:val="00401330"/>
    <w:rsid w:val="00402810"/>
    <w:rsid w:val="00402A90"/>
    <w:rsid w:val="00405B63"/>
    <w:rsid w:val="004065E9"/>
    <w:rsid w:val="00407E42"/>
    <w:rsid w:val="00412D54"/>
    <w:rsid w:val="00413814"/>
    <w:rsid w:val="0041397B"/>
    <w:rsid w:val="0041403E"/>
    <w:rsid w:val="0042053C"/>
    <w:rsid w:val="00421E3F"/>
    <w:rsid w:val="00421FCE"/>
    <w:rsid w:val="00422023"/>
    <w:rsid w:val="004272E3"/>
    <w:rsid w:val="00427A29"/>
    <w:rsid w:val="0043012C"/>
    <w:rsid w:val="004330F9"/>
    <w:rsid w:val="0043357C"/>
    <w:rsid w:val="00433F0D"/>
    <w:rsid w:val="004360EB"/>
    <w:rsid w:val="0044051E"/>
    <w:rsid w:val="00440DA5"/>
    <w:rsid w:val="00443C92"/>
    <w:rsid w:val="00445885"/>
    <w:rsid w:val="004468E2"/>
    <w:rsid w:val="00452319"/>
    <w:rsid w:val="00454102"/>
    <w:rsid w:val="00454786"/>
    <w:rsid w:val="00457900"/>
    <w:rsid w:val="00460E30"/>
    <w:rsid w:val="00470145"/>
    <w:rsid w:val="00470543"/>
    <w:rsid w:val="004723EA"/>
    <w:rsid w:val="0047262B"/>
    <w:rsid w:val="00472EC9"/>
    <w:rsid w:val="00480E92"/>
    <w:rsid w:val="004819D5"/>
    <w:rsid w:val="00482A61"/>
    <w:rsid w:val="00484779"/>
    <w:rsid w:val="00486618"/>
    <w:rsid w:val="004907B6"/>
    <w:rsid w:val="00490DA9"/>
    <w:rsid w:val="00492032"/>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6E77"/>
    <w:rsid w:val="004E6D5B"/>
    <w:rsid w:val="004E761D"/>
    <w:rsid w:val="004F021D"/>
    <w:rsid w:val="004F0429"/>
    <w:rsid w:val="004F1AAB"/>
    <w:rsid w:val="004F2FDA"/>
    <w:rsid w:val="004F5F22"/>
    <w:rsid w:val="004F68C2"/>
    <w:rsid w:val="005015A4"/>
    <w:rsid w:val="00502BC8"/>
    <w:rsid w:val="00502BE2"/>
    <w:rsid w:val="005036DB"/>
    <w:rsid w:val="005036F5"/>
    <w:rsid w:val="00506A36"/>
    <w:rsid w:val="005076D0"/>
    <w:rsid w:val="00507994"/>
    <w:rsid w:val="0051291D"/>
    <w:rsid w:val="00512CF1"/>
    <w:rsid w:val="00513E48"/>
    <w:rsid w:val="00514A17"/>
    <w:rsid w:val="005205C8"/>
    <w:rsid w:val="00522351"/>
    <w:rsid w:val="00522C64"/>
    <w:rsid w:val="00523665"/>
    <w:rsid w:val="005258CF"/>
    <w:rsid w:val="00527CAF"/>
    <w:rsid w:val="00532407"/>
    <w:rsid w:val="005332D6"/>
    <w:rsid w:val="00535C58"/>
    <w:rsid w:val="00541DE3"/>
    <w:rsid w:val="00544F4B"/>
    <w:rsid w:val="00545878"/>
    <w:rsid w:val="00545EA8"/>
    <w:rsid w:val="00546094"/>
    <w:rsid w:val="00546A47"/>
    <w:rsid w:val="005508C2"/>
    <w:rsid w:val="00550D1B"/>
    <w:rsid w:val="005519FD"/>
    <w:rsid w:val="00551BB9"/>
    <w:rsid w:val="00552580"/>
    <w:rsid w:val="00557ACD"/>
    <w:rsid w:val="00562665"/>
    <w:rsid w:val="005638A3"/>
    <w:rsid w:val="00564440"/>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2960"/>
    <w:rsid w:val="005A5255"/>
    <w:rsid w:val="005A59B5"/>
    <w:rsid w:val="005A6720"/>
    <w:rsid w:val="005B5554"/>
    <w:rsid w:val="005B5A90"/>
    <w:rsid w:val="005B5CFD"/>
    <w:rsid w:val="005B67C6"/>
    <w:rsid w:val="005C0616"/>
    <w:rsid w:val="005C125A"/>
    <w:rsid w:val="005C32E1"/>
    <w:rsid w:val="005C5203"/>
    <w:rsid w:val="005C798E"/>
    <w:rsid w:val="005D0B09"/>
    <w:rsid w:val="005D1CB7"/>
    <w:rsid w:val="005D2A90"/>
    <w:rsid w:val="005D3614"/>
    <w:rsid w:val="005D3FB3"/>
    <w:rsid w:val="005D48E6"/>
    <w:rsid w:val="005D5680"/>
    <w:rsid w:val="005D637E"/>
    <w:rsid w:val="005E1280"/>
    <w:rsid w:val="005E1AF7"/>
    <w:rsid w:val="005E2FCE"/>
    <w:rsid w:val="005E2FFD"/>
    <w:rsid w:val="005E4010"/>
    <w:rsid w:val="005E50B7"/>
    <w:rsid w:val="005E5E1B"/>
    <w:rsid w:val="005E64E4"/>
    <w:rsid w:val="005F4BA2"/>
    <w:rsid w:val="005F5716"/>
    <w:rsid w:val="005F5ACD"/>
    <w:rsid w:val="005F62A0"/>
    <w:rsid w:val="005F6930"/>
    <w:rsid w:val="005F7D84"/>
    <w:rsid w:val="00606C83"/>
    <w:rsid w:val="006071B8"/>
    <w:rsid w:val="00607FCC"/>
    <w:rsid w:val="006106B6"/>
    <w:rsid w:val="00616E92"/>
    <w:rsid w:val="00617129"/>
    <w:rsid w:val="006213CB"/>
    <w:rsid w:val="0062344A"/>
    <w:rsid w:val="0062481B"/>
    <w:rsid w:val="0062672C"/>
    <w:rsid w:val="0062719B"/>
    <w:rsid w:val="00627E45"/>
    <w:rsid w:val="006340B7"/>
    <w:rsid w:val="00636928"/>
    <w:rsid w:val="006407D0"/>
    <w:rsid w:val="00640EAD"/>
    <w:rsid w:val="006413B1"/>
    <w:rsid w:val="00642AF9"/>
    <w:rsid w:val="00644659"/>
    <w:rsid w:val="00644F9D"/>
    <w:rsid w:val="0064576E"/>
    <w:rsid w:val="00646ADD"/>
    <w:rsid w:val="00647116"/>
    <w:rsid w:val="006471A5"/>
    <w:rsid w:val="00647416"/>
    <w:rsid w:val="00647EA2"/>
    <w:rsid w:val="00655717"/>
    <w:rsid w:val="006559A1"/>
    <w:rsid w:val="00655C20"/>
    <w:rsid w:val="00660770"/>
    <w:rsid w:val="00660A4D"/>
    <w:rsid w:val="006616F2"/>
    <w:rsid w:val="00664438"/>
    <w:rsid w:val="006657F9"/>
    <w:rsid w:val="006722D5"/>
    <w:rsid w:val="00673BD9"/>
    <w:rsid w:val="006746BF"/>
    <w:rsid w:val="006824A8"/>
    <w:rsid w:val="006855D0"/>
    <w:rsid w:val="00685B82"/>
    <w:rsid w:val="00686373"/>
    <w:rsid w:val="00690DD2"/>
    <w:rsid w:val="006A54B7"/>
    <w:rsid w:val="006A717D"/>
    <w:rsid w:val="006B166C"/>
    <w:rsid w:val="006B1BFC"/>
    <w:rsid w:val="006B4E7D"/>
    <w:rsid w:val="006C4807"/>
    <w:rsid w:val="006C6EB7"/>
    <w:rsid w:val="006D2079"/>
    <w:rsid w:val="006D20A4"/>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264"/>
    <w:rsid w:val="007309BA"/>
    <w:rsid w:val="0073494A"/>
    <w:rsid w:val="00736842"/>
    <w:rsid w:val="00741059"/>
    <w:rsid w:val="007423EB"/>
    <w:rsid w:val="00742716"/>
    <w:rsid w:val="00742DEF"/>
    <w:rsid w:val="007437C1"/>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521"/>
    <w:rsid w:val="0076375E"/>
    <w:rsid w:val="00763BB9"/>
    <w:rsid w:val="007643E2"/>
    <w:rsid w:val="00766936"/>
    <w:rsid w:val="007669C9"/>
    <w:rsid w:val="007721A1"/>
    <w:rsid w:val="00772F32"/>
    <w:rsid w:val="00776B11"/>
    <w:rsid w:val="00777EE7"/>
    <w:rsid w:val="00781B3E"/>
    <w:rsid w:val="00782967"/>
    <w:rsid w:val="007840D4"/>
    <w:rsid w:val="00784F12"/>
    <w:rsid w:val="00785089"/>
    <w:rsid w:val="0078558C"/>
    <w:rsid w:val="00786A9B"/>
    <w:rsid w:val="00790227"/>
    <w:rsid w:val="00792A69"/>
    <w:rsid w:val="00794629"/>
    <w:rsid w:val="007962CA"/>
    <w:rsid w:val="00797874"/>
    <w:rsid w:val="007A3406"/>
    <w:rsid w:val="007A412F"/>
    <w:rsid w:val="007A54FE"/>
    <w:rsid w:val="007B0915"/>
    <w:rsid w:val="007B5202"/>
    <w:rsid w:val="007B6277"/>
    <w:rsid w:val="007B7876"/>
    <w:rsid w:val="007C227D"/>
    <w:rsid w:val="007C4C3C"/>
    <w:rsid w:val="007D199C"/>
    <w:rsid w:val="007D23B2"/>
    <w:rsid w:val="007E1B55"/>
    <w:rsid w:val="007E2CF6"/>
    <w:rsid w:val="007E32FA"/>
    <w:rsid w:val="007E3EC5"/>
    <w:rsid w:val="007E5761"/>
    <w:rsid w:val="007E6EE2"/>
    <w:rsid w:val="007E7F8C"/>
    <w:rsid w:val="007F007B"/>
    <w:rsid w:val="007F1426"/>
    <w:rsid w:val="007F179D"/>
    <w:rsid w:val="007F46F1"/>
    <w:rsid w:val="007F4D93"/>
    <w:rsid w:val="007F640C"/>
    <w:rsid w:val="007F7A26"/>
    <w:rsid w:val="007F7E29"/>
    <w:rsid w:val="0080329B"/>
    <w:rsid w:val="008134FC"/>
    <w:rsid w:val="00815EB6"/>
    <w:rsid w:val="008170B6"/>
    <w:rsid w:val="008179DF"/>
    <w:rsid w:val="00817E96"/>
    <w:rsid w:val="0082255A"/>
    <w:rsid w:val="00822BA1"/>
    <w:rsid w:val="00824041"/>
    <w:rsid w:val="00826191"/>
    <w:rsid w:val="008268A9"/>
    <w:rsid w:val="008279F3"/>
    <w:rsid w:val="00827B9B"/>
    <w:rsid w:val="00827EEC"/>
    <w:rsid w:val="008311C8"/>
    <w:rsid w:val="0084115E"/>
    <w:rsid w:val="00841819"/>
    <w:rsid w:val="00844C90"/>
    <w:rsid w:val="00845FCA"/>
    <w:rsid w:val="00847C35"/>
    <w:rsid w:val="008512E0"/>
    <w:rsid w:val="00851327"/>
    <w:rsid w:val="008523F4"/>
    <w:rsid w:val="0085604E"/>
    <w:rsid w:val="00860355"/>
    <w:rsid w:val="008632C2"/>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0505"/>
    <w:rsid w:val="008A26A9"/>
    <w:rsid w:val="008A2E92"/>
    <w:rsid w:val="008A7CC3"/>
    <w:rsid w:val="008B1088"/>
    <w:rsid w:val="008B3DFE"/>
    <w:rsid w:val="008B532A"/>
    <w:rsid w:val="008B5D67"/>
    <w:rsid w:val="008B7647"/>
    <w:rsid w:val="008C2EAA"/>
    <w:rsid w:val="008C3128"/>
    <w:rsid w:val="008C68DF"/>
    <w:rsid w:val="008D08CF"/>
    <w:rsid w:val="008D0CCE"/>
    <w:rsid w:val="008D4F7C"/>
    <w:rsid w:val="008D5F83"/>
    <w:rsid w:val="008D7177"/>
    <w:rsid w:val="008E046E"/>
    <w:rsid w:val="008E4660"/>
    <w:rsid w:val="008F1051"/>
    <w:rsid w:val="008F17A7"/>
    <w:rsid w:val="008F1DE1"/>
    <w:rsid w:val="008F2339"/>
    <w:rsid w:val="008F2CAA"/>
    <w:rsid w:val="008F3A83"/>
    <w:rsid w:val="00900A4F"/>
    <w:rsid w:val="009034C4"/>
    <w:rsid w:val="00910FFE"/>
    <w:rsid w:val="00912456"/>
    <w:rsid w:val="00912716"/>
    <w:rsid w:val="0091339D"/>
    <w:rsid w:val="00916F34"/>
    <w:rsid w:val="009175CF"/>
    <w:rsid w:val="009176FC"/>
    <w:rsid w:val="0091793D"/>
    <w:rsid w:val="00920821"/>
    <w:rsid w:val="00920FAB"/>
    <w:rsid w:val="009266BE"/>
    <w:rsid w:val="009325F9"/>
    <w:rsid w:val="00933B14"/>
    <w:rsid w:val="00934EB6"/>
    <w:rsid w:val="00941FFB"/>
    <w:rsid w:val="0094235F"/>
    <w:rsid w:val="00942C02"/>
    <w:rsid w:val="00944236"/>
    <w:rsid w:val="009443F3"/>
    <w:rsid w:val="00946541"/>
    <w:rsid w:val="00946CAA"/>
    <w:rsid w:val="009470A5"/>
    <w:rsid w:val="00950D4F"/>
    <w:rsid w:val="0095496D"/>
    <w:rsid w:val="00954E2F"/>
    <w:rsid w:val="00962FCB"/>
    <w:rsid w:val="00967C0B"/>
    <w:rsid w:val="0097581C"/>
    <w:rsid w:val="00976D6E"/>
    <w:rsid w:val="00982FEF"/>
    <w:rsid w:val="00986F65"/>
    <w:rsid w:val="009871A0"/>
    <w:rsid w:val="009875A2"/>
    <w:rsid w:val="00993456"/>
    <w:rsid w:val="00993A05"/>
    <w:rsid w:val="00993E98"/>
    <w:rsid w:val="00997688"/>
    <w:rsid w:val="00997E18"/>
    <w:rsid w:val="009A17CF"/>
    <w:rsid w:val="009A27EB"/>
    <w:rsid w:val="009A4085"/>
    <w:rsid w:val="009A665E"/>
    <w:rsid w:val="009A7B74"/>
    <w:rsid w:val="009B2ABC"/>
    <w:rsid w:val="009B784A"/>
    <w:rsid w:val="009B7C99"/>
    <w:rsid w:val="009C0164"/>
    <w:rsid w:val="009C0299"/>
    <w:rsid w:val="009C0621"/>
    <w:rsid w:val="009C1544"/>
    <w:rsid w:val="009C2385"/>
    <w:rsid w:val="009C48E6"/>
    <w:rsid w:val="009C732F"/>
    <w:rsid w:val="009D2271"/>
    <w:rsid w:val="009D4282"/>
    <w:rsid w:val="009D465E"/>
    <w:rsid w:val="009D741C"/>
    <w:rsid w:val="009E260A"/>
    <w:rsid w:val="009E3E3E"/>
    <w:rsid w:val="009E584A"/>
    <w:rsid w:val="009E7902"/>
    <w:rsid w:val="009F1855"/>
    <w:rsid w:val="009F40CE"/>
    <w:rsid w:val="009F536F"/>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12D7"/>
    <w:rsid w:val="00A233E8"/>
    <w:rsid w:val="00A2362B"/>
    <w:rsid w:val="00A23CAD"/>
    <w:rsid w:val="00A339D3"/>
    <w:rsid w:val="00A34D7E"/>
    <w:rsid w:val="00A4001A"/>
    <w:rsid w:val="00A41135"/>
    <w:rsid w:val="00A41A29"/>
    <w:rsid w:val="00A450D8"/>
    <w:rsid w:val="00A4564B"/>
    <w:rsid w:val="00A47212"/>
    <w:rsid w:val="00A51B12"/>
    <w:rsid w:val="00A5221F"/>
    <w:rsid w:val="00A523F1"/>
    <w:rsid w:val="00A566B6"/>
    <w:rsid w:val="00A62C42"/>
    <w:rsid w:val="00A65450"/>
    <w:rsid w:val="00A65FE3"/>
    <w:rsid w:val="00A70CF2"/>
    <w:rsid w:val="00A7451E"/>
    <w:rsid w:val="00A757A0"/>
    <w:rsid w:val="00A7616C"/>
    <w:rsid w:val="00A777E5"/>
    <w:rsid w:val="00A8159D"/>
    <w:rsid w:val="00A87443"/>
    <w:rsid w:val="00A8756B"/>
    <w:rsid w:val="00A87700"/>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02EF"/>
    <w:rsid w:val="00AC363D"/>
    <w:rsid w:val="00AC3671"/>
    <w:rsid w:val="00AC4450"/>
    <w:rsid w:val="00AC486B"/>
    <w:rsid w:val="00AC60E2"/>
    <w:rsid w:val="00AD10C2"/>
    <w:rsid w:val="00AD1E76"/>
    <w:rsid w:val="00AD1FAC"/>
    <w:rsid w:val="00AD3A89"/>
    <w:rsid w:val="00AD5AE0"/>
    <w:rsid w:val="00AD6365"/>
    <w:rsid w:val="00AD6B41"/>
    <w:rsid w:val="00AE0756"/>
    <w:rsid w:val="00AE1E74"/>
    <w:rsid w:val="00AE34FA"/>
    <w:rsid w:val="00AE5B67"/>
    <w:rsid w:val="00AF0141"/>
    <w:rsid w:val="00AF064A"/>
    <w:rsid w:val="00AF24EA"/>
    <w:rsid w:val="00AF272B"/>
    <w:rsid w:val="00AF2C34"/>
    <w:rsid w:val="00AF3074"/>
    <w:rsid w:val="00AF4CD2"/>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26CFB"/>
    <w:rsid w:val="00B276B8"/>
    <w:rsid w:val="00B31FE0"/>
    <w:rsid w:val="00B33A06"/>
    <w:rsid w:val="00B33F50"/>
    <w:rsid w:val="00B34436"/>
    <w:rsid w:val="00B34A0B"/>
    <w:rsid w:val="00B34AD2"/>
    <w:rsid w:val="00B35E3E"/>
    <w:rsid w:val="00B37F30"/>
    <w:rsid w:val="00B429B5"/>
    <w:rsid w:val="00B42E72"/>
    <w:rsid w:val="00B44AB6"/>
    <w:rsid w:val="00B4541C"/>
    <w:rsid w:val="00B45F3A"/>
    <w:rsid w:val="00B4634F"/>
    <w:rsid w:val="00B468F1"/>
    <w:rsid w:val="00B47449"/>
    <w:rsid w:val="00B511CD"/>
    <w:rsid w:val="00B538D2"/>
    <w:rsid w:val="00B56405"/>
    <w:rsid w:val="00B56537"/>
    <w:rsid w:val="00B6612B"/>
    <w:rsid w:val="00B70292"/>
    <w:rsid w:val="00B71D80"/>
    <w:rsid w:val="00B7279E"/>
    <w:rsid w:val="00B73740"/>
    <w:rsid w:val="00B74EB0"/>
    <w:rsid w:val="00B75423"/>
    <w:rsid w:val="00B7749E"/>
    <w:rsid w:val="00B77960"/>
    <w:rsid w:val="00B80B0F"/>
    <w:rsid w:val="00B85B0C"/>
    <w:rsid w:val="00B87494"/>
    <w:rsid w:val="00B879A9"/>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C7539"/>
    <w:rsid w:val="00BD1A74"/>
    <w:rsid w:val="00BD267A"/>
    <w:rsid w:val="00BD340B"/>
    <w:rsid w:val="00BD3427"/>
    <w:rsid w:val="00BE0710"/>
    <w:rsid w:val="00BE0C73"/>
    <w:rsid w:val="00BE1084"/>
    <w:rsid w:val="00BE1A27"/>
    <w:rsid w:val="00BE3414"/>
    <w:rsid w:val="00BE5D96"/>
    <w:rsid w:val="00BE7995"/>
    <w:rsid w:val="00BF1B1B"/>
    <w:rsid w:val="00BF1D8D"/>
    <w:rsid w:val="00BF2329"/>
    <w:rsid w:val="00BF3505"/>
    <w:rsid w:val="00BF5E53"/>
    <w:rsid w:val="00BF6115"/>
    <w:rsid w:val="00BF7CDE"/>
    <w:rsid w:val="00C01FF3"/>
    <w:rsid w:val="00C0374B"/>
    <w:rsid w:val="00C03909"/>
    <w:rsid w:val="00C039E0"/>
    <w:rsid w:val="00C03E88"/>
    <w:rsid w:val="00C04E2D"/>
    <w:rsid w:val="00C05D00"/>
    <w:rsid w:val="00C06097"/>
    <w:rsid w:val="00C06403"/>
    <w:rsid w:val="00C0641B"/>
    <w:rsid w:val="00C06592"/>
    <w:rsid w:val="00C07E77"/>
    <w:rsid w:val="00C10166"/>
    <w:rsid w:val="00C108F5"/>
    <w:rsid w:val="00C133D1"/>
    <w:rsid w:val="00C1405C"/>
    <w:rsid w:val="00C14E8F"/>
    <w:rsid w:val="00C15D5D"/>
    <w:rsid w:val="00C16080"/>
    <w:rsid w:val="00C16534"/>
    <w:rsid w:val="00C17052"/>
    <w:rsid w:val="00C17291"/>
    <w:rsid w:val="00C204B9"/>
    <w:rsid w:val="00C20A59"/>
    <w:rsid w:val="00C2176D"/>
    <w:rsid w:val="00C24AF2"/>
    <w:rsid w:val="00C24DAF"/>
    <w:rsid w:val="00C25112"/>
    <w:rsid w:val="00C25B71"/>
    <w:rsid w:val="00C26369"/>
    <w:rsid w:val="00C31CFF"/>
    <w:rsid w:val="00C35B86"/>
    <w:rsid w:val="00C367F4"/>
    <w:rsid w:val="00C36E2B"/>
    <w:rsid w:val="00C41737"/>
    <w:rsid w:val="00C446A0"/>
    <w:rsid w:val="00C4522A"/>
    <w:rsid w:val="00C4685A"/>
    <w:rsid w:val="00C472E7"/>
    <w:rsid w:val="00C475FB"/>
    <w:rsid w:val="00C51B45"/>
    <w:rsid w:val="00C57408"/>
    <w:rsid w:val="00C63EBA"/>
    <w:rsid w:val="00C64EAA"/>
    <w:rsid w:val="00C654D9"/>
    <w:rsid w:val="00C658B1"/>
    <w:rsid w:val="00C679AD"/>
    <w:rsid w:val="00C7041D"/>
    <w:rsid w:val="00C740CA"/>
    <w:rsid w:val="00C76493"/>
    <w:rsid w:val="00C81F47"/>
    <w:rsid w:val="00C822C9"/>
    <w:rsid w:val="00C82A41"/>
    <w:rsid w:val="00C82ACD"/>
    <w:rsid w:val="00C83B96"/>
    <w:rsid w:val="00C84254"/>
    <w:rsid w:val="00C90BC4"/>
    <w:rsid w:val="00C93075"/>
    <w:rsid w:val="00C942CD"/>
    <w:rsid w:val="00C96B4E"/>
    <w:rsid w:val="00CA1A7F"/>
    <w:rsid w:val="00CA2C38"/>
    <w:rsid w:val="00CB0CF9"/>
    <w:rsid w:val="00CB16C7"/>
    <w:rsid w:val="00CB1763"/>
    <w:rsid w:val="00CC11F9"/>
    <w:rsid w:val="00CC17BA"/>
    <w:rsid w:val="00CC1FD0"/>
    <w:rsid w:val="00CC2C5E"/>
    <w:rsid w:val="00CC3287"/>
    <w:rsid w:val="00CC4816"/>
    <w:rsid w:val="00CC5116"/>
    <w:rsid w:val="00CC7C53"/>
    <w:rsid w:val="00CD0ACE"/>
    <w:rsid w:val="00CD120A"/>
    <w:rsid w:val="00CD32C3"/>
    <w:rsid w:val="00CE19DE"/>
    <w:rsid w:val="00CF0C3D"/>
    <w:rsid w:val="00CF28AE"/>
    <w:rsid w:val="00CF437C"/>
    <w:rsid w:val="00CF6D83"/>
    <w:rsid w:val="00CF70A7"/>
    <w:rsid w:val="00D02134"/>
    <w:rsid w:val="00D03E02"/>
    <w:rsid w:val="00D042B5"/>
    <w:rsid w:val="00D04D85"/>
    <w:rsid w:val="00D05273"/>
    <w:rsid w:val="00D05A09"/>
    <w:rsid w:val="00D104A5"/>
    <w:rsid w:val="00D10ECA"/>
    <w:rsid w:val="00D1511E"/>
    <w:rsid w:val="00D1564D"/>
    <w:rsid w:val="00D222A7"/>
    <w:rsid w:val="00D2270C"/>
    <w:rsid w:val="00D247D2"/>
    <w:rsid w:val="00D25D33"/>
    <w:rsid w:val="00D261F0"/>
    <w:rsid w:val="00D27983"/>
    <w:rsid w:val="00D308CB"/>
    <w:rsid w:val="00D31893"/>
    <w:rsid w:val="00D31C6B"/>
    <w:rsid w:val="00D321FC"/>
    <w:rsid w:val="00D35E68"/>
    <w:rsid w:val="00D36ADF"/>
    <w:rsid w:val="00D421E9"/>
    <w:rsid w:val="00D44E27"/>
    <w:rsid w:val="00D46BEA"/>
    <w:rsid w:val="00D479F7"/>
    <w:rsid w:val="00D50A18"/>
    <w:rsid w:val="00D53CF3"/>
    <w:rsid w:val="00D60923"/>
    <w:rsid w:val="00D624A1"/>
    <w:rsid w:val="00D65D02"/>
    <w:rsid w:val="00D6685C"/>
    <w:rsid w:val="00D67AFD"/>
    <w:rsid w:val="00D73EC3"/>
    <w:rsid w:val="00D76268"/>
    <w:rsid w:val="00D77566"/>
    <w:rsid w:val="00D7777E"/>
    <w:rsid w:val="00D80ED9"/>
    <w:rsid w:val="00D81B22"/>
    <w:rsid w:val="00D81C6D"/>
    <w:rsid w:val="00D85459"/>
    <w:rsid w:val="00D918C7"/>
    <w:rsid w:val="00D91F74"/>
    <w:rsid w:val="00D92049"/>
    <w:rsid w:val="00D92253"/>
    <w:rsid w:val="00D93749"/>
    <w:rsid w:val="00D9581A"/>
    <w:rsid w:val="00D96D0D"/>
    <w:rsid w:val="00DA2274"/>
    <w:rsid w:val="00DA6FE6"/>
    <w:rsid w:val="00DA70B9"/>
    <w:rsid w:val="00DB0251"/>
    <w:rsid w:val="00DC237A"/>
    <w:rsid w:val="00DC3175"/>
    <w:rsid w:val="00DC5A95"/>
    <w:rsid w:val="00DD25CB"/>
    <w:rsid w:val="00DD2B04"/>
    <w:rsid w:val="00DD3CA7"/>
    <w:rsid w:val="00DD463A"/>
    <w:rsid w:val="00DD7AA9"/>
    <w:rsid w:val="00DE0A34"/>
    <w:rsid w:val="00DE1DAC"/>
    <w:rsid w:val="00DE5B9C"/>
    <w:rsid w:val="00DF2148"/>
    <w:rsid w:val="00DF3B2C"/>
    <w:rsid w:val="00DF4B46"/>
    <w:rsid w:val="00DF4F49"/>
    <w:rsid w:val="00E00E81"/>
    <w:rsid w:val="00E02A67"/>
    <w:rsid w:val="00E070AB"/>
    <w:rsid w:val="00E078E9"/>
    <w:rsid w:val="00E107BF"/>
    <w:rsid w:val="00E10EBE"/>
    <w:rsid w:val="00E11BBF"/>
    <w:rsid w:val="00E12F73"/>
    <w:rsid w:val="00E13944"/>
    <w:rsid w:val="00E14A20"/>
    <w:rsid w:val="00E14D36"/>
    <w:rsid w:val="00E16091"/>
    <w:rsid w:val="00E16F1F"/>
    <w:rsid w:val="00E22E01"/>
    <w:rsid w:val="00E27858"/>
    <w:rsid w:val="00E317A3"/>
    <w:rsid w:val="00E32A64"/>
    <w:rsid w:val="00E3533E"/>
    <w:rsid w:val="00E35902"/>
    <w:rsid w:val="00E36070"/>
    <w:rsid w:val="00E43CD3"/>
    <w:rsid w:val="00E44E38"/>
    <w:rsid w:val="00E45BE5"/>
    <w:rsid w:val="00E46AA6"/>
    <w:rsid w:val="00E506D9"/>
    <w:rsid w:val="00E50C06"/>
    <w:rsid w:val="00E53638"/>
    <w:rsid w:val="00E6183B"/>
    <w:rsid w:val="00E63FA3"/>
    <w:rsid w:val="00E661F4"/>
    <w:rsid w:val="00E6634A"/>
    <w:rsid w:val="00E67FAB"/>
    <w:rsid w:val="00E705EF"/>
    <w:rsid w:val="00E70714"/>
    <w:rsid w:val="00E80375"/>
    <w:rsid w:val="00E81D78"/>
    <w:rsid w:val="00E82BDD"/>
    <w:rsid w:val="00E84A2C"/>
    <w:rsid w:val="00E93728"/>
    <w:rsid w:val="00E9596E"/>
    <w:rsid w:val="00E97929"/>
    <w:rsid w:val="00EA199F"/>
    <w:rsid w:val="00EA201E"/>
    <w:rsid w:val="00EA2FC5"/>
    <w:rsid w:val="00EA3AAE"/>
    <w:rsid w:val="00EA461D"/>
    <w:rsid w:val="00EA664D"/>
    <w:rsid w:val="00EA6E61"/>
    <w:rsid w:val="00EA7782"/>
    <w:rsid w:val="00EA7CF1"/>
    <w:rsid w:val="00EB275E"/>
    <w:rsid w:val="00EB6119"/>
    <w:rsid w:val="00EC1395"/>
    <w:rsid w:val="00EC434B"/>
    <w:rsid w:val="00EC6F55"/>
    <w:rsid w:val="00EC7DFE"/>
    <w:rsid w:val="00ED0796"/>
    <w:rsid w:val="00ED2EF6"/>
    <w:rsid w:val="00ED362A"/>
    <w:rsid w:val="00ED36DD"/>
    <w:rsid w:val="00ED4222"/>
    <w:rsid w:val="00ED5EF3"/>
    <w:rsid w:val="00EE26FB"/>
    <w:rsid w:val="00EE3BCD"/>
    <w:rsid w:val="00EF2B78"/>
    <w:rsid w:val="00EF4332"/>
    <w:rsid w:val="00EF6001"/>
    <w:rsid w:val="00EF7677"/>
    <w:rsid w:val="00F017E6"/>
    <w:rsid w:val="00F01D66"/>
    <w:rsid w:val="00F031CE"/>
    <w:rsid w:val="00F03208"/>
    <w:rsid w:val="00F06D65"/>
    <w:rsid w:val="00F10F74"/>
    <w:rsid w:val="00F137BB"/>
    <w:rsid w:val="00F155B5"/>
    <w:rsid w:val="00F15E19"/>
    <w:rsid w:val="00F178B4"/>
    <w:rsid w:val="00F17D48"/>
    <w:rsid w:val="00F20496"/>
    <w:rsid w:val="00F27BD5"/>
    <w:rsid w:val="00F37C40"/>
    <w:rsid w:val="00F40C17"/>
    <w:rsid w:val="00F43860"/>
    <w:rsid w:val="00F44BAD"/>
    <w:rsid w:val="00F45969"/>
    <w:rsid w:val="00F5127C"/>
    <w:rsid w:val="00F5237E"/>
    <w:rsid w:val="00F5385B"/>
    <w:rsid w:val="00F53D16"/>
    <w:rsid w:val="00F54157"/>
    <w:rsid w:val="00F5655C"/>
    <w:rsid w:val="00F60C67"/>
    <w:rsid w:val="00F6260E"/>
    <w:rsid w:val="00F64CBA"/>
    <w:rsid w:val="00F726CC"/>
    <w:rsid w:val="00F72729"/>
    <w:rsid w:val="00F72E55"/>
    <w:rsid w:val="00F74E58"/>
    <w:rsid w:val="00F770EF"/>
    <w:rsid w:val="00F77412"/>
    <w:rsid w:val="00F77E69"/>
    <w:rsid w:val="00F815FD"/>
    <w:rsid w:val="00F86FF8"/>
    <w:rsid w:val="00F87615"/>
    <w:rsid w:val="00F9002B"/>
    <w:rsid w:val="00F91659"/>
    <w:rsid w:val="00F91F26"/>
    <w:rsid w:val="00F948F6"/>
    <w:rsid w:val="00F94DC0"/>
    <w:rsid w:val="00F95BD5"/>
    <w:rsid w:val="00FA09F6"/>
    <w:rsid w:val="00FA0A50"/>
    <w:rsid w:val="00FA0E15"/>
    <w:rsid w:val="00FA12F2"/>
    <w:rsid w:val="00FA147C"/>
    <w:rsid w:val="00FA165C"/>
    <w:rsid w:val="00FB1968"/>
    <w:rsid w:val="00FB4970"/>
    <w:rsid w:val="00FB62B2"/>
    <w:rsid w:val="00FB79BF"/>
    <w:rsid w:val="00FC12BD"/>
    <w:rsid w:val="00FC7137"/>
    <w:rsid w:val="00FD03E0"/>
    <w:rsid w:val="00FD1ACB"/>
    <w:rsid w:val="00FE020C"/>
    <w:rsid w:val="00FE1C02"/>
    <w:rsid w:val="00FE268B"/>
    <w:rsid w:val="00FE547F"/>
    <w:rsid w:val="00FE7587"/>
    <w:rsid w:val="00FE7A3D"/>
    <w:rsid w:val="00FF2AA3"/>
    <w:rsid w:val="00FF6286"/>
    <w:rsid w:val="00FF6843"/>
    <w:rsid w:val="022A4754"/>
    <w:rsid w:val="023B0973"/>
    <w:rsid w:val="042305AC"/>
    <w:rsid w:val="04BB7ED2"/>
    <w:rsid w:val="0595389B"/>
    <w:rsid w:val="06D10259"/>
    <w:rsid w:val="071D5765"/>
    <w:rsid w:val="07235BE6"/>
    <w:rsid w:val="0843749E"/>
    <w:rsid w:val="090624B6"/>
    <w:rsid w:val="0A982E07"/>
    <w:rsid w:val="0AA00DA0"/>
    <w:rsid w:val="0AF85654"/>
    <w:rsid w:val="0C5E143C"/>
    <w:rsid w:val="0D2F21E6"/>
    <w:rsid w:val="0D4F7F9C"/>
    <w:rsid w:val="0E1108AC"/>
    <w:rsid w:val="0E224237"/>
    <w:rsid w:val="0E423199"/>
    <w:rsid w:val="0EE7610B"/>
    <w:rsid w:val="0F5509B0"/>
    <w:rsid w:val="0F670FFA"/>
    <w:rsid w:val="106D43EE"/>
    <w:rsid w:val="108452C1"/>
    <w:rsid w:val="11131669"/>
    <w:rsid w:val="11A9611E"/>
    <w:rsid w:val="1248188D"/>
    <w:rsid w:val="127D0336"/>
    <w:rsid w:val="127F665A"/>
    <w:rsid w:val="12E14E27"/>
    <w:rsid w:val="15472C5F"/>
    <w:rsid w:val="15BF16CB"/>
    <w:rsid w:val="1739003E"/>
    <w:rsid w:val="17A60298"/>
    <w:rsid w:val="19EC6BD7"/>
    <w:rsid w:val="1B1A2373"/>
    <w:rsid w:val="1BF53BEE"/>
    <w:rsid w:val="1C3919B9"/>
    <w:rsid w:val="1C8137B3"/>
    <w:rsid w:val="1D097853"/>
    <w:rsid w:val="1D912C10"/>
    <w:rsid w:val="207E17E8"/>
    <w:rsid w:val="21982431"/>
    <w:rsid w:val="21A50B57"/>
    <w:rsid w:val="21F0669F"/>
    <w:rsid w:val="25C042C4"/>
    <w:rsid w:val="26416F3C"/>
    <w:rsid w:val="27F76F67"/>
    <w:rsid w:val="27FA25B3"/>
    <w:rsid w:val="27FD02F5"/>
    <w:rsid w:val="287D718B"/>
    <w:rsid w:val="28B75523"/>
    <w:rsid w:val="291B0543"/>
    <w:rsid w:val="2B84745F"/>
    <w:rsid w:val="2BBC622D"/>
    <w:rsid w:val="2BD73F0E"/>
    <w:rsid w:val="2C5073CD"/>
    <w:rsid w:val="2CCA6AD3"/>
    <w:rsid w:val="2D32152D"/>
    <w:rsid w:val="2D4D587B"/>
    <w:rsid w:val="2D9554F2"/>
    <w:rsid w:val="2FEA2A22"/>
    <w:rsid w:val="2FF12EF9"/>
    <w:rsid w:val="30653889"/>
    <w:rsid w:val="32A45F3D"/>
    <w:rsid w:val="33634480"/>
    <w:rsid w:val="34827C54"/>
    <w:rsid w:val="35957DBF"/>
    <w:rsid w:val="3B48444D"/>
    <w:rsid w:val="3B5F5A8B"/>
    <w:rsid w:val="3BA47F48"/>
    <w:rsid w:val="3DAB60B8"/>
    <w:rsid w:val="3E496D17"/>
    <w:rsid w:val="3ED417EA"/>
    <w:rsid w:val="40363199"/>
    <w:rsid w:val="404C551E"/>
    <w:rsid w:val="41410DFB"/>
    <w:rsid w:val="421A3B26"/>
    <w:rsid w:val="42D00317"/>
    <w:rsid w:val="435D7E53"/>
    <w:rsid w:val="43A77E02"/>
    <w:rsid w:val="43AC2EA4"/>
    <w:rsid w:val="45233CAF"/>
    <w:rsid w:val="46F74BFA"/>
    <w:rsid w:val="474F4272"/>
    <w:rsid w:val="482E5121"/>
    <w:rsid w:val="498B60E9"/>
    <w:rsid w:val="4A435BE4"/>
    <w:rsid w:val="4A9C3BCC"/>
    <w:rsid w:val="4ABF0B2E"/>
    <w:rsid w:val="4C0849EF"/>
    <w:rsid w:val="4CF57893"/>
    <w:rsid w:val="4D797FFC"/>
    <w:rsid w:val="4D8B3B2A"/>
    <w:rsid w:val="4E1D32BD"/>
    <w:rsid w:val="4E7C16C5"/>
    <w:rsid w:val="4F895E47"/>
    <w:rsid w:val="51954F77"/>
    <w:rsid w:val="51D77EE9"/>
    <w:rsid w:val="523A0A55"/>
    <w:rsid w:val="52846D9A"/>
    <w:rsid w:val="52F45CCD"/>
    <w:rsid w:val="5621327D"/>
    <w:rsid w:val="56225FEA"/>
    <w:rsid w:val="57262899"/>
    <w:rsid w:val="572B1A2F"/>
    <w:rsid w:val="57EE2620"/>
    <w:rsid w:val="57FF75EE"/>
    <w:rsid w:val="586438F5"/>
    <w:rsid w:val="58D05D56"/>
    <w:rsid w:val="59110CA0"/>
    <w:rsid w:val="59815DE1"/>
    <w:rsid w:val="5AE20B01"/>
    <w:rsid w:val="5B6E20A4"/>
    <w:rsid w:val="5B8502CC"/>
    <w:rsid w:val="5C357C0E"/>
    <w:rsid w:val="5C4E46A0"/>
    <w:rsid w:val="5CE40E27"/>
    <w:rsid w:val="5D407E13"/>
    <w:rsid w:val="5DD25124"/>
    <w:rsid w:val="5DFF6AED"/>
    <w:rsid w:val="5E1F0D3F"/>
    <w:rsid w:val="5F45327F"/>
    <w:rsid w:val="5FCD32C4"/>
    <w:rsid w:val="606F26AF"/>
    <w:rsid w:val="63085EC5"/>
    <w:rsid w:val="63342381"/>
    <w:rsid w:val="64122457"/>
    <w:rsid w:val="643B3538"/>
    <w:rsid w:val="64EA5182"/>
    <w:rsid w:val="652020D2"/>
    <w:rsid w:val="666B40A1"/>
    <w:rsid w:val="676F6457"/>
    <w:rsid w:val="68FE744E"/>
    <w:rsid w:val="6962178B"/>
    <w:rsid w:val="69CE5072"/>
    <w:rsid w:val="6BC524A5"/>
    <w:rsid w:val="6E2816DE"/>
    <w:rsid w:val="703D240A"/>
    <w:rsid w:val="710E1A26"/>
    <w:rsid w:val="715A029C"/>
    <w:rsid w:val="716B5CA0"/>
    <w:rsid w:val="71C34D91"/>
    <w:rsid w:val="725B34E2"/>
    <w:rsid w:val="730438B3"/>
    <w:rsid w:val="73045661"/>
    <w:rsid w:val="73701EFD"/>
    <w:rsid w:val="738F4DA6"/>
    <w:rsid w:val="73B451E2"/>
    <w:rsid w:val="746035B7"/>
    <w:rsid w:val="749534C9"/>
    <w:rsid w:val="758E028C"/>
    <w:rsid w:val="75AA1364"/>
    <w:rsid w:val="75AD3563"/>
    <w:rsid w:val="761B5462"/>
    <w:rsid w:val="7878534F"/>
    <w:rsid w:val="79093415"/>
    <w:rsid w:val="7A0C2CC5"/>
    <w:rsid w:val="7A6443D9"/>
    <w:rsid w:val="7C3F5792"/>
    <w:rsid w:val="7D3B25C7"/>
    <w:rsid w:val="7DAC40A3"/>
    <w:rsid w:val="7EFE11AF"/>
    <w:rsid w:val="7F0F5AB9"/>
    <w:rsid w:val="7F4532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3BE7A"/>
  <w15:docId w15:val="{9EDA0699-8946-4791-85BD-DB60387F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0"/>
    <w:qFormat/>
    <w:pPr>
      <w:keepNext/>
      <w:keepLines/>
      <w:topLinePunct w:val="0"/>
      <w:adjustRightInd/>
      <w:snapToGrid/>
      <w:spacing w:before="340" w:after="330" w:line="578" w:lineRule="auto"/>
      <w:ind w:firstLine="0"/>
      <w:outlineLvl w:val="0"/>
    </w:pPr>
    <w:rPr>
      <w:b/>
      <w:bCs/>
      <w:snapToGrid/>
      <w:kern w:val="44"/>
      <w:sz w:val="44"/>
      <w:szCs w:val="44"/>
    </w:rPr>
  </w:style>
  <w:style w:type="paragraph" w:styleId="2">
    <w:name w:val="heading 2"/>
    <w:basedOn w:val="a"/>
    <w:next w:val="a"/>
    <w:link w:val="20"/>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0"/>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topLinePunct w:val="0"/>
      <w:adjustRightInd/>
      <w:snapToGrid/>
      <w:spacing w:line="240" w:lineRule="auto"/>
      <w:ind w:firstLine="0"/>
    </w:pPr>
    <w:rPr>
      <w:snapToGrid/>
      <w:szCs w:val="24"/>
    </w:rPr>
  </w:style>
  <w:style w:type="paragraph" w:styleId="a5">
    <w:name w:val="annotation text"/>
    <w:basedOn w:val="a"/>
    <w:link w:val="a6"/>
    <w:qFormat/>
    <w:pPr>
      <w:jc w:val="left"/>
    </w:pPr>
    <w:rPr>
      <w:snapToGrid/>
      <w:sz w:val="21"/>
      <w:szCs w:val="22"/>
    </w:rPr>
  </w:style>
  <w:style w:type="paragraph" w:styleId="a7">
    <w:name w:val="Body Text"/>
    <w:basedOn w:val="a"/>
    <w:link w:val="a8"/>
    <w:qFormat/>
    <w:rPr>
      <w:snapToGrid/>
      <w:color w:val="FF0000"/>
      <w:kern w:val="0"/>
      <w:sz w:val="20"/>
    </w:rPr>
  </w:style>
  <w:style w:type="paragraph" w:styleId="a9">
    <w:name w:val="Body Text Indent"/>
    <w:basedOn w:val="a"/>
    <w:link w:val="aa"/>
    <w:qFormat/>
    <w:pPr>
      <w:topLinePunct w:val="0"/>
      <w:adjustRightInd/>
      <w:snapToGrid/>
      <w:spacing w:after="120" w:line="240" w:lineRule="auto"/>
      <w:ind w:leftChars="200" w:left="420" w:firstLine="0"/>
    </w:pPr>
    <w:rPr>
      <w:snapToGrid/>
      <w:sz w:val="21"/>
    </w:rPr>
  </w:style>
  <w:style w:type="paragraph" w:styleId="ab">
    <w:name w:val="Plain Text"/>
    <w:basedOn w:val="a"/>
    <w:link w:val="ac"/>
    <w:qFormat/>
    <w:pPr>
      <w:topLinePunct w:val="0"/>
      <w:adjustRightInd/>
      <w:snapToGrid/>
      <w:spacing w:line="240" w:lineRule="auto"/>
      <w:ind w:firstLine="0"/>
    </w:pPr>
    <w:rPr>
      <w:rFonts w:ascii="宋体" w:hAnsi="Courier New"/>
      <w:snapToGrid/>
      <w:sz w:val="21"/>
      <w:szCs w:val="20"/>
    </w:rPr>
  </w:style>
  <w:style w:type="paragraph" w:styleId="ad">
    <w:name w:val="Date"/>
    <w:basedOn w:val="a"/>
    <w:next w:val="a"/>
    <w:link w:val="ae"/>
    <w:qFormat/>
    <w:pPr>
      <w:topLinePunct w:val="0"/>
      <w:adjustRightInd/>
      <w:snapToGrid/>
      <w:spacing w:line="240" w:lineRule="auto"/>
      <w:ind w:leftChars="2500" w:left="100" w:firstLine="0"/>
    </w:pPr>
    <w:rPr>
      <w:snapToGrid/>
      <w:kern w:val="0"/>
      <w:sz w:val="20"/>
      <w:szCs w:val="20"/>
    </w:rPr>
  </w:style>
  <w:style w:type="paragraph" w:styleId="21">
    <w:name w:val="Body Text Indent 2"/>
    <w:basedOn w:val="a"/>
    <w:link w:val="22"/>
    <w:qFormat/>
    <w:pPr>
      <w:topLinePunct w:val="0"/>
      <w:adjustRightInd/>
      <w:snapToGrid/>
      <w:spacing w:line="360" w:lineRule="auto"/>
      <w:ind w:firstLine="480"/>
    </w:pPr>
    <w:rPr>
      <w:rFonts w:ascii="宋体"/>
      <w:snapToGrid/>
      <w:szCs w:val="20"/>
    </w:rPr>
  </w:style>
  <w:style w:type="paragraph" w:styleId="af">
    <w:name w:val="Balloon Text"/>
    <w:basedOn w:val="a"/>
    <w:link w:val="af0"/>
    <w:semiHidden/>
    <w:qFormat/>
    <w:rPr>
      <w:sz w:val="18"/>
      <w:szCs w:val="18"/>
    </w:rPr>
  </w:style>
  <w:style w:type="paragraph" w:styleId="af1">
    <w:name w:val="footer"/>
    <w:basedOn w:val="a"/>
    <w:link w:val="af2"/>
    <w:qFormat/>
    <w:pPr>
      <w:tabs>
        <w:tab w:val="center" w:pos="4153"/>
        <w:tab w:val="right" w:pos="8306"/>
      </w:tabs>
      <w:jc w:val="left"/>
    </w:pPr>
    <w:rPr>
      <w:snapToGrid/>
      <w:kern w:val="0"/>
      <w:sz w:val="18"/>
      <w:szCs w:val="18"/>
    </w:rPr>
  </w:style>
  <w:style w:type="paragraph" w:styleId="af3">
    <w:name w:val="header"/>
    <w:basedOn w:val="a"/>
    <w:link w:val="af4"/>
    <w:qFormat/>
    <w:pPr>
      <w:pBdr>
        <w:bottom w:val="single" w:sz="6" w:space="1" w:color="auto"/>
      </w:pBdr>
      <w:tabs>
        <w:tab w:val="center" w:pos="4153"/>
        <w:tab w:val="right" w:pos="8306"/>
      </w:tabs>
      <w:jc w:val="center"/>
    </w:pPr>
    <w:rPr>
      <w:snapToGrid/>
      <w:kern w:val="0"/>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f5">
    <w:name w:val="Normal (Web)"/>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f6">
    <w:name w:val="Title"/>
    <w:basedOn w:val="a"/>
    <w:next w:val="a"/>
    <w:link w:val="af7"/>
    <w:qFormat/>
    <w:pPr>
      <w:spacing w:before="240" w:after="60"/>
      <w:jc w:val="center"/>
      <w:outlineLvl w:val="0"/>
    </w:pPr>
    <w:rPr>
      <w:rFonts w:ascii="Cambria" w:hAnsi="Cambria"/>
      <w:b/>
      <w:bCs/>
      <w:snapToGrid/>
      <w:sz w:val="32"/>
      <w:szCs w:val="32"/>
    </w:rPr>
  </w:style>
  <w:style w:type="paragraph" w:styleId="af8">
    <w:name w:val="annotation subject"/>
    <w:basedOn w:val="a5"/>
    <w:next w:val="a5"/>
    <w:link w:val="af9"/>
    <w:semiHidden/>
    <w:qFormat/>
    <w:pPr>
      <w:topLinePunct w:val="0"/>
      <w:adjustRightInd/>
      <w:snapToGrid/>
      <w:spacing w:line="240" w:lineRule="auto"/>
      <w:ind w:firstLine="0"/>
    </w:pPr>
    <w:rPr>
      <w:sz w:val="24"/>
      <w:szCs w:val="20"/>
    </w:rPr>
  </w:style>
  <w:style w:type="table" w:styleId="af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rPr>
  </w:style>
  <w:style w:type="character" w:styleId="afc">
    <w:name w:val="page number"/>
    <w:basedOn w:val="a0"/>
    <w:qFormat/>
  </w:style>
  <w:style w:type="character" w:styleId="afd">
    <w:name w:val="FollowedHyperlink"/>
    <w:qFormat/>
    <w:rPr>
      <w:color w:val="800080"/>
      <w:u w:val="single"/>
    </w:rPr>
  </w:style>
  <w:style w:type="character" w:styleId="afe">
    <w:name w:val="Hyperlink"/>
    <w:qFormat/>
    <w:rPr>
      <w:color w:val="0000FF"/>
      <w:u w:val="single"/>
    </w:rPr>
  </w:style>
  <w:style w:type="character" w:styleId="aff">
    <w:name w:val="annotation reference"/>
    <w:semiHidden/>
    <w:qFormat/>
    <w:rPr>
      <w:sz w:val="21"/>
    </w:rPr>
  </w:style>
  <w:style w:type="character" w:customStyle="1" w:styleId="10">
    <w:name w:val="标题 1 字符"/>
    <w:link w:val="1"/>
    <w:qFormat/>
    <w:locked/>
    <w:rPr>
      <w:rFonts w:eastAsia="宋体"/>
      <w:b/>
      <w:bCs/>
      <w:kern w:val="44"/>
      <w:sz w:val="44"/>
      <w:szCs w:val="44"/>
      <w:lang w:val="en-US" w:eastAsia="zh-CN" w:bidi="ar-SA"/>
    </w:rPr>
  </w:style>
  <w:style w:type="character" w:customStyle="1" w:styleId="20">
    <w:name w:val="标题 2 字符"/>
    <w:link w:val="2"/>
    <w:qFormat/>
    <w:locked/>
    <w:rPr>
      <w:rFonts w:ascii="Arial" w:eastAsia="黑体" w:hAnsi="Arial" w:cs="Arial"/>
      <w:b/>
      <w:bCs/>
      <w:kern w:val="2"/>
      <w:sz w:val="32"/>
      <w:szCs w:val="32"/>
      <w:lang w:val="en-US" w:eastAsia="zh-CN" w:bidi="ar-SA"/>
    </w:rPr>
  </w:style>
  <w:style w:type="character" w:customStyle="1" w:styleId="30">
    <w:name w:val="标题 3 字符"/>
    <w:link w:val="3"/>
    <w:semiHidden/>
    <w:qFormat/>
    <w:locked/>
    <w:rPr>
      <w:rFonts w:eastAsia="宋体"/>
      <w:b/>
      <w:bCs/>
      <w:kern w:val="2"/>
      <w:sz w:val="32"/>
      <w:szCs w:val="32"/>
      <w:lang w:val="en-US" w:eastAsia="zh-CN" w:bidi="ar-SA"/>
    </w:rPr>
  </w:style>
  <w:style w:type="character" w:customStyle="1" w:styleId="a4">
    <w:name w:val="文档结构图 字符"/>
    <w:link w:val="a3"/>
    <w:qFormat/>
    <w:locked/>
    <w:rPr>
      <w:rFonts w:eastAsia="宋体"/>
      <w:kern w:val="2"/>
      <w:sz w:val="24"/>
      <w:szCs w:val="24"/>
      <w:lang w:val="en-US" w:eastAsia="zh-CN" w:bidi="ar-SA"/>
    </w:rPr>
  </w:style>
  <w:style w:type="character" w:customStyle="1" w:styleId="a6">
    <w:name w:val="批注文字 字符"/>
    <w:link w:val="a5"/>
    <w:qFormat/>
    <w:rPr>
      <w:kern w:val="2"/>
      <w:sz w:val="21"/>
      <w:szCs w:val="22"/>
    </w:rPr>
  </w:style>
  <w:style w:type="character" w:customStyle="1" w:styleId="a8">
    <w:name w:val="正文文本 字符"/>
    <w:link w:val="a7"/>
    <w:qFormat/>
    <w:locked/>
    <w:rPr>
      <w:color w:val="FF0000"/>
      <w:szCs w:val="21"/>
    </w:rPr>
  </w:style>
  <w:style w:type="character" w:customStyle="1" w:styleId="aa">
    <w:name w:val="正文文本缩进 字符"/>
    <w:link w:val="a9"/>
    <w:qFormat/>
    <w:locked/>
    <w:rPr>
      <w:rFonts w:eastAsia="宋体"/>
      <w:kern w:val="2"/>
      <w:sz w:val="21"/>
      <w:szCs w:val="21"/>
      <w:lang w:val="en-US" w:eastAsia="zh-CN" w:bidi="ar-SA"/>
    </w:rPr>
  </w:style>
  <w:style w:type="character" w:customStyle="1" w:styleId="ac">
    <w:name w:val="纯文本 字符"/>
    <w:link w:val="ab"/>
    <w:qFormat/>
    <w:locked/>
    <w:rPr>
      <w:rFonts w:ascii="宋体" w:hAnsi="Courier New"/>
      <w:kern w:val="2"/>
      <w:sz w:val="21"/>
      <w:lang w:bidi="ar-SA"/>
    </w:rPr>
  </w:style>
  <w:style w:type="character" w:customStyle="1" w:styleId="ae">
    <w:name w:val="日期 字符"/>
    <w:link w:val="ad"/>
    <w:semiHidden/>
    <w:qFormat/>
    <w:locked/>
    <w:rPr>
      <w:rFonts w:eastAsia="宋体"/>
      <w:lang w:val="en-US" w:eastAsia="zh-CN" w:bidi="ar-SA"/>
    </w:rPr>
  </w:style>
  <w:style w:type="character" w:customStyle="1" w:styleId="22">
    <w:name w:val="正文文本缩进 2 字符"/>
    <w:link w:val="21"/>
    <w:qFormat/>
    <w:locked/>
    <w:rPr>
      <w:rFonts w:ascii="宋体"/>
      <w:kern w:val="2"/>
      <w:sz w:val="24"/>
      <w:lang w:bidi="ar-SA"/>
    </w:rPr>
  </w:style>
  <w:style w:type="character" w:customStyle="1" w:styleId="af0">
    <w:name w:val="批注框文本 字符"/>
    <w:link w:val="af"/>
    <w:qFormat/>
    <w:locked/>
    <w:rPr>
      <w:rFonts w:eastAsia="宋体"/>
      <w:snapToGrid w:val="0"/>
      <w:kern w:val="2"/>
      <w:sz w:val="18"/>
      <w:szCs w:val="18"/>
      <w:lang w:val="en-US" w:eastAsia="zh-CN" w:bidi="ar-SA"/>
    </w:rPr>
  </w:style>
  <w:style w:type="character" w:customStyle="1" w:styleId="af2">
    <w:name w:val="页脚 字符"/>
    <w:link w:val="af1"/>
    <w:qFormat/>
    <w:rPr>
      <w:sz w:val="18"/>
      <w:szCs w:val="18"/>
    </w:rPr>
  </w:style>
  <w:style w:type="character" w:customStyle="1" w:styleId="af4">
    <w:name w:val="页眉 字符"/>
    <w:link w:val="af3"/>
    <w:qFormat/>
    <w:rPr>
      <w:sz w:val="18"/>
      <w:szCs w:val="18"/>
    </w:rPr>
  </w:style>
  <w:style w:type="character" w:customStyle="1" w:styleId="af7">
    <w:name w:val="标题 字符"/>
    <w:link w:val="af6"/>
    <w:qFormat/>
    <w:rPr>
      <w:rFonts w:ascii="Cambria" w:hAnsi="Cambria" w:cs="Times New Roman"/>
      <w:b/>
      <w:bCs/>
      <w:kern w:val="2"/>
      <w:sz w:val="32"/>
      <w:szCs w:val="32"/>
    </w:rPr>
  </w:style>
  <w:style w:type="character" w:customStyle="1" w:styleId="af9">
    <w:name w:val="批注主题 字符"/>
    <w:link w:val="af8"/>
    <w:qFormat/>
    <w:locked/>
    <w:rPr>
      <w:kern w:val="2"/>
      <w:sz w:val="24"/>
      <w:lang w:bidi="ar-SA"/>
    </w:rPr>
  </w:style>
  <w:style w:type="character" w:customStyle="1" w:styleId="2Char">
    <w:name w:val="正文文本缩进 2 Char"/>
    <w:link w:val="210"/>
    <w:qFormat/>
    <w:rPr>
      <w:kern w:val="2"/>
      <w:sz w:val="21"/>
      <w:szCs w:val="22"/>
    </w:rPr>
  </w:style>
  <w:style w:type="paragraph" w:customStyle="1" w:styleId="210">
    <w:name w:val="正文文本缩进 21"/>
    <w:basedOn w:val="a"/>
    <w:link w:val="2Char"/>
    <w:qFormat/>
    <w:pPr>
      <w:spacing w:after="120" w:line="480" w:lineRule="auto"/>
      <w:ind w:leftChars="200" w:left="420"/>
    </w:pPr>
    <w:rPr>
      <w:snapToGrid/>
      <w:sz w:val="21"/>
      <w:szCs w:val="22"/>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CharChar">
    <w:name w:val="批注框文本 Char Char Char"/>
    <w:link w:val="CharChar"/>
    <w:qFormat/>
    <w:rPr>
      <w:kern w:val="2"/>
      <w:sz w:val="18"/>
      <w:szCs w:val="18"/>
    </w:rPr>
  </w:style>
  <w:style w:type="paragraph" w:customStyle="1" w:styleId="CharChar">
    <w:name w:val="批注框文本 Char Char"/>
    <w:basedOn w:val="a"/>
    <w:link w:val="CharCharChar"/>
    <w:qFormat/>
    <w:rPr>
      <w:snapToGrid/>
      <w:sz w:val="18"/>
      <w:szCs w:val="18"/>
    </w:rPr>
  </w:style>
  <w:style w:type="character" w:customStyle="1" w:styleId="apple-converted-space">
    <w:name w:val="apple-converted-space"/>
    <w:basedOn w:val="a0"/>
    <w:qFormat/>
  </w:style>
  <w:style w:type="character" w:customStyle="1" w:styleId="CharChar6">
    <w:name w:val="Char Char6"/>
    <w:qFormat/>
    <w:rPr>
      <w:sz w:val="18"/>
      <w:szCs w:val="18"/>
      <w:lang w:bidi="ar-SA"/>
    </w:rPr>
  </w:style>
  <w:style w:type="character" w:customStyle="1" w:styleId="Char">
    <w:name w:val="批注文字 Char"/>
    <w:qFormat/>
    <w:rPr>
      <w:rFonts w:eastAsia="宋体"/>
      <w:kern w:val="2"/>
      <w:sz w:val="24"/>
      <w:lang w:val="en-US" w:eastAsia="zh-CN"/>
    </w:rPr>
  </w:style>
  <w:style w:type="character" w:customStyle="1" w:styleId="11">
    <w:name w:val="批注引用1"/>
    <w:qFormat/>
    <w:rPr>
      <w:sz w:val="21"/>
      <w:szCs w:val="21"/>
    </w:rPr>
  </w:style>
  <w:style w:type="character" w:customStyle="1" w:styleId="FooterChar">
    <w:name w:val="Footer Char"/>
    <w:qFormat/>
    <w:locked/>
    <w:rPr>
      <w:kern w:val="2"/>
      <w:sz w:val="18"/>
    </w:rPr>
  </w:style>
  <w:style w:type="character" w:customStyle="1" w:styleId="ListParagraphChar">
    <w:name w:val="List Paragraph Char"/>
    <w:link w:val="ListParagraph1"/>
    <w:qFormat/>
    <w:locked/>
    <w:rPr>
      <w:rFonts w:eastAsia="宋体"/>
      <w:snapToGrid w:val="0"/>
      <w:kern w:val="2"/>
      <w:sz w:val="24"/>
      <w:szCs w:val="21"/>
      <w:lang w:val="en-US" w:eastAsia="zh-CN" w:bidi="ar-SA"/>
    </w:rPr>
  </w:style>
  <w:style w:type="paragraph" w:customStyle="1" w:styleId="ListParagraph1">
    <w:name w:val="List Paragraph1"/>
    <w:basedOn w:val="a"/>
    <w:link w:val="ListParagraphChar"/>
    <w:qFormat/>
    <w:pPr>
      <w:ind w:firstLineChars="200" w:firstLine="420"/>
    </w:pPr>
  </w:style>
  <w:style w:type="character" w:customStyle="1" w:styleId="2CharChar">
    <w:name w:val="样式 首行缩进:  2 字符 Char Char"/>
    <w:link w:val="23"/>
    <w:qFormat/>
    <w:rPr>
      <w:rFonts w:ascii="Times New Roman" w:hAnsi="Times New Roman" w:cs="宋体"/>
      <w:kern w:val="2"/>
      <w:sz w:val="21"/>
    </w:rPr>
  </w:style>
  <w:style w:type="paragraph" w:customStyle="1" w:styleId="23">
    <w:name w:val="样式 首行缩进:  2 字符"/>
    <w:basedOn w:val="a"/>
    <w:link w:val="2CharChar"/>
    <w:qFormat/>
    <w:pPr>
      <w:ind w:firstLineChars="200" w:firstLine="200"/>
    </w:pPr>
    <w:rPr>
      <w:snapToGrid/>
      <w:sz w:val="21"/>
      <w:szCs w:val="20"/>
    </w:rPr>
  </w:style>
  <w:style w:type="character" w:customStyle="1" w:styleId="HeaderChar">
    <w:name w:val="Header Char"/>
    <w:qFormat/>
    <w:locked/>
    <w:rPr>
      <w:kern w:val="2"/>
      <w:sz w:val="18"/>
    </w:rPr>
  </w:style>
  <w:style w:type="character" w:customStyle="1" w:styleId="FontStyle15">
    <w:name w:val="Font Style15"/>
    <w:qFormat/>
    <w:rPr>
      <w:rFonts w:ascii="Times New Roman" w:hAnsi="Times New Roman"/>
      <w:sz w:val="24"/>
    </w:rPr>
  </w:style>
  <w:style w:type="character" w:customStyle="1" w:styleId="PlainTextChar1">
    <w:name w:val="Plain Text Char1"/>
    <w:semiHidden/>
    <w:qFormat/>
    <w:rPr>
      <w:rFonts w:ascii="宋体" w:hAnsi="Courier New"/>
      <w:sz w:val="21"/>
    </w:rPr>
  </w:style>
  <w:style w:type="character" w:customStyle="1" w:styleId="TitleChar1">
    <w:name w:val="Title Char1"/>
    <w:qFormat/>
    <w:rPr>
      <w:rFonts w:ascii="Cambria" w:hAnsi="Cambria"/>
      <w:b/>
      <w:sz w:val="32"/>
    </w:rPr>
  </w:style>
  <w:style w:type="character" w:customStyle="1" w:styleId="TitleChar">
    <w:name w:val="Title Char"/>
    <w:qFormat/>
    <w:locked/>
    <w:rPr>
      <w:rFonts w:ascii="Cambria" w:eastAsia="宋体" w:hAnsi="Cambria"/>
      <w:b/>
      <w:kern w:val="2"/>
      <w:sz w:val="32"/>
      <w:lang w:val="en-US" w:eastAsia="zh-CN"/>
    </w:rPr>
  </w:style>
  <w:style w:type="character" w:customStyle="1" w:styleId="Char0">
    <w:name w:val="表文 Char"/>
    <w:link w:val="aff0"/>
    <w:qFormat/>
    <w:rPr>
      <w:rFonts w:eastAsia="宋体"/>
      <w:snapToGrid w:val="0"/>
      <w:kern w:val="2"/>
      <w:position w:val="10"/>
      <w:sz w:val="18"/>
      <w:szCs w:val="18"/>
      <w:lang w:val="en-US" w:eastAsia="zh-CN" w:bidi="ar-SA"/>
    </w:rPr>
  </w:style>
  <w:style w:type="paragraph" w:customStyle="1" w:styleId="aff0">
    <w:name w:val="表文"/>
    <w:basedOn w:val="a"/>
    <w:link w:val="Char0"/>
    <w:qFormat/>
    <w:pPr>
      <w:tabs>
        <w:tab w:val="left" w:pos="426"/>
        <w:tab w:val="left" w:pos="709"/>
      </w:tabs>
      <w:spacing w:line="320" w:lineRule="atLeast"/>
      <w:ind w:firstLine="0"/>
    </w:pPr>
    <w:rPr>
      <w:position w:val="10"/>
      <w:sz w:val="18"/>
      <w:szCs w:val="18"/>
    </w:rPr>
  </w:style>
  <w:style w:type="character" w:customStyle="1" w:styleId="Char1">
    <w:name w:val="纯文本 Char"/>
    <w:link w:val="12"/>
    <w:qFormat/>
    <w:rPr>
      <w:rFonts w:ascii="宋体" w:hAnsi="Courier New" w:cs="Courier New"/>
      <w:kern w:val="2"/>
      <w:sz w:val="21"/>
      <w:szCs w:val="21"/>
    </w:rPr>
  </w:style>
  <w:style w:type="paragraph" w:customStyle="1" w:styleId="12">
    <w:name w:val="纯文本1"/>
    <w:basedOn w:val="a"/>
    <w:link w:val="Char1"/>
    <w:qFormat/>
    <w:rPr>
      <w:rFonts w:ascii="宋体" w:hAnsi="Courier New"/>
      <w:snapToGrid/>
      <w:sz w:val="21"/>
    </w:rPr>
  </w:style>
  <w:style w:type="character" w:customStyle="1" w:styleId="CharChar7">
    <w:name w:val="Char Char7"/>
    <w:qFormat/>
    <w:rPr>
      <w:sz w:val="18"/>
      <w:szCs w:val="18"/>
      <w:lang w:bidi="ar-SA"/>
    </w:rPr>
  </w:style>
  <w:style w:type="character" w:customStyle="1" w:styleId="Char2">
    <w:name w:val="正文文本缩进 Char"/>
    <w:link w:val="13"/>
    <w:qFormat/>
    <w:rPr>
      <w:kern w:val="2"/>
      <w:sz w:val="21"/>
      <w:szCs w:val="22"/>
    </w:rPr>
  </w:style>
  <w:style w:type="paragraph" w:customStyle="1" w:styleId="13">
    <w:name w:val="正文文本缩进1"/>
    <w:basedOn w:val="a"/>
    <w:link w:val="Char2"/>
    <w:qFormat/>
    <w:pPr>
      <w:spacing w:after="120"/>
      <w:ind w:leftChars="200" w:left="420"/>
    </w:pPr>
    <w:rPr>
      <w:snapToGrid/>
      <w:sz w:val="21"/>
      <w:szCs w:val="22"/>
    </w:rPr>
  </w:style>
  <w:style w:type="character" w:customStyle="1" w:styleId="CharChar0">
    <w:name w:val="Char Char"/>
    <w:qFormat/>
    <w:rPr>
      <w:rFonts w:eastAsia="宋体"/>
      <w:kern w:val="2"/>
      <w:sz w:val="18"/>
      <w:lang w:val="en-US" w:eastAsia="zh-CN"/>
    </w:rPr>
  </w:style>
  <w:style w:type="character" w:customStyle="1" w:styleId="Char3">
    <w:name w:val="表内容 Char"/>
    <w:link w:val="aff1"/>
    <w:qFormat/>
    <w:locked/>
    <w:rPr>
      <w:rFonts w:ascii="宋体" w:eastAsia="宋体" w:cs="宋体"/>
      <w:sz w:val="18"/>
      <w:szCs w:val="18"/>
      <w:lang w:val="en-US" w:eastAsia="zh-CN" w:bidi="ar-SA"/>
    </w:rPr>
  </w:style>
  <w:style w:type="paragraph" w:customStyle="1" w:styleId="aff1">
    <w:name w:val="表内容"/>
    <w:basedOn w:val="a"/>
    <w:link w:val="Char3"/>
    <w:qFormat/>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qFormat/>
    <w:rPr>
      <w:rFonts w:eastAsia="宋体"/>
      <w:kern w:val="2"/>
      <w:sz w:val="18"/>
      <w:lang w:val="en-US" w:eastAsia="zh-CN"/>
    </w:rPr>
  </w:style>
  <w:style w:type="character" w:customStyle="1" w:styleId="Char4">
    <w:name w:val="批注主题 Char"/>
    <w:link w:val="14"/>
    <w:qFormat/>
    <w:rPr>
      <w:b/>
      <w:bCs/>
      <w:kern w:val="2"/>
      <w:sz w:val="21"/>
      <w:szCs w:val="22"/>
    </w:rPr>
  </w:style>
  <w:style w:type="paragraph" w:customStyle="1" w:styleId="14">
    <w:name w:val="批注主题1"/>
    <w:basedOn w:val="a5"/>
    <w:next w:val="a5"/>
    <w:link w:val="Char4"/>
    <w:qFormat/>
    <w:rPr>
      <w:b/>
      <w:bCs/>
    </w:rPr>
  </w:style>
  <w:style w:type="character" w:customStyle="1" w:styleId="BodyTextIndent2Char1">
    <w:name w:val="Body Text Indent 2 Char1"/>
    <w:semiHidden/>
    <w:qFormat/>
    <w:rPr>
      <w:sz w:val="24"/>
    </w:rPr>
  </w:style>
  <w:style w:type="character" w:customStyle="1" w:styleId="CommentTextChar">
    <w:name w:val="Comment Text Char"/>
    <w:qFormat/>
    <w:locked/>
    <w:rPr>
      <w:kern w:val="2"/>
      <w:sz w:val="24"/>
    </w:rPr>
  </w:style>
  <w:style w:type="character" w:customStyle="1" w:styleId="15">
    <w:name w:val="15"/>
    <w:qFormat/>
    <w:rPr>
      <w:rFonts w:ascii="Times New Roman" w:hAnsi="Times New Roman"/>
      <w:color w:val="auto"/>
      <w:sz w:val="20"/>
      <w:u w:val="none"/>
    </w:rPr>
  </w:style>
  <w:style w:type="character" w:customStyle="1" w:styleId="16">
    <w:name w:val="书籍标题1"/>
    <w:qFormat/>
    <w:rPr>
      <w:b/>
      <w:bCs/>
      <w:smallCaps/>
      <w:spacing w:val="5"/>
    </w:rPr>
  </w:style>
  <w:style w:type="paragraph" w:customStyle="1" w:styleId="aff2">
    <w:name w:val="表题"/>
    <w:basedOn w:val="a"/>
    <w:qFormat/>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qFormat/>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qFormat/>
    <w:pPr>
      <w:topLinePunct w:val="0"/>
      <w:adjustRightInd/>
      <w:snapToGrid/>
      <w:spacing w:line="240" w:lineRule="auto"/>
      <w:ind w:firstLine="0"/>
    </w:pPr>
    <w:rPr>
      <w:snapToGrid/>
      <w:sz w:val="21"/>
    </w:rPr>
  </w:style>
  <w:style w:type="paragraph" w:customStyle="1" w:styleId="bt1">
    <w:name w:val="bt1"/>
    <w:basedOn w:val="a"/>
    <w:qFormat/>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qFormat/>
    <w:pPr>
      <w:widowControl/>
      <w:topLinePunct w:val="0"/>
      <w:adjustRightInd/>
      <w:snapToGrid/>
      <w:spacing w:line="240" w:lineRule="auto"/>
      <w:ind w:firstLine="0"/>
    </w:pPr>
    <w:rPr>
      <w:snapToGrid/>
      <w:kern w:val="0"/>
      <w:sz w:val="21"/>
    </w:rPr>
  </w:style>
  <w:style w:type="paragraph" w:customStyle="1" w:styleId="xl63">
    <w:name w:val="xl63"/>
    <w:basedOn w:val="a"/>
    <w:qFormat/>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qFormat/>
    <w:rPr>
      <w:rFonts w:ascii="Tahoma" w:hAnsi="Tahoma"/>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0">
    <w:name w:val="Char1"/>
    <w:basedOn w:val="a"/>
    <w:qFormat/>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0">
    <w:name w:val="样式 表文 + 宋体 行距: 最小值 15 磅"/>
    <w:basedOn w:val="aff0"/>
    <w:qFormat/>
    <w:pPr>
      <w:spacing w:line="300" w:lineRule="atLeast"/>
    </w:pPr>
    <w:rPr>
      <w:rFonts w:cs="宋体"/>
      <w:kern w:val="0"/>
      <w:szCs w:val="20"/>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qFormat/>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5">
    <w:name w:val="Char"/>
    <w:basedOn w:val="a"/>
    <w:qFormat/>
    <w:pPr>
      <w:topLinePunct w:val="0"/>
      <w:adjustRightInd/>
      <w:snapToGrid/>
      <w:spacing w:line="240" w:lineRule="auto"/>
      <w:ind w:firstLine="0"/>
    </w:pPr>
    <w:rPr>
      <w:rFonts w:ascii="Tahoma" w:hAnsi="Tahoma" w:cs="Tahoma"/>
      <w:snapToGrid/>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qFormat/>
    <w:rPr>
      <w:kern w:val="2"/>
      <w:sz w:val="21"/>
      <w:szCs w:val="22"/>
    </w:rPr>
  </w:style>
  <w:style w:type="paragraph" w:customStyle="1" w:styleId="reader-word-layerreader-word-s2-2">
    <w:name w:val="reader-word-layer reader-word-s2-2"/>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f3">
    <w:name w:val="表头"/>
    <w:basedOn w:val="a"/>
    <w:qFormat/>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qFormat/>
    <w:pPr>
      <w:widowControl/>
      <w:spacing w:before="100" w:beforeAutospacing="1" w:after="100" w:afterAutospacing="1"/>
      <w:jc w:val="left"/>
    </w:pPr>
    <w:rPr>
      <w:rFonts w:ascii="宋体" w:hAnsi="宋体" w:cs="宋体"/>
      <w:color w:val="000000"/>
      <w:kern w:val="0"/>
      <w:szCs w:val="24"/>
    </w:rPr>
  </w:style>
  <w:style w:type="paragraph" w:styleId="aff4">
    <w:name w:val="List Paragraph"/>
    <w:basedOn w:val="a"/>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qFormat/>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qFormat/>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qFormat/>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f5">
    <w:name w:val="黑体"/>
    <w:basedOn w:val="aff0"/>
    <w:qFormat/>
    <w:pPr>
      <w:spacing w:line="240" w:lineRule="auto"/>
      <w:jc w:val="center"/>
    </w:pPr>
    <w:rPr>
      <w:rFonts w:ascii="Arial" w:eastAsia="黑体" w:hAnsi="Arial"/>
    </w:rPr>
  </w:style>
  <w:style w:type="paragraph" w:customStyle="1" w:styleId="xl71">
    <w:name w:val="xl71"/>
    <w:basedOn w:val="a"/>
    <w:qFormat/>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4">
    <w:name w:val="正文文本 (2)_"/>
    <w:link w:val="25"/>
    <w:qFormat/>
    <w:rPr>
      <w:rFonts w:ascii="MingLiU" w:eastAsia="MingLiU" w:hAnsi="MingLiU" w:cs="MingLiU"/>
      <w:spacing w:val="20"/>
      <w:shd w:val="clear" w:color="auto" w:fill="FFFFFF"/>
    </w:rPr>
  </w:style>
  <w:style w:type="paragraph" w:customStyle="1" w:styleId="25">
    <w:name w:val="正文文本 (2)"/>
    <w:basedOn w:val="a"/>
    <w:link w:val="24"/>
    <w:qFormat/>
    <w:pPr>
      <w:shd w:val="clear" w:color="auto" w:fill="FFFFFF"/>
      <w:topLinePunct w:val="0"/>
      <w:adjustRightInd/>
      <w:snapToGrid/>
      <w:spacing w:before="120" w:after="120" w:line="0" w:lineRule="atLeast"/>
      <w:ind w:firstLine="0"/>
      <w:jc w:val="distribute"/>
    </w:pPr>
    <w:rPr>
      <w:rFonts w:ascii="MingLiU" w:eastAsia="MingLiU" w:hAnsi="MingLiU"/>
      <w:snapToGrid/>
      <w:spacing w:val="20"/>
      <w:kern w:val="0"/>
      <w:sz w:val="20"/>
      <w:szCs w:val="20"/>
    </w:rPr>
  </w:style>
  <w:style w:type="character" w:customStyle="1" w:styleId="aff6">
    <w:name w:val="表格标题_"/>
    <w:link w:val="aff7"/>
    <w:qFormat/>
    <w:rPr>
      <w:rFonts w:ascii="MingLiU" w:eastAsia="MingLiU" w:hAnsi="MingLiU" w:cs="MingLiU"/>
      <w:b/>
      <w:bCs/>
      <w:spacing w:val="30"/>
      <w:sz w:val="18"/>
      <w:szCs w:val="18"/>
      <w:shd w:val="clear" w:color="auto" w:fill="FFFFFF"/>
    </w:rPr>
  </w:style>
  <w:style w:type="paragraph" w:customStyle="1" w:styleId="aff7">
    <w:name w:val="表格标题"/>
    <w:basedOn w:val="a"/>
    <w:link w:val="aff6"/>
    <w:qFormat/>
    <w:pPr>
      <w:shd w:val="clear" w:color="auto" w:fill="FFFFFF"/>
      <w:topLinePunct w:val="0"/>
      <w:adjustRightInd/>
      <w:snapToGrid/>
      <w:spacing w:line="0" w:lineRule="atLeast"/>
      <w:ind w:firstLine="0"/>
      <w:jc w:val="right"/>
    </w:pPr>
    <w:rPr>
      <w:rFonts w:ascii="MingLiU" w:eastAsia="MingLiU" w:hAnsi="MingLiU"/>
      <w:b/>
      <w:bCs/>
      <w:snapToGrid/>
      <w:spacing w:val="30"/>
      <w:kern w:val="0"/>
      <w:sz w:val="18"/>
      <w:szCs w:val="18"/>
    </w:rPr>
  </w:style>
  <w:style w:type="character" w:customStyle="1" w:styleId="fontstyle01">
    <w:name w:val="fontstyle01"/>
    <w:basedOn w:val="a0"/>
    <w:rsid w:val="00D421E9"/>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1443</Words>
  <Characters>8226</Characters>
  <Application>Microsoft Office Word</Application>
  <DocSecurity>0</DocSecurity>
  <Lines>68</Lines>
  <Paragraphs>19</Paragraphs>
  <ScaleCrop>false</ScaleCrop>
  <Company>Lenovo</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中等职业学校计算机网络技术专业教学标准</dc:title>
  <dc:creator>liuxin</dc:creator>
  <cp:lastModifiedBy>pengxuhua</cp:lastModifiedBy>
  <cp:revision>46</cp:revision>
  <cp:lastPrinted>2014-09-11T01:55:00Z</cp:lastPrinted>
  <dcterms:created xsi:type="dcterms:W3CDTF">2019-08-24T03:58:00Z</dcterms:created>
  <dcterms:modified xsi:type="dcterms:W3CDTF">2024-06-09T02:21:00Z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A0DA894A5B6A44148E864E1F4ECA861B</vt:lpwstr>
  </property>
</Properties>
</file>