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19C2" w:rsidRPr="007A267B" w:rsidRDefault="000319C2">
      <w:pPr>
        <w:spacing w:line="420" w:lineRule="exact"/>
        <w:rPr>
          <w:rFonts w:ascii="宋体" w:hAnsi="宋体"/>
          <w:sz w:val="72"/>
          <w:szCs w:val="72"/>
        </w:rPr>
      </w:pPr>
    </w:p>
    <w:p w:rsidR="000319C2" w:rsidRPr="007A267B" w:rsidRDefault="000319C2">
      <w:pPr>
        <w:snapToGrid/>
        <w:spacing w:line="360" w:lineRule="auto"/>
        <w:ind w:firstLine="0"/>
        <w:jc w:val="center"/>
        <w:rPr>
          <w:rFonts w:ascii="方正小标宋简体" w:eastAsia="方正小标宋简体" w:hAnsi="宋体"/>
          <w:sz w:val="48"/>
          <w:szCs w:val="48"/>
        </w:rPr>
      </w:pPr>
    </w:p>
    <w:p w:rsidR="000319C2" w:rsidRPr="007A267B" w:rsidRDefault="007549EF">
      <w:pPr>
        <w:snapToGrid/>
        <w:spacing w:line="360" w:lineRule="auto"/>
        <w:ind w:firstLine="0"/>
        <w:jc w:val="center"/>
        <w:rPr>
          <w:rFonts w:ascii="华文中宋" w:eastAsia="华文中宋" w:hAnsi="华文中宋"/>
          <w:sz w:val="48"/>
          <w:szCs w:val="48"/>
        </w:rPr>
      </w:pPr>
      <w:r w:rsidRPr="007A267B">
        <w:rPr>
          <w:rFonts w:ascii="华文中宋" w:eastAsia="华文中宋" w:hAnsi="华文中宋" w:hint="eastAsia"/>
          <w:sz w:val="48"/>
          <w:szCs w:val="48"/>
        </w:rPr>
        <w:t>河南省驻马店财经学校</w:t>
      </w:r>
    </w:p>
    <w:p w:rsidR="000319C2" w:rsidRPr="007A267B" w:rsidRDefault="007549EF">
      <w:pPr>
        <w:spacing w:line="480" w:lineRule="auto"/>
        <w:ind w:firstLine="0"/>
        <w:jc w:val="center"/>
        <w:rPr>
          <w:rFonts w:ascii="华文中宋" w:eastAsia="华文中宋" w:hAnsi="华文中宋"/>
          <w:sz w:val="48"/>
          <w:szCs w:val="48"/>
        </w:rPr>
      </w:pPr>
      <w:r w:rsidRPr="007A267B">
        <w:rPr>
          <w:rFonts w:ascii="华文中宋" w:eastAsia="华文中宋" w:hAnsi="华文中宋" w:hint="eastAsia"/>
          <w:sz w:val="48"/>
          <w:szCs w:val="48"/>
        </w:rPr>
        <w:t>幼儿保育专业</w:t>
      </w:r>
      <w:r w:rsidR="00092788" w:rsidRPr="007A267B">
        <w:rPr>
          <w:rFonts w:ascii="华文中宋" w:eastAsia="华文中宋" w:hAnsi="华文中宋" w:hint="eastAsia"/>
          <w:sz w:val="48"/>
          <w:szCs w:val="48"/>
        </w:rPr>
        <w:t>高考班</w:t>
      </w:r>
      <w:r w:rsidRPr="007A267B">
        <w:rPr>
          <w:rFonts w:ascii="华文中宋" w:eastAsia="华文中宋" w:hAnsi="华文中宋" w:hint="eastAsia"/>
          <w:sz w:val="48"/>
          <w:szCs w:val="48"/>
        </w:rPr>
        <w:t>人才培养方案</w:t>
      </w:r>
    </w:p>
    <w:p w:rsidR="000319C2" w:rsidRPr="007A267B" w:rsidRDefault="000319C2">
      <w:pPr>
        <w:spacing w:line="480" w:lineRule="auto"/>
        <w:rPr>
          <w:rFonts w:ascii="黑体" w:eastAsia="黑体" w:hAnsi="宋体"/>
          <w:sz w:val="52"/>
          <w:szCs w:val="52"/>
        </w:rPr>
      </w:pPr>
    </w:p>
    <w:p w:rsidR="000319C2" w:rsidRPr="007A267B" w:rsidRDefault="000319C2">
      <w:pPr>
        <w:spacing w:line="480" w:lineRule="auto"/>
        <w:rPr>
          <w:rFonts w:ascii="黑体" w:eastAsia="黑体" w:hAnsi="宋体"/>
          <w:sz w:val="52"/>
          <w:szCs w:val="52"/>
        </w:rPr>
      </w:pPr>
      <w:bookmarkStart w:id="0" w:name="_GoBack"/>
      <w:bookmarkEnd w:id="0"/>
    </w:p>
    <w:p w:rsidR="000319C2" w:rsidRPr="007A267B" w:rsidRDefault="000319C2">
      <w:pPr>
        <w:spacing w:line="480" w:lineRule="auto"/>
        <w:rPr>
          <w:rFonts w:ascii="黑体" w:eastAsia="黑体" w:hAnsi="宋体"/>
          <w:sz w:val="52"/>
          <w:szCs w:val="52"/>
        </w:rPr>
      </w:pPr>
    </w:p>
    <w:p w:rsidR="000319C2" w:rsidRPr="007A267B" w:rsidRDefault="000319C2">
      <w:pPr>
        <w:spacing w:line="480" w:lineRule="auto"/>
        <w:rPr>
          <w:rFonts w:ascii="黑体" w:eastAsia="黑体" w:hAnsi="宋体"/>
          <w:sz w:val="52"/>
          <w:szCs w:val="52"/>
        </w:rPr>
      </w:pPr>
    </w:p>
    <w:p w:rsidR="000319C2" w:rsidRPr="007A267B" w:rsidRDefault="007549EF">
      <w:pPr>
        <w:snapToGrid/>
        <w:spacing w:line="240" w:lineRule="auto"/>
        <w:ind w:firstLine="0"/>
        <w:jc w:val="center"/>
        <w:rPr>
          <w:rFonts w:ascii="黑体" w:eastAsia="黑体" w:hAnsi="宋体"/>
          <w:sz w:val="36"/>
          <w:szCs w:val="36"/>
        </w:rPr>
      </w:pPr>
      <w:r w:rsidRPr="007A267B">
        <w:rPr>
          <w:rFonts w:ascii="黑体" w:eastAsia="黑体" w:hAnsi="宋体" w:hint="eastAsia"/>
          <w:sz w:val="36"/>
          <w:szCs w:val="36"/>
        </w:rPr>
        <w:t>河南省驻马店财经学校</w:t>
      </w:r>
    </w:p>
    <w:p w:rsidR="000319C2" w:rsidRPr="007A267B" w:rsidRDefault="007549EF">
      <w:pPr>
        <w:snapToGrid/>
        <w:spacing w:line="240" w:lineRule="auto"/>
        <w:ind w:firstLine="0"/>
        <w:jc w:val="center"/>
        <w:rPr>
          <w:rFonts w:ascii="黑体" w:eastAsia="黑体" w:hAnsi="宋体"/>
          <w:sz w:val="36"/>
          <w:szCs w:val="36"/>
        </w:rPr>
      </w:pPr>
      <w:r w:rsidRPr="007A267B">
        <w:rPr>
          <w:rFonts w:ascii="黑体" w:eastAsia="黑体" w:hAnsi="宋体" w:hint="eastAsia"/>
          <w:sz w:val="36"/>
          <w:szCs w:val="36"/>
        </w:rPr>
        <w:t>202</w:t>
      </w:r>
      <w:r w:rsidR="00144B97" w:rsidRPr="007A267B">
        <w:rPr>
          <w:rFonts w:ascii="黑体" w:eastAsia="黑体" w:hAnsi="宋体" w:hint="eastAsia"/>
          <w:sz w:val="36"/>
          <w:szCs w:val="36"/>
        </w:rPr>
        <w:t>4</w:t>
      </w:r>
      <w:r w:rsidRPr="007A267B">
        <w:rPr>
          <w:rFonts w:ascii="黑体" w:eastAsia="黑体" w:hAnsi="宋体" w:hint="eastAsia"/>
          <w:sz w:val="36"/>
          <w:szCs w:val="36"/>
        </w:rPr>
        <w:t>年</w:t>
      </w:r>
      <w:r w:rsidR="0028157C" w:rsidRPr="007A267B">
        <w:rPr>
          <w:rFonts w:ascii="黑体" w:eastAsia="黑体" w:hAnsi="宋体" w:hint="eastAsia"/>
          <w:sz w:val="36"/>
          <w:szCs w:val="36"/>
        </w:rPr>
        <w:t>6</w:t>
      </w:r>
      <w:r w:rsidRPr="007A267B">
        <w:rPr>
          <w:rFonts w:ascii="黑体" w:eastAsia="黑体" w:hAnsi="宋体" w:hint="eastAsia"/>
          <w:sz w:val="36"/>
          <w:szCs w:val="36"/>
        </w:rPr>
        <w:t>月</w:t>
      </w:r>
    </w:p>
    <w:p w:rsidR="000319C2" w:rsidRPr="007A267B" w:rsidRDefault="000319C2">
      <w:pPr>
        <w:spacing w:line="480" w:lineRule="auto"/>
        <w:ind w:firstLine="0"/>
        <w:jc w:val="center"/>
        <w:rPr>
          <w:rFonts w:ascii="黑体" w:eastAsia="黑体" w:hAnsi="宋体"/>
          <w:sz w:val="36"/>
          <w:szCs w:val="36"/>
        </w:rPr>
      </w:pPr>
    </w:p>
    <w:p w:rsidR="000319C2" w:rsidRPr="007A267B" w:rsidRDefault="000319C2">
      <w:pPr>
        <w:spacing w:line="480" w:lineRule="auto"/>
        <w:ind w:firstLine="0"/>
        <w:jc w:val="center"/>
        <w:rPr>
          <w:rFonts w:ascii="黑体" w:eastAsia="黑体" w:hAnsi="宋体"/>
          <w:sz w:val="36"/>
          <w:szCs w:val="36"/>
        </w:rPr>
      </w:pPr>
    </w:p>
    <w:p w:rsidR="000319C2" w:rsidRPr="007A267B" w:rsidRDefault="000319C2">
      <w:pPr>
        <w:spacing w:line="480" w:lineRule="auto"/>
        <w:ind w:firstLine="0"/>
        <w:jc w:val="center"/>
        <w:rPr>
          <w:rFonts w:ascii="黑体" w:eastAsia="黑体" w:hAnsi="宋体"/>
          <w:sz w:val="36"/>
          <w:szCs w:val="36"/>
        </w:rPr>
      </w:pPr>
    </w:p>
    <w:p w:rsidR="000319C2" w:rsidRPr="007A267B" w:rsidRDefault="000319C2">
      <w:pPr>
        <w:spacing w:line="480" w:lineRule="auto"/>
        <w:ind w:firstLine="0"/>
        <w:jc w:val="center"/>
        <w:rPr>
          <w:rFonts w:ascii="黑体" w:eastAsia="黑体" w:hAnsi="宋体"/>
          <w:sz w:val="36"/>
          <w:szCs w:val="36"/>
        </w:rPr>
        <w:sectPr w:rsidR="000319C2" w:rsidRPr="007A267B">
          <w:headerReference w:type="default" r:id="rId8"/>
          <w:footerReference w:type="even" r:id="rId9"/>
          <w:footerReference w:type="default" r:id="rId10"/>
          <w:headerReference w:type="first" r:id="rId11"/>
          <w:footerReference w:type="first" r:id="rId12"/>
          <w:pgSz w:w="11907" w:h="16840"/>
          <w:pgMar w:top="1134" w:right="1134" w:bottom="1134" w:left="1134" w:header="851" w:footer="1247" w:gutter="0"/>
          <w:pgNumType w:start="1"/>
          <w:cols w:space="720"/>
          <w:titlePg/>
          <w:docGrid w:type="linesAndChars" w:linePitch="400"/>
        </w:sectPr>
      </w:pPr>
    </w:p>
    <w:p w:rsidR="000319C2" w:rsidRPr="007A267B" w:rsidRDefault="007549EF">
      <w:pPr>
        <w:snapToGrid/>
        <w:spacing w:line="240" w:lineRule="auto"/>
        <w:ind w:firstLine="0"/>
        <w:jc w:val="center"/>
        <w:rPr>
          <w:rFonts w:ascii="黑体" w:eastAsia="黑体" w:hAnsi="宋体"/>
          <w:sz w:val="21"/>
        </w:rPr>
      </w:pPr>
      <w:r w:rsidRPr="007A267B">
        <w:rPr>
          <w:rFonts w:ascii="黑体" w:eastAsia="黑体" w:hAnsi="黑体" w:cs="黑体" w:hint="eastAsia"/>
          <w:sz w:val="32"/>
          <w:szCs w:val="32"/>
        </w:rPr>
        <w:lastRenderedPageBreak/>
        <w:t>目    录</w:t>
      </w:r>
    </w:p>
    <w:p w:rsidR="000319C2" w:rsidRPr="007A267B" w:rsidRDefault="000319C2">
      <w:pPr>
        <w:snapToGrid/>
        <w:spacing w:line="240" w:lineRule="auto"/>
        <w:jc w:val="center"/>
        <w:rPr>
          <w:rFonts w:ascii="黑体" w:eastAsia="黑体" w:hAnsi="黑体" w:cs="黑体"/>
          <w:sz w:val="32"/>
          <w:szCs w:val="32"/>
        </w:rPr>
      </w:pPr>
    </w:p>
    <w:p w:rsidR="000319C2" w:rsidRPr="007A267B" w:rsidRDefault="007549EF">
      <w:pPr>
        <w:pStyle w:val="bt2"/>
        <w:snapToGrid/>
        <w:spacing w:beforeLines="0" w:before="0" w:afterLines="0" w:after="0" w:line="480" w:lineRule="exact"/>
        <w:ind w:firstLine="0"/>
        <w:jc w:val="both"/>
        <w:rPr>
          <w:rFonts w:ascii="Times New Roman" w:eastAsia="宋体" w:hAnsi="Times New Roman"/>
          <w:sz w:val="24"/>
          <w:szCs w:val="24"/>
        </w:rPr>
      </w:pPr>
      <w:r w:rsidRPr="007A267B">
        <w:rPr>
          <w:rFonts w:ascii="宋体" w:eastAsia="宋体" w:hAnsi="宋体" w:hint="eastAsia"/>
          <w:sz w:val="24"/>
          <w:szCs w:val="24"/>
        </w:rPr>
        <w:t>一、专业名称及代码 ………………………………………………………………………</w:t>
      </w:r>
      <w:r w:rsidRPr="007A267B">
        <w:rPr>
          <w:rFonts w:ascii="Times New Roman" w:eastAsia="黑体" w:hAnsi="Times New Roman"/>
          <w:sz w:val="24"/>
          <w:szCs w:val="24"/>
        </w:rPr>
        <w:t>（</w:t>
      </w:r>
      <w:r w:rsidRPr="007A267B">
        <w:rPr>
          <w:rFonts w:ascii="Times New Roman" w:eastAsia="黑体" w:hAnsi="Times New Roman" w:hint="eastAsia"/>
          <w:sz w:val="24"/>
          <w:szCs w:val="24"/>
        </w:rPr>
        <w:t>2</w:t>
      </w:r>
      <w:r w:rsidRPr="007A267B">
        <w:rPr>
          <w:rFonts w:ascii="Times New Roman" w:eastAsia="黑体" w:hAnsi="Times New Roman"/>
          <w:sz w:val="24"/>
          <w:szCs w:val="24"/>
        </w:rPr>
        <w:t>）</w:t>
      </w:r>
    </w:p>
    <w:p w:rsidR="000319C2" w:rsidRPr="007A267B" w:rsidRDefault="007549EF">
      <w:pPr>
        <w:pStyle w:val="bt2"/>
        <w:snapToGrid/>
        <w:spacing w:beforeLines="0" w:before="0" w:afterLines="0" w:after="0" w:line="480" w:lineRule="exact"/>
        <w:ind w:firstLine="0"/>
        <w:jc w:val="both"/>
        <w:rPr>
          <w:rFonts w:ascii="宋体" w:eastAsia="宋体" w:hAnsi="宋体"/>
          <w:sz w:val="24"/>
          <w:szCs w:val="24"/>
        </w:rPr>
      </w:pPr>
      <w:r w:rsidRPr="007A267B">
        <w:rPr>
          <w:rFonts w:ascii="宋体" w:eastAsia="宋体" w:hAnsi="宋体" w:hint="eastAsia"/>
          <w:sz w:val="24"/>
          <w:szCs w:val="24"/>
        </w:rPr>
        <w:t>二、入学要求 ………………………………………………………………………………</w:t>
      </w:r>
      <w:r w:rsidRPr="007A267B">
        <w:rPr>
          <w:rFonts w:ascii="Times New Roman" w:eastAsia="黑体" w:hAnsi="Viner Hand ITC"/>
          <w:sz w:val="24"/>
          <w:szCs w:val="24"/>
        </w:rPr>
        <w:t>（</w:t>
      </w:r>
      <w:r w:rsidRPr="007A267B">
        <w:rPr>
          <w:rFonts w:ascii="Times New Roman" w:eastAsia="黑体" w:hAnsi="Viner Hand ITC" w:hint="eastAsia"/>
          <w:sz w:val="24"/>
          <w:szCs w:val="24"/>
        </w:rPr>
        <w:t>2</w:t>
      </w:r>
      <w:r w:rsidRPr="007A267B">
        <w:rPr>
          <w:rFonts w:ascii="Times New Roman" w:eastAsia="黑体" w:hAnsi="Viner Hand ITC"/>
          <w:sz w:val="24"/>
          <w:szCs w:val="24"/>
        </w:rPr>
        <w:t>）</w:t>
      </w:r>
    </w:p>
    <w:p w:rsidR="000319C2" w:rsidRPr="007A267B" w:rsidRDefault="007549EF">
      <w:pPr>
        <w:pStyle w:val="bt2"/>
        <w:snapToGrid/>
        <w:spacing w:beforeLines="0" w:before="0" w:afterLines="0" w:after="0" w:line="480" w:lineRule="exact"/>
        <w:ind w:firstLine="0"/>
        <w:jc w:val="both"/>
        <w:rPr>
          <w:rFonts w:ascii="宋体" w:eastAsia="宋体" w:hAnsi="宋体"/>
          <w:sz w:val="24"/>
          <w:szCs w:val="24"/>
        </w:rPr>
      </w:pPr>
      <w:r w:rsidRPr="007A267B">
        <w:rPr>
          <w:rFonts w:ascii="宋体" w:eastAsia="宋体" w:hAnsi="宋体" w:hint="eastAsia"/>
          <w:sz w:val="24"/>
          <w:szCs w:val="24"/>
        </w:rPr>
        <w:t>三、修业年限 ………………………………………………………………………………</w:t>
      </w:r>
      <w:r w:rsidRPr="007A267B">
        <w:rPr>
          <w:rFonts w:ascii="Times New Roman" w:eastAsia="黑体" w:hAnsi="Viner Hand ITC"/>
          <w:sz w:val="24"/>
          <w:szCs w:val="24"/>
        </w:rPr>
        <w:t>（</w:t>
      </w:r>
      <w:r w:rsidRPr="007A267B">
        <w:rPr>
          <w:rFonts w:ascii="Times New Roman" w:eastAsia="黑体" w:hAnsi="Viner Hand ITC" w:hint="eastAsia"/>
          <w:sz w:val="24"/>
          <w:szCs w:val="24"/>
        </w:rPr>
        <w:t>2</w:t>
      </w:r>
      <w:r w:rsidRPr="007A267B">
        <w:rPr>
          <w:rFonts w:ascii="Times New Roman" w:eastAsia="黑体" w:hAnsi="Viner Hand ITC"/>
          <w:sz w:val="24"/>
          <w:szCs w:val="24"/>
        </w:rPr>
        <w:t>）</w:t>
      </w:r>
    </w:p>
    <w:p w:rsidR="000319C2" w:rsidRPr="007A267B" w:rsidRDefault="007549EF">
      <w:pPr>
        <w:pStyle w:val="bt2"/>
        <w:snapToGrid/>
        <w:spacing w:beforeLines="0" w:before="0" w:afterLines="0" w:after="0" w:line="480" w:lineRule="exact"/>
        <w:ind w:firstLine="0"/>
        <w:jc w:val="both"/>
        <w:rPr>
          <w:rFonts w:ascii="宋体" w:eastAsia="宋体" w:hAnsi="宋体"/>
          <w:sz w:val="24"/>
          <w:szCs w:val="24"/>
        </w:rPr>
      </w:pPr>
      <w:r w:rsidRPr="007A267B">
        <w:rPr>
          <w:rFonts w:ascii="宋体" w:eastAsia="宋体" w:hAnsi="宋体" w:hint="eastAsia"/>
          <w:sz w:val="24"/>
          <w:szCs w:val="24"/>
        </w:rPr>
        <w:t>四、职业面向 ………………………………………………………………………………</w:t>
      </w:r>
      <w:r w:rsidRPr="007A267B">
        <w:rPr>
          <w:rFonts w:ascii="Times New Roman" w:eastAsia="黑体" w:hAnsi="Viner Hand ITC"/>
          <w:sz w:val="24"/>
          <w:szCs w:val="24"/>
        </w:rPr>
        <w:t>（</w:t>
      </w:r>
      <w:r w:rsidRPr="007A267B">
        <w:rPr>
          <w:rFonts w:ascii="Times New Roman" w:eastAsia="黑体" w:hAnsi="Viner Hand ITC" w:hint="eastAsia"/>
          <w:sz w:val="24"/>
          <w:szCs w:val="24"/>
        </w:rPr>
        <w:t>2</w:t>
      </w:r>
      <w:r w:rsidRPr="007A267B">
        <w:rPr>
          <w:rFonts w:ascii="Times New Roman" w:eastAsia="黑体" w:hAnsi="Viner Hand ITC"/>
          <w:sz w:val="24"/>
          <w:szCs w:val="24"/>
        </w:rPr>
        <w:t>）</w:t>
      </w:r>
    </w:p>
    <w:p w:rsidR="000319C2" w:rsidRPr="007A267B" w:rsidRDefault="007549EF">
      <w:pPr>
        <w:pStyle w:val="bt2"/>
        <w:snapToGrid/>
        <w:spacing w:beforeLines="0" w:before="0" w:afterLines="0" w:after="0" w:line="480" w:lineRule="exact"/>
        <w:ind w:firstLine="0"/>
        <w:jc w:val="both"/>
        <w:rPr>
          <w:rFonts w:ascii="Times New Roman" w:eastAsia="黑体" w:hAnsi="Viner Hand ITC"/>
          <w:sz w:val="24"/>
          <w:szCs w:val="24"/>
        </w:rPr>
      </w:pPr>
      <w:r w:rsidRPr="007A267B">
        <w:rPr>
          <w:rFonts w:ascii="宋体" w:eastAsia="宋体" w:hAnsi="宋体" w:hint="eastAsia"/>
          <w:sz w:val="24"/>
          <w:szCs w:val="24"/>
        </w:rPr>
        <w:t>五、培养目标和培养规格 …………………………………………………………………</w:t>
      </w:r>
      <w:r w:rsidRPr="007A267B">
        <w:rPr>
          <w:rFonts w:ascii="Times New Roman" w:eastAsia="黑体" w:hAnsi="Viner Hand ITC"/>
          <w:sz w:val="24"/>
          <w:szCs w:val="24"/>
        </w:rPr>
        <w:t>（</w:t>
      </w:r>
      <w:r w:rsidRPr="007A267B">
        <w:rPr>
          <w:rFonts w:ascii="Times New Roman" w:eastAsia="黑体" w:hAnsi="Viner Hand ITC" w:hint="eastAsia"/>
          <w:sz w:val="24"/>
          <w:szCs w:val="24"/>
        </w:rPr>
        <w:t>2</w:t>
      </w:r>
      <w:r w:rsidRPr="007A267B">
        <w:rPr>
          <w:rFonts w:ascii="Times New Roman" w:eastAsia="黑体" w:hAnsi="Viner Hand ITC"/>
          <w:sz w:val="24"/>
          <w:szCs w:val="24"/>
        </w:rPr>
        <w:t>）</w:t>
      </w:r>
    </w:p>
    <w:p w:rsidR="000319C2" w:rsidRPr="007A267B" w:rsidRDefault="007549EF">
      <w:pPr>
        <w:pStyle w:val="bt2"/>
        <w:snapToGrid/>
        <w:spacing w:beforeLines="0" w:before="0" w:afterLines="0" w:after="0" w:line="480" w:lineRule="exact"/>
        <w:ind w:firstLine="0"/>
        <w:jc w:val="both"/>
        <w:rPr>
          <w:rFonts w:ascii="宋体" w:eastAsia="宋体" w:hAnsi="宋体"/>
          <w:sz w:val="24"/>
          <w:szCs w:val="24"/>
        </w:rPr>
      </w:pPr>
      <w:r w:rsidRPr="007A267B">
        <w:rPr>
          <w:rFonts w:ascii="宋体" w:eastAsia="宋体" w:hAnsi="宋体" w:hint="eastAsia"/>
          <w:sz w:val="24"/>
          <w:szCs w:val="24"/>
        </w:rPr>
        <w:t>六、课程设置及要求 ………………………………………………………………………</w:t>
      </w:r>
      <w:r w:rsidRPr="007A267B">
        <w:rPr>
          <w:rFonts w:ascii="Times New Roman" w:eastAsia="黑体" w:hAnsi="Viner Hand ITC"/>
          <w:sz w:val="24"/>
          <w:szCs w:val="24"/>
        </w:rPr>
        <w:t>（</w:t>
      </w:r>
      <w:r w:rsidR="00BF5039" w:rsidRPr="007A267B">
        <w:rPr>
          <w:rFonts w:ascii="Times New Roman" w:eastAsia="黑体" w:hAnsi="Viner Hand ITC" w:hint="eastAsia"/>
          <w:sz w:val="24"/>
          <w:szCs w:val="24"/>
        </w:rPr>
        <w:t>3</w:t>
      </w:r>
      <w:r w:rsidRPr="007A267B">
        <w:rPr>
          <w:rFonts w:ascii="Times New Roman" w:eastAsia="黑体" w:hAnsi="Viner Hand ITC"/>
          <w:sz w:val="24"/>
          <w:szCs w:val="24"/>
        </w:rPr>
        <w:t>）</w:t>
      </w:r>
    </w:p>
    <w:p w:rsidR="000319C2" w:rsidRPr="007A267B" w:rsidRDefault="007549EF">
      <w:pPr>
        <w:pStyle w:val="bt2"/>
        <w:snapToGrid/>
        <w:spacing w:beforeLines="0" w:before="0" w:afterLines="0" w:after="0" w:line="480" w:lineRule="exact"/>
        <w:ind w:firstLine="0"/>
        <w:jc w:val="both"/>
        <w:rPr>
          <w:rFonts w:ascii="宋体" w:eastAsia="宋体" w:hAnsi="宋体"/>
          <w:sz w:val="24"/>
          <w:szCs w:val="24"/>
        </w:rPr>
      </w:pPr>
      <w:r w:rsidRPr="007A267B">
        <w:rPr>
          <w:rFonts w:ascii="宋体" w:eastAsia="宋体" w:hAnsi="宋体" w:hint="eastAsia"/>
          <w:sz w:val="24"/>
          <w:szCs w:val="24"/>
        </w:rPr>
        <w:t>七、教学进程总体安排 ……………………………………………………………………</w:t>
      </w:r>
      <w:r w:rsidRPr="007A267B">
        <w:rPr>
          <w:rFonts w:ascii="Times New Roman" w:eastAsia="黑体" w:hAnsi="Viner Hand ITC"/>
          <w:sz w:val="24"/>
          <w:szCs w:val="24"/>
        </w:rPr>
        <w:t>（</w:t>
      </w:r>
      <w:r w:rsidRPr="007A267B">
        <w:rPr>
          <w:rFonts w:ascii="Times New Roman" w:eastAsia="黑体" w:hAnsi="Viner Hand ITC" w:hint="eastAsia"/>
          <w:sz w:val="24"/>
          <w:szCs w:val="24"/>
        </w:rPr>
        <w:t>1</w:t>
      </w:r>
      <w:r w:rsidR="007A267B" w:rsidRPr="007A267B">
        <w:rPr>
          <w:rFonts w:ascii="Times New Roman" w:eastAsia="黑体" w:hAnsi="Viner Hand ITC" w:hint="eastAsia"/>
          <w:sz w:val="24"/>
          <w:szCs w:val="24"/>
        </w:rPr>
        <w:t>3</w:t>
      </w:r>
      <w:r w:rsidRPr="007A267B">
        <w:rPr>
          <w:rFonts w:ascii="Times New Roman" w:eastAsia="黑体" w:hAnsi="Viner Hand ITC"/>
          <w:sz w:val="24"/>
          <w:szCs w:val="24"/>
        </w:rPr>
        <w:t>）</w:t>
      </w:r>
    </w:p>
    <w:p w:rsidR="000319C2" w:rsidRPr="007A267B" w:rsidRDefault="007549EF">
      <w:pPr>
        <w:pStyle w:val="bt2"/>
        <w:snapToGrid/>
        <w:spacing w:beforeLines="0" w:before="0" w:afterLines="0" w:after="0" w:line="480" w:lineRule="exact"/>
        <w:ind w:firstLine="0"/>
        <w:jc w:val="both"/>
        <w:rPr>
          <w:rFonts w:ascii="宋体" w:eastAsia="宋体" w:hAnsi="宋体"/>
          <w:sz w:val="24"/>
          <w:szCs w:val="24"/>
        </w:rPr>
      </w:pPr>
      <w:r w:rsidRPr="007A267B">
        <w:rPr>
          <w:rFonts w:ascii="宋体" w:eastAsia="宋体" w:hAnsi="宋体" w:hint="eastAsia"/>
          <w:sz w:val="24"/>
          <w:szCs w:val="24"/>
        </w:rPr>
        <w:t>八、实施保障 ………………………………………………………………………………</w:t>
      </w:r>
      <w:r w:rsidRPr="007A267B">
        <w:rPr>
          <w:rFonts w:ascii="Times New Roman" w:eastAsia="黑体" w:hAnsi="Times New Roman"/>
          <w:sz w:val="24"/>
          <w:szCs w:val="24"/>
        </w:rPr>
        <w:t>（</w:t>
      </w:r>
      <w:r w:rsidR="00583422" w:rsidRPr="007A267B">
        <w:rPr>
          <w:rFonts w:ascii="Times New Roman" w:eastAsia="黑体" w:hAnsi="Times New Roman" w:hint="eastAsia"/>
          <w:sz w:val="24"/>
          <w:szCs w:val="24"/>
        </w:rPr>
        <w:t>1</w:t>
      </w:r>
      <w:r w:rsidR="007A267B" w:rsidRPr="007A267B">
        <w:rPr>
          <w:rFonts w:ascii="Times New Roman" w:eastAsia="黑体" w:hAnsi="Times New Roman" w:hint="eastAsia"/>
          <w:sz w:val="24"/>
          <w:szCs w:val="24"/>
        </w:rPr>
        <w:t>4</w:t>
      </w:r>
      <w:r w:rsidRPr="007A267B">
        <w:rPr>
          <w:rFonts w:ascii="Times New Roman" w:eastAsia="黑体" w:hAnsi="Times New Roman"/>
          <w:sz w:val="24"/>
          <w:szCs w:val="24"/>
        </w:rPr>
        <w:t>）</w:t>
      </w:r>
    </w:p>
    <w:p w:rsidR="000319C2" w:rsidRPr="007A267B" w:rsidRDefault="007549EF">
      <w:pPr>
        <w:pStyle w:val="bt2"/>
        <w:snapToGrid/>
        <w:spacing w:beforeLines="0" w:before="0" w:afterLines="0" w:after="0" w:line="480" w:lineRule="exact"/>
        <w:ind w:firstLine="0"/>
        <w:jc w:val="both"/>
        <w:rPr>
          <w:rFonts w:ascii="Times New Roman" w:eastAsia="黑体" w:hAnsi="Viner Hand ITC"/>
          <w:sz w:val="24"/>
          <w:szCs w:val="24"/>
        </w:rPr>
      </w:pPr>
      <w:r w:rsidRPr="007A267B">
        <w:rPr>
          <w:rFonts w:ascii="宋体" w:eastAsia="宋体" w:hAnsi="宋体" w:hint="eastAsia"/>
          <w:sz w:val="24"/>
          <w:szCs w:val="24"/>
        </w:rPr>
        <w:t>九、毕业要求 ………………………………………………………………………………</w:t>
      </w:r>
      <w:r w:rsidRPr="007A267B">
        <w:rPr>
          <w:rFonts w:ascii="Times New Roman" w:eastAsia="黑体" w:hAnsi="Viner Hand ITC"/>
          <w:sz w:val="24"/>
          <w:szCs w:val="24"/>
        </w:rPr>
        <w:t>（</w:t>
      </w:r>
      <w:r w:rsidR="00165965" w:rsidRPr="007A267B">
        <w:rPr>
          <w:rFonts w:ascii="Times New Roman" w:eastAsia="黑体" w:hAnsi="Viner Hand ITC" w:hint="eastAsia"/>
          <w:sz w:val="24"/>
          <w:szCs w:val="24"/>
        </w:rPr>
        <w:t>18</w:t>
      </w:r>
      <w:r w:rsidRPr="007A267B">
        <w:rPr>
          <w:rFonts w:ascii="Times New Roman" w:eastAsia="黑体" w:hAnsi="Viner Hand ITC"/>
          <w:sz w:val="24"/>
          <w:szCs w:val="24"/>
        </w:rPr>
        <w:t>）</w:t>
      </w:r>
    </w:p>
    <w:p w:rsidR="003A1A6C" w:rsidRPr="007A267B" w:rsidRDefault="003A1A6C">
      <w:pPr>
        <w:pStyle w:val="bt2"/>
        <w:snapToGrid/>
        <w:spacing w:beforeLines="0" w:before="0" w:afterLines="0" w:after="0" w:line="480" w:lineRule="exact"/>
        <w:ind w:firstLine="0"/>
        <w:jc w:val="both"/>
        <w:rPr>
          <w:rFonts w:ascii="宋体" w:eastAsia="宋体" w:hAnsi="宋体"/>
          <w:sz w:val="24"/>
          <w:szCs w:val="24"/>
        </w:rPr>
      </w:pPr>
      <w:r w:rsidRPr="007A267B">
        <w:rPr>
          <w:rFonts w:ascii="宋体" w:eastAsia="宋体" w:hAnsi="宋体" w:hint="eastAsia"/>
          <w:sz w:val="24"/>
          <w:szCs w:val="24"/>
        </w:rPr>
        <w:t>十、接续专业 ………………………………………………………………………………</w:t>
      </w:r>
      <w:r w:rsidRPr="007A267B">
        <w:rPr>
          <w:rFonts w:ascii="Times New Roman" w:eastAsia="黑体" w:hAnsi="Viner Hand ITC"/>
          <w:sz w:val="24"/>
          <w:szCs w:val="24"/>
        </w:rPr>
        <w:t>（</w:t>
      </w:r>
      <w:r w:rsidR="00165965" w:rsidRPr="007A267B">
        <w:rPr>
          <w:rFonts w:ascii="Times New Roman" w:eastAsia="黑体" w:hAnsi="Viner Hand ITC" w:hint="eastAsia"/>
          <w:sz w:val="24"/>
          <w:szCs w:val="24"/>
        </w:rPr>
        <w:t>19</w:t>
      </w:r>
      <w:r w:rsidRPr="007A267B">
        <w:rPr>
          <w:rFonts w:ascii="Times New Roman" w:eastAsia="黑体" w:hAnsi="Viner Hand ITC"/>
          <w:sz w:val="24"/>
          <w:szCs w:val="24"/>
        </w:rPr>
        <w:t>）</w:t>
      </w:r>
    </w:p>
    <w:p w:rsidR="000319C2" w:rsidRPr="007A267B" w:rsidRDefault="000319C2">
      <w:pPr>
        <w:pStyle w:val="bt1"/>
        <w:spacing w:beforeLines="200" w:before="800" w:afterLines="200" w:after="800"/>
        <w:rPr>
          <w:u w:val="none"/>
        </w:rPr>
      </w:pPr>
    </w:p>
    <w:p w:rsidR="000319C2" w:rsidRPr="007A267B" w:rsidRDefault="000319C2">
      <w:pPr>
        <w:pStyle w:val="bt1"/>
        <w:spacing w:beforeLines="200" w:before="800" w:afterLines="200" w:after="800"/>
        <w:rPr>
          <w:u w:val="none"/>
        </w:rPr>
      </w:pPr>
    </w:p>
    <w:p w:rsidR="000319C2" w:rsidRPr="007A267B" w:rsidRDefault="000319C2">
      <w:pPr>
        <w:pStyle w:val="bt1"/>
        <w:spacing w:beforeLines="200" w:before="800" w:afterLines="200" w:after="800"/>
        <w:rPr>
          <w:u w:val="none"/>
        </w:rPr>
      </w:pPr>
    </w:p>
    <w:p w:rsidR="000319C2" w:rsidRPr="007A267B" w:rsidRDefault="000319C2">
      <w:pPr>
        <w:pStyle w:val="bt2"/>
        <w:spacing w:beforeLines="0" w:before="0" w:afterLines="0" w:after="0" w:line="700" w:lineRule="exact"/>
        <w:ind w:firstLine="0"/>
        <w:jc w:val="center"/>
        <w:rPr>
          <w:rFonts w:ascii="华文中宋" w:eastAsia="华文中宋" w:hAnsi="华文中宋"/>
          <w:sz w:val="44"/>
          <w:szCs w:val="44"/>
        </w:rPr>
        <w:sectPr w:rsidR="000319C2" w:rsidRPr="007A267B">
          <w:footerReference w:type="even" r:id="rId13"/>
          <w:footerReference w:type="default" r:id="rId14"/>
          <w:pgSz w:w="11907" w:h="16840"/>
          <w:pgMar w:top="1134" w:right="1134" w:bottom="1134" w:left="1134" w:header="851" w:footer="1247" w:gutter="0"/>
          <w:pgNumType w:start="1"/>
          <w:cols w:space="720"/>
          <w:docGrid w:type="linesAndChars" w:linePitch="400"/>
        </w:sectPr>
      </w:pPr>
    </w:p>
    <w:p w:rsidR="000319C2" w:rsidRPr="007A267B" w:rsidRDefault="007549EF">
      <w:pPr>
        <w:pStyle w:val="bt2"/>
        <w:spacing w:beforeLines="0" w:before="0" w:afterLines="0" w:after="0" w:line="700" w:lineRule="exact"/>
        <w:ind w:firstLine="0"/>
        <w:jc w:val="center"/>
        <w:rPr>
          <w:rFonts w:ascii="华文中宋" w:eastAsia="华文中宋" w:hAnsi="华文中宋"/>
          <w:sz w:val="44"/>
          <w:szCs w:val="44"/>
        </w:rPr>
      </w:pPr>
      <w:r w:rsidRPr="007A267B">
        <w:rPr>
          <w:rFonts w:ascii="华文中宋" w:eastAsia="华文中宋" w:hAnsi="华文中宋" w:hint="eastAsia"/>
          <w:sz w:val="44"/>
          <w:szCs w:val="44"/>
        </w:rPr>
        <w:lastRenderedPageBreak/>
        <w:t>河南省驻马店财经学校</w:t>
      </w:r>
    </w:p>
    <w:p w:rsidR="000319C2" w:rsidRPr="007A267B" w:rsidRDefault="007549EF">
      <w:pPr>
        <w:pStyle w:val="bt2"/>
        <w:spacing w:beforeLines="0" w:before="0" w:afterLines="0" w:after="0" w:line="700" w:lineRule="exact"/>
        <w:ind w:firstLine="0"/>
        <w:jc w:val="center"/>
        <w:rPr>
          <w:rFonts w:ascii="华文中宋" w:eastAsia="华文中宋" w:hAnsi="华文中宋"/>
          <w:sz w:val="44"/>
          <w:szCs w:val="44"/>
        </w:rPr>
      </w:pPr>
      <w:r w:rsidRPr="007A267B">
        <w:rPr>
          <w:rFonts w:ascii="华文中宋" w:eastAsia="华文中宋" w:hAnsi="华文中宋" w:hint="eastAsia"/>
          <w:sz w:val="44"/>
          <w:szCs w:val="44"/>
        </w:rPr>
        <w:t>幼儿保育专业</w:t>
      </w:r>
      <w:r w:rsidR="00092788" w:rsidRPr="007A267B">
        <w:rPr>
          <w:rFonts w:ascii="华文中宋" w:eastAsia="华文中宋" w:hAnsi="华文中宋" w:hint="eastAsia"/>
          <w:sz w:val="44"/>
          <w:szCs w:val="44"/>
        </w:rPr>
        <w:t>高考班</w:t>
      </w:r>
      <w:r w:rsidRPr="007A267B">
        <w:rPr>
          <w:rFonts w:ascii="华文中宋" w:eastAsia="华文中宋" w:hAnsi="华文中宋" w:hint="eastAsia"/>
          <w:sz w:val="44"/>
          <w:szCs w:val="44"/>
        </w:rPr>
        <w:t>人才培养方案</w:t>
      </w:r>
    </w:p>
    <w:p w:rsidR="000319C2" w:rsidRPr="007A267B" w:rsidRDefault="000319C2">
      <w:pPr>
        <w:pStyle w:val="bt2"/>
        <w:spacing w:beforeLines="0" w:before="0" w:afterLines="0" w:after="0" w:line="240" w:lineRule="auto"/>
      </w:pPr>
    </w:p>
    <w:p w:rsidR="000319C2" w:rsidRPr="007A267B" w:rsidRDefault="007549EF">
      <w:pPr>
        <w:overflowPunct w:val="0"/>
        <w:spacing w:line="240" w:lineRule="auto"/>
        <w:ind w:firstLineChars="200" w:firstLine="600"/>
        <w:rPr>
          <w:rFonts w:eastAsia="黑体"/>
          <w:sz w:val="30"/>
          <w:szCs w:val="30"/>
        </w:rPr>
      </w:pPr>
      <w:r w:rsidRPr="007A267B">
        <w:rPr>
          <w:rFonts w:ascii="黑体" w:eastAsia="黑体" w:hAnsi="黑体" w:hint="eastAsia"/>
          <w:sz w:val="30"/>
          <w:szCs w:val="30"/>
        </w:rPr>
        <w:t>一、专业名称及代码</w:t>
      </w:r>
    </w:p>
    <w:p w:rsidR="000319C2" w:rsidRPr="007A267B" w:rsidRDefault="007549EF">
      <w:pPr>
        <w:spacing w:line="560" w:lineRule="exact"/>
        <w:ind w:firstLineChars="400" w:firstLine="1200"/>
        <w:rPr>
          <w:sz w:val="28"/>
          <w:szCs w:val="28"/>
        </w:rPr>
      </w:pPr>
      <w:r w:rsidRPr="007A267B">
        <w:rPr>
          <w:rFonts w:ascii="仿宋" w:eastAsia="仿宋" w:hAnsi="仿宋" w:cs="仿宋" w:hint="eastAsia"/>
          <w:sz w:val="30"/>
          <w:szCs w:val="30"/>
        </w:rPr>
        <w:t>专业名称：幼儿保育</w:t>
      </w:r>
    </w:p>
    <w:p w:rsidR="000319C2" w:rsidRPr="007A267B" w:rsidRDefault="007549EF">
      <w:pPr>
        <w:spacing w:line="560" w:lineRule="exact"/>
        <w:ind w:firstLineChars="400" w:firstLine="1200"/>
        <w:rPr>
          <w:rFonts w:ascii="仿宋" w:eastAsia="仿宋" w:hAnsi="仿宋" w:cs="仿宋"/>
          <w:sz w:val="30"/>
          <w:szCs w:val="30"/>
        </w:rPr>
      </w:pPr>
      <w:r w:rsidRPr="007A267B">
        <w:rPr>
          <w:rFonts w:ascii="仿宋" w:eastAsia="仿宋" w:hAnsi="仿宋" w:cs="仿宋" w:hint="eastAsia"/>
          <w:sz w:val="30"/>
          <w:szCs w:val="30"/>
        </w:rPr>
        <w:t>专业代码：</w:t>
      </w:r>
      <w:r w:rsidRPr="007A267B">
        <w:rPr>
          <w:rFonts w:ascii="宋体" w:hAnsi="宋体" w:cs="宋体" w:hint="eastAsia"/>
          <w:sz w:val="28"/>
          <w:szCs w:val="28"/>
        </w:rPr>
        <w:t>770101</w:t>
      </w:r>
    </w:p>
    <w:p w:rsidR="000319C2" w:rsidRPr="007A267B" w:rsidRDefault="007549EF">
      <w:pPr>
        <w:overflowPunct w:val="0"/>
        <w:spacing w:line="240" w:lineRule="auto"/>
        <w:ind w:firstLineChars="200" w:firstLine="600"/>
        <w:rPr>
          <w:rFonts w:eastAsia="黑体"/>
          <w:sz w:val="30"/>
          <w:szCs w:val="30"/>
        </w:rPr>
      </w:pPr>
      <w:r w:rsidRPr="007A267B">
        <w:rPr>
          <w:rFonts w:ascii="黑体" w:eastAsia="黑体" w:hAnsi="黑体" w:hint="eastAsia"/>
          <w:sz w:val="30"/>
          <w:szCs w:val="30"/>
        </w:rPr>
        <w:t>二、入学要求</w:t>
      </w:r>
    </w:p>
    <w:p w:rsidR="000319C2" w:rsidRPr="007A267B" w:rsidRDefault="007549EF">
      <w:pPr>
        <w:spacing w:line="560" w:lineRule="exact"/>
        <w:ind w:firstLineChars="400" w:firstLine="1200"/>
        <w:rPr>
          <w:rFonts w:ascii="仿宋" w:eastAsia="仿宋" w:hAnsi="仿宋" w:cs="仿宋"/>
          <w:sz w:val="30"/>
          <w:szCs w:val="30"/>
        </w:rPr>
      </w:pPr>
      <w:r w:rsidRPr="007A267B">
        <w:rPr>
          <w:rFonts w:ascii="仿宋" w:eastAsia="仿宋" w:hAnsi="仿宋" w:cs="仿宋" w:hint="eastAsia"/>
          <w:sz w:val="30"/>
          <w:szCs w:val="30"/>
        </w:rPr>
        <w:t>初中毕业或具有同等学力者。</w:t>
      </w:r>
    </w:p>
    <w:p w:rsidR="000319C2" w:rsidRPr="007A267B" w:rsidRDefault="007549EF">
      <w:pPr>
        <w:overflowPunct w:val="0"/>
        <w:spacing w:line="240" w:lineRule="auto"/>
        <w:ind w:firstLineChars="200" w:firstLine="600"/>
        <w:rPr>
          <w:rFonts w:eastAsia="黑体"/>
          <w:sz w:val="30"/>
          <w:szCs w:val="30"/>
        </w:rPr>
      </w:pPr>
      <w:r w:rsidRPr="007A267B">
        <w:rPr>
          <w:rFonts w:ascii="黑体" w:eastAsia="黑体" w:hAnsi="黑体" w:hint="eastAsia"/>
          <w:sz w:val="30"/>
          <w:szCs w:val="30"/>
        </w:rPr>
        <w:t>三、修业年限</w:t>
      </w:r>
    </w:p>
    <w:p w:rsidR="000319C2" w:rsidRPr="007A267B" w:rsidRDefault="007549EF">
      <w:pPr>
        <w:spacing w:line="560" w:lineRule="exact"/>
        <w:ind w:firstLineChars="400" w:firstLine="1200"/>
        <w:rPr>
          <w:rFonts w:ascii="仿宋" w:eastAsia="仿宋" w:hAnsi="仿宋" w:cs="仿宋"/>
          <w:sz w:val="30"/>
          <w:szCs w:val="30"/>
        </w:rPr>
      </w:pPr>
      <w:r w:rsidRPr="007A267B">
        <w:rPr>
          <w:rFonts w:ascii="仿宋" w:eastAsia="仿宋" w:hAnsi="仿宋" w:cs="仿宋" w:hint="eastAsia"/>
          <w:sz w:val="30"/>
          <w:szCs w:val="30"/>
        </w:rPr>
        <w:t>基本学制3年</w:t>
      </w:r>
    </w:p>
    <w:p w:rsidR="000319C2" w:rsidRPr="007A267B" w:rsidRDefault="007549EF">
      <w:pPr>
        <w:overflowPunct w:val="0"/>
        <w:spacing w:line="240" w:lineRule="auto"/>
        <w:ind w:firstLineChars="200" w:firstLine="600"/>
        <w:rPr>
          <w:rFonts w:eastAsia="黑体"/>
          <w:sz w:val="30"/>
          <w:szCs w:val="30"/>
        </w:rPr>
      </w:pPr>
      <w:r w:rsidRPr="007A267B">
        <w:rPr>
          <w:rFonts w:ascii="黑体" w:eastAsia="黑体" w:hAnsi="黑体" w:hint="eastAsia"/>
          <w:sz w:val="30"/>
          <w:szCs w:val="30"/>
        </w:rPr>
        <w:t>四、职业面向</w:t>
      </w:r>
    </w:p>
    <w:p w:rsidR="00A91F38" w:rsidRPr="007A267B" w:rsidRDefault="00A91F38" w:rsidP="00A91F38">
      <w:pPr>
        <w:pStyle w:val="aff8"/>
        <w:shd w:val="clear" w:color="auto" w:fill="auto"/>
        <w:spacing w:line="560" w:lineRule="exact"/>
        <w:ind w:right="119" w:firstLineChars="200" w:firstLine="600"/>
        <w:jc w:val="left"/>
        <w:rPr>
          <w:rFonts w:ascii="仿宋" w:eastAsia="仿宋" w:hAnsi="仿宋" w:cs="仿宋"/>
          <w:b w:val="0"/>
          <w:bCs w:val="0"/>
          <w:snapToGrid w:val="0"/>
          <w:spacing w:val="0"/>
          <w:kern w:val="2"/>
          <w:sz w:val="30"/>
          <w:szCs w:val="30"/>
        </w:rPr>
      </w:pPr>
      <w:r w:rsidRPr="007A267B">
        <w:rPr>
          <w:rFonts w:ascii="仿宋" w:eastAsia="仿宋" w:hAnsi="仿宋" w:cs="仿宋"/>
          <w:b w:val="0"/>
          <w:bCs w:val="0"/>
          <w:snapToGrid w:val="0"/>
          <w:spacing w:val="0"/>
          <w:kern w:val="2"/>
          <w:sz w:val="30"/>
          <w:szCs w:val="30"/>
        </w:rPr>
        <w:t>面向保育师职业，幼儿保育、生活照护、幼儿安全健康照护、幼儿早期发展支持等岗位（群）</w:t>
      </w:r>
      <w:r w:rsidRPr="007A267B">
        <w:rPr>
          <w:rFonts w:ascii="仿宋" w:eastAsia="仿宋" w:hAnsi="仿宋" w:cs="仿宋" w:hint="eastAsia"/>
          <w:b w:val="0"/>
          <w:bCs w:val="0"/>
          <w:snapToGrid w:val="0"/>
          <w:spacing w:val="0"/>
          <w:kern w:val="2"/>
          <w:sz w:val="30"/>
          <w:szCs w:val="30"/>
        </w:rPr>
        <w:t>。</w:t>
      </w:r>
    </w:p>
    <w:tbl>
      <w:tblPr>
        <w:tblpPr w:leftFromText="180" w:rightFromText="180" w:vertAnchor="text" w:horzAnchor="page" w:tblpX="1124" w:tblpY="184"/>
        <w:tblOverlap w:val="never"/>
        <w:tblW w:w="9658" w:type="dxa"/>
        <w:tblLayout w:type="fixed"/>
        <w:tblCellMar>
          <w:left w:w="10" w:type="dxa"/>
          <w:right w:w="10" w:type="dxa"/>
        </w:tblCellMar>
        <w:tblLook w:val="04A0" w:firstRow="1" w:lastRow="0" w:firstColumn="1" w:lastColumn="0" w:noHBand="0" w:noVBand="1"/>
      </w:tblPr>
      <w:tblGrid>
        <w:gridCol w:w="1003"/>
        <w:gridCol w:w="1660"/>
        <w:gridCol w:w="4776"/>
        <w:gridCol w:w="2219"/>
      </w:tblGrid>
      <w:tr w:rsidR="00144B97" w:rsidRPr="007A267B" w:rsidTr="00092788">
        <w:trPr>
          <w:trHeight w:hRule="exact" w:val="582"/>
        </w:trPr>
        <w:tc>
          <w:tcPr>
            <w:tcW w:w="1003" w:type="dxa"/>
            <w:tcBorders>
              <w:top w:val="single" w:sz="4" w:space="0" w:color="auto"/>
              <w:left w:val="single" w:sz="4" w:space="0" w:color="auto"/>
            </w:tcBorders>
            <w:shd w:val="clear" w:color="auto" w:fill="FFFFFF"/>
            <w:vAlign w:val="center"/>
          </w:tcPr>
          <w:p w:rsidR="000319C2" w:rsidRPr="007A267B" w:rsidRDefault="007549EF">
            <w:pPr>
              <w:pStyle w:val="25"/>
              <w:shd w:val="clear" w:color="auto" w:fill="auto"/>
              <w:spacing w:before="0" w:after="0" w:line="240" w:lineRule="auto"/>
              <w:jc w:val="center"/>
              <w:rPr>
                <w:rFonts w:ascii="黑体" w:eastAsia="黑体" w:hAnsi="黑体" w:cs="黑体"/>
                <w:spacing w:val="0"/>
                <w:sz w:val="24"/>
                <w:szCs w:val="24"/>
                <w:lang w:val="zh-TW" w:eastAsia="zh-TW" w:bidi="zh-TW"/>
              </w:rPr>
            </w:pPr>
            <w:r w:rsidRPr="007A267B">
              <w:rPr>
                <w:rFonts w:ascii="黑体" w:eastAsia="黑体" w:hAnsi="黑体" w:cs="黑体" w:hint="eastAsia"/>
                <w:spacing w:val="0"/>
                <w:sz w:val="24"/>
                <w:szCs w:val="24"/>
              </w:rPr>
              <w:t>序号</w:t>
            </w:r>
          </w:p>
        </w:tc>
        <w:tc>
          <w:tcPr>
            <w:tcW w:w="1660" w:type="dxa"/>
            <w:tcBorders>
              <w:top w:val="single" w:sz="4" w:space="0" w:color="auto"/>
              <w:left w:val="single" w:sz="4" w:space="0" w:color="auto"/>
            </w:tcBorders>
            <w:shd w:val="clear" w:color="auto" w:fill="FFFFFF"/>
            <w:vAlign w:val="center"/>
          </w:tcPr>
          <w:p w:rsidR="000319C2" w:rsidRPr="007A267B" w:rsidRDefault="007549EF">
            <w:pPr>
              <w:pStyle w:val="25"/>
              <w:shd w:val="clear" w:color="auto" w:fill="auto"/>
              <w:spacing w:before="0" w:after="0" w:line="240" w:lineRule="auto"/>
              <w:jc w:val="center"/>
              <w:rPr>
                <w:rFonts w:ascii="黑体" w:eastAsia="黑体" w:hAnsi="黑体" w:cs="黑体"/>
                <w:spacing w:val="0"/>
                <w:sz w:val="24"/>
                <w:szCs w:val="24"/>
                <w:lang w:val="zh-TW" w:eastAsia="zh-TW" w:bidi="zh-TW"/>
              </w:rPr>
            </w:pPr>
            <w:r w:rsidRPr="007A267B">
              <w:rPr>
                <w:rFonts w:ascii="黑体" w:eastAsia="黑体" w:hAnsi="黑体" w:cs="黑体" w:hint="eastAsia"/>
                <w:spacing w:val="0"/>
                <w:sz w:val="24"/>
                <w:szCs w:val="24"/>
              </w:rPr>
              <w:t>专业化方向</w:t>
            </w:r>
          </w:p>
        </w:tc>
        <w:tc>
          <w:tcPr>
            <w:tcW w:w="4776" w:type="dxa"/>
            <w:tcBorders>
              <w:top w:val="single" w:sz="4" w:space="0" w:color="auto"/>
              <w:left w:val="single" w:sz="4" w:space="0" w:color="auto"/>
            </w:tcBorders>
            <w:shd w:val="clear" w:color="auto" w:fill="FFFFFF"/>
            <w:vAlign w:val="center"/>
          </w:tcPr>
          <w:p w:rsidR="000319C2" w:rsidRPr="007A267B" w:rsidRDefault="007549EF">
            <w:pPr>
              <w:pStyle w:val="25"/>
              <w:shd w:val="clear" w:color="auto" w:fill="auto"/>
              <w:spacing w:before="0" w:after="0" w:line="240" w:lineRule="auto"/>
              <w:jc w:val="center"/>
              <w:rPr>
                <w:rFonts w:ascii="黑体" w:eastAsia="黑体" w:hAnsi="黑体" w:cs="黑体"/>
                <w:spacing w:val="0"/>
                <w:sz w:val="24"/>
                <w:szCs w:val="24"/>
                <w:lang w:eastAsia="zh-TW" w:bidi="zh-TW"/>
              </w:rPr>
            </w:pPr>
            <w:r w:rsidRPr="007A267B">
              <w:rPr>
                <w:rFonts w:ascii="黑体" w:eastAsia="黑体" w:hAnsi="黑体" w:cs="黑体" w:hint="eastAsia"/>
                <w:spacing w:val="0"/>
                <w:sz w:val="24"/>
                <w:szCs w:val="24"/>
              </w:rPr>
              <w:t>就业岗位</w:t>
            </w:r>
          </w:p>
        </w:tc>
        <w:tc>
          <w:tcPr>
            <w:tcW w:w="2219" w:type="dxa"/>
            <w:tcBorders>
              <w:top w:val="single" w:sz="4" w:space="0" w:color="auto"/>
              <w:left w:val="single" w:sz="4" w:space="0" w:color="auto"/>
              <w:right w:val="single" w:sz="4" w:space="0" w:color="auto"/>
            </w:tcBorders>
            <w:shd w:val="clear" w:color="auto" w:fill="FFFFFF"/>
            <w:vAlign w:val="center"/>
          </w:tcPr>
          <w:p w:rsidR="000319C2" w:rsidRPr="007A267B" w:rsidRDefault="007549EF">
            <w:pPr>
              <w:pStyle w:val="25"/>
              <w:shd w:val="clear" w:color="auto" w:fill="auto"/>
              <w:spacing w:before="0" w:after="0" w:line="240" w:lineRule="auto"/>
              <w:jc w:val="center"/>
              <w:rPr>
                <w:rFonts w:ascii="黑体" w:eastAsia="黑体" w:hAnsi="黑体" w:cs="黑体"/>
                <w:spacing w:val="0"/>
                <w:sz w:val="24"/>
                <w:szCs w:val="24"/>
                <w:lang w:val="zh-TW" w:eastAsia="zh-TW" w:bidi="zh-TW"/>
              </w:rPr>
            </w:pPr>
            <w:r w:rsidRPr="007A267B">
              <w:rPr>
                <w:rFonts w:ascii="黑体" w:eastAsia="黑体" w:hAnsi="黑体" w:cs="黑体" w:hint="eastAsia"/>
                <w:spacing w:val="0"/>
                <w:sz w:val="24"/>
                <w:szCs w:val="24"/>
              </w:rPr>
              <w:t>职业资格证书</w:t>
            </w:r>
          </w:p>
        </w:tc>
      </w:tr>
      <w:tr w:rsidR="00144B97" w:rsidRPr="007A267B" w:rsidTr="00092788">
        <w:trPr>
          <w:trHeight w:hRule="exact" w:val="1283"/>
        </w:trPr>
        <w:tc>
          <w:tcPr>
            <w:tcW w:w="1003" w:type="dxa"/>
            <w:tcBorders>
              <w:top w:val="single" w:sz="4" w:space="0" w:color="auto"/>
              <w:left w:val="single" w:sz="4" w:space="0" w:color="auto"/>
            </w:tcBorders>
            <w:shd w:val="clear" w:color="auto" w:fill="FFFFFF"/>
            <w:vAlign w:val="center"/>
          </w:tcPr>
          <w:p w:rsidR="000319C2" w:rsidRPr="007A267B" w:rsidRDefault="007549EF" w:rsidP="00092788">
            <w:pPr>
              <w:pStyle w:val="25"/>
              <w:shd w:val="clear" w:color="auto" w:fill="auto"/>
              <w:spacing w:before="0" w:after="0" w:line="190" w:lineRule="exact"/>
              <w:ind w:left="260"/>
              <w:jc w:val="left"/>
              <w:rPr>
                <w:rFonts w:ascii="仿宋" w:eastAsia="仿宋" w:hAnsi="仿宋" w:cs="仿宋"/>
                <w:spacing w:val="0"/>
                <w:sz w:val="24"/>
                <w:szCs w:val="24"/>
                <w:lang w:val="zh-TW" w:eastAsia="zh-TW" w:bidi="zh-TW"/>
              </w:rPr>
            </w:pPr>
            <w:r w:rsidRPr="007A267B">
              <w:rPr>
                <w:rFonts w:ascii="仿宋" w:eastAsia="仿宋" w:hAnsi="仿宋" w:cs="仿宋" w:hint="eastAsia"/>
                <w:spacing w:val="0"/>
                <w:sz w:val="24"/>
                <w:szCs w:val="24"/>
              </w:rPr>
              <w:t>1</w:t>
            </w:r>
          </w:p>
        </w:tc>
        <w:tc>
          <w:tcPr>
            <w:tcW w:w="1660" w:type="dxa"/>
            <w:tcBorders>
              <w:top w:val="single" w:sz="4" w:space="0" w:color="auto"/>
              <w:left w:val="single" w:sz="4" w:space="0" w:color="auto"/>
            </w:tcBorders>
            <w:shd w:val="clear" w:color="auto" w:fill="FFFFFF"/>
            <w:vAlign w:val="center"/>
          </w:tcPr>
          <w:p w:rsidR="000319C2" w:rsidRPr="007A267B" w:rsidRDefault="007549EF">
            <w:pPr>
              <w:pStyle w:val="25"/>
              <w:shd w:val="clear" w:color="auto" w:fill="auto"/>
              <w:spacing w:before="0" w:after="0" w:line="240" w:lineRule="auto"/>
              <w:jc w:val="center"/>
              <w:rPr>
                <w:rFonts w:ascii="仿宋" w:eastAsia="仿宋" w:hAnsi="仿宋" w:cs="仿宋"/>
                <w:spacing w:val="0"/>
                <w:sz w:val="24"/>
                <w:szCs w:val="24"/>
                <w:lang w:val="zh-TW" w:eastAsia="zh-TW" w:bidi="zh-TW"/>
              </w:rPr>
            </w:pPr>
            <w:r w:rsidRPr="007A267B">
              <w:rPr>
                <w:rFonts w:ascii="仿宋" w:eastAsia="仿宋" w:hAnsi="仿宋" w:cs="仿宋" w:hint="eastAsia"/>
                <w:spacing w:val="0"/>
                <w:sz w:val="24"/>
                <w:szCs w:val="24"/>
                <w:lang w:val="zh-TW" w:eastAsia="zh-TW" w:bidi="zh-TW"/>
              </w:rPr>
              <w:t>早期教育</w:t>
            </w:r>
          </w:p>
          <w:p w:rsidR="000319C2" w:rsidRPr="007A267B" w:rsidRDefault="004F19B9">
            <w:pPr>
              <w:pStyle w:val="25"/>
              <w:shd w:val="clear" w:color="auto" w:fill="auto"/>
              <w:spacing w:before="0" w:after="0" w:line="240" w:lineRule="auto"/>
              <w:jc w:val="center"/>
              <w:rPr>
                <w:rFonts w:ascii="仿宋" w:eastAsia="仿宋" w:hAnsi="仿宋" w:cs="仿宋"/>
                <w:spacing w:val="0"/>
                <w:sz w:val="24"/>
                <w:szCs w:val="24"/>
                <w:highlight w:val="red"/>
                <w:lang w:val="zh-TW" w:eastAsia="zh-TW" w:bidi="zh-TW"/>
              </w:rPr>
            </w:pPr>
            <w:r w:rsidRPr="007A267B">
              <w:rPr>
                <w:rFonts w:ascii="仿宋" w:eastAsia="仿宋" w:hAnsi="仿宋" w:cs="仿宋" w:hint="eastAsia"/>
                <w:spacing w:val="0"/>
                <w:sz w:val="24"/>
                <w:szCs w:val="24"/>
                <w:lang w:val="zh-TW" w:bidi="zh-TW"/>
              </w:rPr>
              <w:t>幼儿保育</w:t>
            </w:r>
          </w:p>
        </w:tc>
        <w:tc>
          <w:tcPr>
            <w:tcW w:w="4776" w:type="dxa"/>
            <w:tcBorders>
              <w:top w:val="single" w:sz="4" w:space="0" w:color="auto"/>
              <w:left w:val="single" w:sz="4" w:space="0" w:color="auto"/>
            </w:tcBorders>
            <w:shd w:val="clear" w:color="auto" w:fill="FFFFFF"/>
            <w:vAlign w:val="center"/>
          </w:tcPr>
          <w:p w:rsidR="000319C2" w:rsidRPr="007A267B" w:rsidRDefault="007549EF" w:rsidP="004F19B9">
            <w:pPr>
              <w:pStyle w:val="25"/>
              <w:shd w:val="clear" w:color="auto" w:fill="auto"/>
              <w:spacing w:before="0" w:after="0" w:line="240" w:lineRule="auto"/>
              <w:jc w:val="left"/>
              <w:rPr>
                <w:rFonts w:ascii="仿宋" w:eastAsia="仿宋" w:hAnsi="仿宋" w:cs="仿宋"/>
                <w:spacing w:val="0"/>
                <w:sz w:val="24"/>
                <w:szCs w:val="24"/>
                <w:lang w:bidi="zh-TW"/>
              </w:rPr>
            </w:pPr>
            <w:r w:rsidRPr="007A267B">
              <w:rPr>
                <w:rFonts w:ascii="仿宋" w:eastAsia="仿宋" w:hAnsi="仿宋" w:cs="仿宋" w:hint="eastAsia"/>
                <w:spacing w:val="0"/>
                <w:sz w:val="24"/>
                <w:szCs w:val="24"/>
                <w:lang w:bidi="zh-TW"/>
              </w:rPr>
              <w:t>适合从事幼儿保育教师，各种托育机构、幼儿园、早教机构、师资培训机构的保育、教学、管理等工作岗位。</w:t>
            </w:r>
          </w:p>
        </w:tc>
        <w:tc>
          <w:tcPr>
            <w:tcW w:w="2219" w:type="dxa"/>
            <w:tcBorders>
              <w:top w:val="single" w:sz="4" w:space="0" w:color="auto"/>
              <w:left w:val="single" w:sz="4" w:space="0" w:color="auto"/>
              <w:right w:val="single" w:sz="4" w:space="0" w:color="auto"/>
            </w:tcBorders>
            <w:shd w:val="clear" w:color="auto" w:fill="FFFFFF"/>
            <w:vAlign w:val="center"/>
          </w:tcPr>
          <w:p w:rsidR="000319C2" w:rsidRPr="007A267B" w:rsidRDefault="007549EF">
            <w:pPr>
              <w:pStyle w:val="25"/>
              <w:shd w:val="clear" w:color="auto" w:fill="auto"/>
              <w:spacing w:before="0" w:after="0" w:line="240" w:lineRule="auto"/>
              <w:jc w:val="center"/>
              <w:rPr>
                <w:rFonts w:ascii="仿宋" w:eastAsia="仿宋" w:hAnsi="仿宋" w:cs="仿宋"/>
                <w:spacing w:val="0"/>
                <w:sz w:val="24"/>
                <w:szCs w:val="24"/>
                <w:lang w:val="zh-TW" w:eastAsia="zh-TW" w:bidi="zh-TW"/>
              </w:rPr>
            </w:pPr>
            <w:r w:rsidRPr="007A267B">
              <w:rPr>
                <w:rFonts w:ascii="仿宋" w:eastAsia="仿宋" w:hAnsi="仿宋" w:cs="仿宋" w:hint="eastAsia"/>
                <w:spacing w:val="0"/>
                <w:sz w:val="24"/>
                <w:szCs w:val="24"/>
                <w:lang w:val="zh-TW" w:bidi="zh-TW"/>
              </w:rPr>
              <w:t>保育师（中级）</w:t>
            </w:r>
          </w:p>
        </w:tc>
      </w:tr>
      <w:tr w:rsidR="00144B97" w:rsidRPr="007A267B" w:rsidTr="00092788">
        <w:trPr>
          <w:trHeight w:hRule="exact" w:val="1258"/>
        </w:trPr>
        <w:tc>
          <w:tcPr>
            <w:tcW w:w="1003" w:type="dxa"/>
            <w:tcBorders>
              <w:top w:val="single" w:sz="4" w:space="0" w:color="auto"/>
              <w:left w:val="single" w:sz="4" w:space="0" w:color="auto"/>
              <w:bottom w:val="single" w:sz="4" w:space="0" w:color="auto"/>
            </w:tcBorders>
            <w:shd w:val="clear" w:color="auto" w:fill="FFFFFF"/>
            <w:vAlign w:val="center"/>
          </w:tcPr>
          <w:p w:rsidR="000319C2" w:rsidRPr="007A267B" w:rsidRDefault="007549EF">
            <w:pPr>
              <w:pStyle w:val="25"/>
              <w:shd w:val="clear" w:color="auto" w:fill="auto"/>
              <w:spacing w:before="0" w:after="0" w:line="190" w:lineRule="exact"/>
              <w:ind w:left="260"/>
              <w:jc w:val="both"/>
              <w:rPr>
                <w:rFonts w:ascii="仿宋" w:eastAsia="仿宋" w:hAnsi="仿宋" w:cs="仿宋"/>
                <w:spacing w:val="0"/>
                <w:sz w:val="24"/>
                <w:szCs w:val="24"/>
                <w:lang w:val="zh-TW" w:eastAsia="zh-TW" w:bidi="zh-TW"/>
              </w:rPr>
            </w:pPr>
            <w:r w:rsidRPr="007A267B">
              <w:rPr>
                <w:rFonts w:ascii="仿宋" w:eastAsia="仿宋" w:hAnsi="仿宋" w:cs="仿宋" w:hint="eastAsia"/>
                <w:spacing w:val="0"/>
                <w:sz w:val="24"/>
                <w:szCs w:val="24"/>
              </w:rPr>
              <w:t>2</w:t>
            </w:r>
          </w:p>
        </w:tc>
        <w:tc>
          <w:tcPr>
            <w:tcW w:w="1660" w:type="dxa"/>
            <w:tcBorders>
              <w:top w:val="single" w:sz="4" w:space="0" w:color="auto"/>
              <w:left w:val="single" w:sz="4" w:space="0" w:color="auto"/>
              <w:bottom w:val="single" w:sz="4" w:space="0" w:color="auto"/>
            </w:tcBorders>
            <w:shd w:val="clear" w:color="auto" w:fill="FFFFFF"/>
            <w:vAlign w:val="center"/>
          </w:tcPr>
          <w:p w:rsidR="000319C2" w:rsidRPr="007A267B" w:rsidRDefault="007549EF">
            <w:pPr>
              <w:pStyle w:val="25"/>
              <w:shd w:val="clear" w:color="auto" w:fill="auto"/>
              <w:spacing w:before="0" w:after="0" w:line="240" w:lineRule="auto"/>
              <w:jc w:val="center"/>
              <w:rPr>
                <w:rFonts w:ascii="仿宋" w:eastAsia="仿宋" w:hAnsi="仿宋" w:cs="仿宋"/>
                <w:spacing w:val="0"/>
                <w:sz w:val="24"/>
                <w:szCs w:val="24"/>
                <w:lang w:val="zh-TW" w:eastAsia="zh-TW" w:bidi="zh-TW"/>
              </w:rPr>
            </w:pPr>
            <w:r w:rsidRPr="007A267B">
              <w:rPr>
                <w:rFonts w:ascii="仿宋" w:eastAsia="仿宋" w:hAnsi="仿宋" w:cs="仿宋" w:hint="eastAsia"/>
                <w:spacing w:val="0"/>
                <w:sz w:val="24"/>
                <w:szCs w:val="24"/>
                <w:lang w:val="zh-TW" w:eastAsia="zh-TW" w:bidi="zh-TW"/>
              </w:rPr>
              <w:t>早期教育</w:t>
            </w:r>
          </w:p>
          <w:p w:rsidR="000319C2" w:rsidRPr="007A267B" w:rsidRDefault="004F19B9">
            <w:pPr>
              <w:pStyle w:val="25"/>
              <w:shd w:val="clear" w:color="auto" w:fill="auto"/>
              <w:spacing w:before="0" w:after="0" w:line="240" w:lineRule="auto"/>
              <w:jc w:val="center"/>
              <w:rPr>
                <w:rFonts w:ascii="仿宋" w:eastAsia="仿宋" w:hAnsi="仿宋" w:cs="仿宋"/>
                <w:spacing w:val="0"/>
                <w:sz w:val="24"/>
                <w:szCs w:val="24"/>
                <w:highlight w:val="red"/>
                <w:lang w:val="zh-TW" w:eastAsia="zh-TW" w:bidi="zh-TW"/>
              </w:rPr>
            </w:pPr>
            <w:r w:rsidRPr="007A267B">
              <w:rPr>
                <w:rFonts w:ascii="仿宋" w:eastAsia="仿宋" w:hAnsi="仿宋" w:cs="仿宋" w:hint="eastAsia"/>
                <w:spacing w:val="0"/>
                <w:sz w:val="24"/>
                <w:szCs w:val="24"/>
                <w:lang w:val="zh-TW" w:bidi="zh-TW"/>
              </w:rPr>
              <w:t>幼儿保育</w:t>
            </w:r>
          </w:p>
        </w:tc>
        <w:tc>
          <w:tcPr>
            <w:tcW w:w="4776" w:type="dxa"/>
            <w:tcBorders>
              <w:top w:val="single" w:sz="4" w:space="0" w:color="auto"/>
              <w:left w:val="single" w:sz="4" w:space="0" w:color="auto"/>
              <w:bottom w:val="single" w:sz="4" w:space="0" w:color="auto"/>
            </w:tcBorders>
            <w:shd w:val="clear" w:color="auto" w:fill="FFFFFF"/>
            <w:vAlign w:val="center"/>
          </w:tcPr>
          <w:p w:rsidR="000319C2" w:rsidRPr="007A267B" w:rsidRDefault="007549EF" w:rsidP="004F19B9">
            <w:pPr>
              <w:pStyle w:val="25"/>
              <w:shd w:val="clear" w:color="auto" w:fill="auto"/>
              <w:spacing w:before="0" w:after="0" w:line="240" w:lineRule="auto"/>
              <w:jc w:val="left"/>
              <w:rPr>
                <w:rFonts w:ascii="仿宋" w:eastAsia="仿宋" w:hAnsi="仿宋" w:cs="仿宋"/>
                <w:spacing w:val="0"/>
                <w:sz w:val="24"/>
                <w:szCs w:val="24"/>
                <w:lang w:val="zh-TW" w:eastAsia="zh-TW" w:bidi="zh-TW"/>
              </w:rPr>
            </w:pPr>
            <w:r w:rsidRPr="007A267B">
              <w:rPr>
                <w:rFonts w:ascii="仿宋" w:eastAsia="仿宋" w:hAnsi="仿宋" w:cs="仿宋" w:hint="eastAsia"/>
                <w:spacing w:val="0"/>
                <w:sz w:val="24"/>
                <w:szCs w:val="24"/>
                <w:lang w:bidi="zh-TW"/>
              </w:rPr>
              <w:t>适合从事</w:t>
            </w:r>
            <w:r w:rsidRPr="007A267B">
              <w:rPr>
                <w:rFonts w:ascii="仿宋" w:eastAsia="仿宋" w:hAnsi="仿宋" w:cs="仿宋"/>
                <w:spacing w:val="0"/>
                <w:sz w:val="24"/>
                <w:szCs w:val="24"/>
                <w:lang w:val="zh-TW" w:bidi="zh-TW"/>
              </w:rPr>
              <w:t>家政服务公司、母婴护理机构、</w:t>
            </w:r>
            <w:r w:rsidRPr="007A267B">
              <w:rPr>
                <w:rFonts w:ascii="仿宋" w:eastAsia="仿宋" w:hAnsi="仿宋" w:cs="仿宋" w:hint="eastAsia"/>
                <w:spacing w:val="0"/>
                <w:sz w:val="24"/>
                <w:szCs w:val="24"/>
                <w:lang w:bidi="zh-TW"/>
              </w:rPr>
              <w:t>早教机构、</w:t>
            </w:r>
            <w:r w:rsidRPr="007A267B">
              <w:rPr>
                <w:rFonts w:ascii="仿宋" w:eastAsia="仿宋" w:hAnsi="仿宋" w:cs="仿宋"/>
                <w:spacing w:val="0"/>
                <w:sz w:val="24"/>
                <w:szCs w:val="24"/>
                <w:lang w:val="zh-TW" w:bidi="zh-TW"/>
              </w:rPr>
              <w:t>社区服务中心、幼儿教育机构</w:t>
            </w:r>
            <w:r w:rsidRPr="007A267B">
              <w:rPr>
                <w:rFonts w:ascii="仿宋" w:eastAsia="仿宋" w:hAnsi="仿宋" w:cs="仿宋" w:hint="eastAsia"/>
                <w:spacing w:val="0"/>
                <w:sz w:val="24"/>
                <w:szCs w:val="24"/>
                <w:lang w:bidi="zh-TW"/>
              </w:rPr>
              <w:t>的教学与管理工作</w:t>
            </w:r>
            <w:r w:rsidRPr="007A267B">
              <w:rPr>
                <w:rFonts w:ascii="仿宋" w:eastAsia="仿宋" w:hAnsi="仿宋" w:cs="仿宋" w:hint="eastAsia"/>
                <w:spacing w:val="0"/>
                <w:sz w:val="24"/>
                <w:szCs w:val="24"/>
                <w:lang w:val="zh-TW" w:bidi="zh-TW"/>
              </w:rPr>
              <w:t>。</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0319C2" w:rsidRPr="007A267B" w:rsidRDefault="007549EF">
            <w:pPr>
              <w:pStyle w:val="25"/>
              <w:shd w:val="clear" w:color="auto" w:fill="auto"/>
              <w:spacing w:before="0" w:after="0" w:line="240" w:lineRule="auto"/>
              <w:jc w:val="center"/>
              <w:rPr>
                <w:rFonts w:ascii="仿宋" w:eastAsia="仿宋" w:hAnsi="仿宋" w:cs="仿宋"/>
                <w:spacing w:val="0"/>
                <w:sz w:val="24"/>
                <w:szCs w:val="24"/>
                <w:lang w:val="zh-TW" w:eastAsia="zh-TW" w:bidi="zh-TW"/>
              </w:rPr>
            </w:pPr>
            <w:r w:rsidRPr="007A267B">
              <w:rPr>
                <w:rFonts w:ascii="仿宋" w:eastAsia="仿宋" w:hAnsi="仿宋" w:cs="仿宋" w:hint="eastAsia"/>
                <w:spacing w:val="0"/>
                <w:sz w:val="24"/>
                <w:szCs w:val="24"/>
                <w:lang w:val="zh-TW" w:bidi="zh-TW"/>
              </w:rPr>
              <w:t>育婴员（中级）</w:t>
            </w:r>
          </w:p>
        </w:tc>
      </w:tr>
    </w:tbl>
    <w:p w:rsidR="000319C2" w:rsidRPr="007A267B" w:rsidRDefault="007549EF">
      <w:pPr>
        <w:overflowPunct w:val="0"/>
        <w:spacing w:line="240" w:lineRule="auto"/>
        <w:ind w:firstLineChars="200" w:firstLine="600"/>
        <w:rPr>
          <w:rFonts w:eastAsia="黑体"/>
          <w:sz w:val="30"/>
          <w:szCs w:val="30"/>
        </w:rPr>
      </w:pPr>
      <w:r w:rsidRPr="007A267B">
        <w:rPr>
          <w:rFonts w:ascii="黑体" w:eastAsia="黑体" w:hAnsi="黑体" w:hint="eastAsia"/>
          <w:sz w:val="30"/>
          <w:szCs w:val="30"/>
        </w:rPr>
        <w:t>五、培养目标与培养规格</w:t>
      </w:r>
    </w:p>
    <w:p w:rsidR="000319C2" w:rsidRPr="007A267B" w:rsidRDefault="007549EF">
      <w:pPr>
        <w:spacing w:line="480" w:lineRule="exact"/>
        <w:ind w:firstLineChars="200" w:firstLine="600"/>
        <w:rPr>
          <w:sz w:val="28"/>
          <w:szCs w:val="28"/>
        </w:rPr>
      </w:pPr>
      <w:r w:rsidRPr="007A267B">
        <w:rPr>
          <w:rFonts w:ascii="楷体" w:eastAsia="楷体" w:hAnsi="楷体" w:cs="楷体" w:hint="eastAsia"/>
          <w:sz w:val="30"/>
          <w:szCs w:val="30"/>
        </w:rPr>
        <w:t>（一）培养目标</w:t>
      </w:r>
    </w:p>
    <w:p w:rsidR="000319C2" w:rsidRPr="007A267B" w:rsidRDefault="00796105" w:rsidP="009962DA">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本专业培养德智体美劳全面发展，掌握扎实的科学文化基础和幼儿保育</w:t>
      </w:r>
      <w:r w:rsidR="009574BF" w:rsidRPr="007A267B">
        <w:rPr>
          <w:rFonts w:ascii="仿宋" w:eastAsia="仿宋" w:hAnsi="仿宋" w:cs="仿宋" w:hint="eastAsia"/>
          <w:sz w:val="30"/>
          <w:szCs w:val="30"/>
        </w:rPr>
        <w:t>基础知识和核心知识的</w:t>
      </w:r>
      <w:r w:rsidRPr="007A267B">
        <w:rPr>
          <w:rFonts w:ascii="仿宋" w:eastAsia="仿宋" w:hAnsi="仿宋" w:cs="仿宋" w:hint="eastAsia"/>
          <w:sz w:val="30"/>
          <w:szCs w:val="30"/>
        </w:rPr>
        <w:t>技术技能人才</w:t>
      </w:r>
      <w:r w:rsidR="009574BF" w:rsidRPr="007A267B">
        <w:rPr>
          <w:rFonts w:ascii="仿宋" w:eastAsia="仿宋" w:hAnsi="仿宋" w:cs="仿宋" w:hint="eastAsia"/>
          <w:sz w:val="30"/>
          <w:szCs w:val="30"/>
        </w:rPr>
        <w:t>，</w:t>
      </w:r>
      <w:r w:rsidR="007549EF" w:rsidRPr="007A267B">
        <w:rPr>
          <w:rFonts w:ascii="仿宋" w:eastAsia="仿宋" w:hAnsi="仿宋" w:cs="仿宋" w:hint="eastAsia"/>
          <w:sz w:val="30"/>
          <w:szCs w:val="30"/>
        </w:rPr>
        <w:t>为高职院校学前教育、</w:t>
      </w:r>
      <w:r w:rsidR="009962DA" w:rsidRPr="007A267B">
        <w:rPr>
          <w:rFonts w:ascii="仿宋" w:eastAsia="仿宋" w:hAnsi="仿宋" w:cs="仿宋" w:hint="eastAsia"/>
          <w:sz w:val="30"/>
          <w:szCs w:val="30"/>
        </w:rPr>
        <w:t>早期教育、</w:t>
      </w:r>
      <w:r w:rsidR="009962DA" w:rsidRPr="007A267B">
        <w:rPr>
          <w:rFonts w:ascii="仿宋" w:eastAsia="仿宋" w:hAnsi="仿宋" w:cs="仿宋"/>
          <w:sz w:val="30"/>
          <w:szCs w:val="30"/>
        </w:rPr>
        <w:t>婴幼儿托育服务与管理</w:t>
      </w:r>
      <w:r w:rsidR="009962DA" w:rsidRPr="007A267B">
        <w:rPr>
          <w:rFonts w:ascii="仿宋" w:eastAsia="仿宋" w:hAnsi="仿宋" w:cs="仿宋" w:hint="eastAsia"/>
          <w:sz w:val="30"/>
          <w:szCs w:val="30"/>
        </w:rPr>
        <w:t>、</w:t>
      </w:r>
      <w:r w:rsidR="009962DA" w:rsidRPr="007A267B">
        <w:rPr>
          <w:rFonts w:ascii="仿宋" w:eastAsia="仿宋" w:hAnsi="仿宋" w:cs="仿宋"/>
          <w:sz w:val="30"/>
          <w:szCs w:val="30"/>
        </w:rPr>
        <w:t>婴幼儿发展与健康管理</w:t>
      </w:r>
      <w:r w:rsidRPr="007A267B">
        <w:rPr>
          <w:rFonts w:ascii="仿宋" w:eastAsia="仿宋" w:hAnsi="仿宋" w:cs="仿宋" w:hint="eastAsia"/>
          <w:sz w:val="30"/>
          <w:szCs w:val="30"/>
        </w:rPr>
        <w:t>等专业</w:t>
      </w:r>
      <w:r w:rsidR="007549EF" w:rsidRPr="007A267B">
        <w:rPr>
          <w:rFonts w:ascii="仿宋" w:eastAsia="仿宋" w:hAnsi="仿宋" w:cs="仿宋" w:hint="eastAsia"/>
          <w:sz w:val="30"/>
          <w:szCs w:val="30"/>
        </w:rPr>
        <w:t>输送人才。</w:t>
      </w:r>
    </w:p>
    <w:p w:rsidR="000319C2" w:rsidRPr="007A267B" w:rsidRDefault="007549EF">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（二）</w:t>
      </w:r>
      <w:r w:rsidR="002D3EEE" w:rsidRPr="007A267B">
        <w:rPr>
          <w:rFonts w:ascii="楷体" w:eastAsia="楷体" w:hAnsi="楷体" w:cs="楷体" w:hint="eastAsia"/>
          <w:sz w:val="30"/>
          <w:szCs w:val="30"/>
        </w:rPr>
        <w:t>专业能力培养规格</w:t>
      </w:r>
    </w:p>
    <w:p w:rsidR="002D3EEE"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1.具有良好的职业道德、行为规范、社会责任感和担当精神，以及将德育贯穿于幼儿一日生活的能力；</w:t>
      </w:r>
    </w:p>
    <w:p w:rsidR="002D3EEE"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lastRenderedPageBreak/>
        <w:t>2.具有幼儿营养、喂养和健康、安全照护等方面的技能，以及科学组织和独立承担幼儿一日生活各环节保育工作的能力；</w:t>
      </w:r>
    </w:p>
    <w:p w:rsidR="002D3EEE"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3.具有运用新材料、新技术的玩教具支持幼儿早期学习与发展，以及创设幼儿生活环境和支持性学习环境的能力；</w:t>
      </w:r>
    </w:p>
    <w:p w:rsidR="002D3EEE"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4.具有预防与规范处理幼儿常见病症、意外伤害及其他突发事件的技能，以及开展幼儿安全、健康照护的能力；</w:t>
      </w:r>
    </w:p>
    <w:p w:rsidR="002D3EEE"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5.具有观察、识别、记录幼儿的言行和情绪表达的基本技能，以及观察、分析幼儿发展状况的能力，具备家园社合作共育能力；</w:t>
      </w:r>
    </w:p>
    <w:p w:rsidR="002D3EEE"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6.具有一定的心理调适能力、良好的语言表达能力和沟通合作能力；</w:t>
      </w:r>
    </w:p>
    <w:p w:rsidR="002D3EEE"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7.掌握与本专业从事职业活动相关的国家法律、行业规定，具备环境保护、安全防护等相关知识与技能；</w:t>
      </w:r>
    </w:p>
    <w:p w:rsidR="002D3EEE"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8.具有适应育幼领域数字化发展需求的基本数字技能和信息技术能力；</w:t>
      </w:r>
    </w:p>
    <w:p w:rsidR="000319C2" w:rsidRPr="007A267B" w:rsidRDefault="002D3EEE" w:rsidP="002D3EE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9.具有终身学习和可持续发展的能力。</w:t>
      </w:r>
      <w:r w:rsidR="007549EF" w:rsidRPr="007A267B">
        <w:rPr>
          <w:rFonts w:ascii="仿宋" w:eastAsia="仿宋" w:hAnsi="仿宋" w:cs="仿宋" w:hint="eastAsia"/>
          <w:sz w:val="30"/>
          <w:szCs w:val="30"/>
        </w:rPr>
        <w:t xml:space="preserve"> </w:t>
      </w:r>
    </w:p>
    <w:p w:rsidR="000319C2" w:rsidRPr="007A267B" w:rsidRDefault="007549EF">
      <w:pPr>
        <w:overflowPunct w:val="0"/>
        <w:spacing w:line="560" w:lineRule="atLeast"/>
        <w:ind w:firstLineChars="200" w:firstLine="600"/>
        <w:rPr>
          <w:rFonts w:ascii="黑体" w:eastAsia="黑体" w:hAnsi="黑体"/>
          <w:sz w:val="30"/>
          <w:szCs w:val="30"/>
        </w:rPr>
      </w:pPr>
      <w:r w:rsidRPr="007A267B">
        <w:rPr>
          <w:rFonts w:ascii="黑体" w:eastAsia="黑体" w:hAnsi="黑体" w:hint="eastAsia"/>
          <w:sz w:val="30"/>
          <w:szCs w:val="30"/>
        </w:rPr>
        <w:t>六、课程设置及要求</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本专业课程设置分为公共基础课和专业</w:t>
      </w:r>
      <w:r w:rsidR="00144B97" w:rsidRPr="007A267B">
        <w:rPr>
          <w:rFonts w:ascii="仿宋" w:eastAsia="仿宋" w:hAnsi="仿宋" w:cs="仿宋" w:hint="eastAsia"/>
          <w:sz w:val="30"/>
          <w:szCs w:val="30"/>
        </w:rPr>
        <w:t>技能</w:t>
      </w:r>
      <w:r w:rsidRPr="007A267B">
        <w:rPr>
          <w:rFonts w:ascii="仿宋" w:eastAsia="仿宋" w:hAnsi="仿宋" w:cs="仿宋" w:hint="eastAsia"/>
          <w:sz w:val="30"/>
          <w:szCs w:val="30"/>
        </w:rPr>
        <w:t>课。</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公共基础课包括国防教育、劳动教育、</w:t>
      </w:r>
      <w:r w:rsidR="00144B97" w:rsidRPr="007A267B">
        <w:rPr>
          <w:rFonts w:ascii="仿宋" w:eastAsia="仿宋" w:hAnsi="仿宋" w:cs="仿宋" w:hint="eastAsia"/>
          <w:sz w:val="30"/>
          <w:szCs w:val="30"/>
        </w:rPr>
        <w:t>中国特色社会主义、</w:t>
      </w:r>
      <w:r w:rsidRPr="007A267B">
        <w:rPr>
          <w:rFonts w:ascii="仿宋" w:eastAsia="仿宋" w:hAnsi="仿宋" w:cs="仿宋" w:hint="eastAsia"/>
          <w:sz w:val="30"/>
          <w:szCs w:val="30"/>
        </w:rPr>
        <w:t>心理健康与职业生涯、职业道德与法治、哲学与人生、语文、数学、英语、体育与健康、历史、信息技术、</w:t>
      </w:r>
      <w:r w:rsidR="00144B97" w:rsidRPr="007A267B">
        <w:rPr>
          <w:rFonts w:ascii="仿宋" w:eastAsia="仿宋" w:hAnsi="仿宋" w:cs="仿宋" w:hint="eastAsia"/>
          <w:sz w:val="30"/>
          <w:szCs w:val="30"/>
        </w:rPr>
        <w:t>音乐欣赏、</w:t>
      </w:r>
      <w:r w:rsidRPr="007A267B">
        <w:rPr>
          <w:rFonts w:ascii="仿宋" w:eastAsia="仿宋" w:hAnsi="仿宋" w:cs="仿宋" w:hint="eastAsia"/>
          <w:sz w:val="30"/>
          <w:szCs w:val="30"/>
        </w:rPr>
        <w:t>书法、</w:t>
      </w:r>
      <w:r w:rsidR="00530490" w:rsidRPr="007A267B">
        <w:rPr>
          <w:rFonts w:ascii="仿宋" w:eastAsia="仿宋" w:hAnsi="仿宋" w:cs="仿宋" w:hint="eastAsia"/>
          <w:sz w:val="30"/>
          <w:szCs w:val="30"/>
        </w:rPr>
        <w:t>键盘乐器演奏基础、</w:t>
      </w:r>
      <w:r w:rsidR="00D6338D" w:rsidRPr="007A267B">
        <w:rPr>
          <w:rFonts w:ascii="仿宋" w:eastAsia="仿宋" w:hAnsi="仿宋" w:cs="仿宋" w:hint="eastAsia"/>
          <w:sz w:val="30"/>
          <w:szCs w:val="30"/>
        </w:rPr>
        <w:t>美术</w:t>
      </w:r>
      <w:r w:rsidR="00530490" w:rsidRPr="007A267B">
        <w:rPr>
          <w:rFonts w:ascii="仿宋" w:eastAsia="仿宋" w:hAnsi="仿宋" w:cs="仿宋" w:hint="eastAsia"/>
          <w:sz w:val="30"/>
          <w:szCs w:val="30"/>
        </w:rPr>
        <w:t>等</w:t>
      </w:r>
      <w:r w:rsidRPr="007A267B">
        <w:rPr>
          <w:rFonts w:ascii="仿宋" w:eastAsia="仿宋" w:hAnsi="仿宋" w:cs="仿宋" w:hint="eastAsia"/>
          <w:sz w:val="30"/>
          <w:szCs w:val="30"/>
        </w:rPr>
        <w:t>。</w:t>
      </w:r>
    </w:p>
    <w:p w:rsidR="000319C2" w:rsidRPr="007A267B" w:rsidRDefault="007549EF">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（一）公共基础课程及要求</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1.国防教育</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2.劳动教育</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lastRenderedPageBreak/>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rsidR="00144B97" w:rsidRPr="007A267B" w:rsidRDefault="007549EF" w:rsidP="00144B97">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3.</w:t>
      </w:r>
      <w:r w:rsidR="00144B97" w:rsidRPr="007A267B">
        <w:rPr>
          <w:rFonts w:ascii="仿宋" w:eastAsia="仿宋" w:hAnsi="仿宋" w:cs="仿宋" w:hint="eastAsia"/>
          <w:sz w:val="30"/>
          <w:szCs w:val="30"/>
        </w:rPr>
        <w:t>中国特色社会主义</w:t>
      </w:r>
    </w:p>
    <w:p w:rsidR="00144B97" w:rsidRPr="007A267B" w:rsidRDefault="00144B97" w:rsidP="00144B97">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以习近平新时代中国特色社会主义思想为指导，阐释中国特色社</w:t>
      </w:r>
      <w:r w:rsidRPr="007A267B">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r w:rsidRPr="007A267B">
        <w:rPr>
          <w:rFonts w:ascii="仿宋" w:eastAsia="仿宋" w:hAnsi="仿宋" w:cs="仿宋" w:hint="eastAsia"/>
          <w:sz w:val="30"/>
          <w:szCs w:val="30"/>
        </w:rPr>
        <w:t xml:space="preserve"> </w:t>
      </w:r>
    </w:p>
    <w:p w:rsidR="000319C2" w:rsidRPr="007A267B" w:rsidRDefault="00144B97" w:rsidP="00144B97">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4.</w:t>
      </w:r>
      <w:r w:rsidR="007549EF" w:rsidRPr="007A267B">
        <w:rPr>
          <w:rFonts w:ascii="仿宋" w:eastAsia="仿宋" w:hAnsi="仿宋" w:cs="仿宋" w:hint="eastAsia"/>
          <w:sz w:val="30"/>
          <w:szCs w:val="30"/>
        </w:rPr>
        <w:t>心理健康与职业生涯</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基于社会发展对中职学生心理素质、职业生涯发展提出的新要</w:t>
      </w:r>
      <w:r w:rsidRPr="007A267B">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rsidR="00144B97" w:rsidRPr="007A267B" w:rsidRDefault="00144B97" w:rsidP="00144B97">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5.哲学与人生</w:t>
      </w:r>
    </w:p>
    <w:p w:rsidR="00144B97" w:rsidRPr="007A267B" w:rsidRDefault="00144B97" w:rsidP="00144B97">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阐明马克思主义哲学是科学的世界观和方法论，讲述辩证唯物主</w:t>
      </w:r>
      <w:r w:rsidRPr="007A267B">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0319C2" w:rsidRPr="007A267B" w:rsidRDefault="00144B97">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lastRenderedPageBreak/>
        <w:t>6.</w:t>
      </w:r>
      <w:r w:rsidR="007549EF" w:rsidRPr="007A267B">
        <w:rPr>
          <w:rFonts w:ascii="仿宋" w:eastAsia="仿宋" w:hAnsi="仿宋" w:cs="仿宋" w:hint="eastAsia"/>
          <w:sz w:val="30"/>
          <w:szCs w:val="30"/>
        </w:rPr>
        <w:t>职业道德与法治</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着眼于提高中职学生的职业道德素质和法治素养，对学生进行</w:t>
      </w:r>
      <w:r w:rsidRPr="007A267B">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7.语文</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任务是培养学生热爱祖国语言文字的思想感情，使学生进一步提高正确理解与运用祖国语言文字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养成练好的个性、健全的人格，促进职业生涯的发展。</w:t>
      </w:r>
    </w:p>
    <w:p w:rsidR="000319C2" w:rsidRPr="007A267B" w:rsidRDefault="009574B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8</w:t>
      </w:r>
      <w:r w:rsidR="007549EF" w:rsidRPr="007A267B">
        <w:rPr>
          <w:rFonts w:ascii="仿宋" w:eastAsia="仿宋" w:hAnsi="仿宋" w:cs="仿宋" w:hint="eastAsia"/>
          <w:sz w:val="30"/>
          <w:szCs w:val="30"/>
        </w:rPr>
        <w:t>.数学</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rsidR="000319C2" w:rsidRPr="007A267B" w:rsidRDefault="009574B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9</w:t>
      </w:r>
      <w:r w:rsidR="007549EF" w:rsidRPr="007A267B">
        <w:rPr>
          <w:rFonts w:ascii="仿宋" w:eastAsia="仿宋" w:hAnsi="仿宋" w:cs="仿宋" w:hint="eastAsia"/>
          <w:sz w:val="30"/>
          <w:szCs w:val="30"/>
        </w:rPr>
        <w:t>.英语</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在九年义务教育基础上，帮助学生进一步学习英语基础知识，培养听、说、读、写等语言技能，初步提升职场英语的应用能力；激发和培养学生</w:t>
      </w:r>
      <w:r w:rsidRPr="007A267B">
        <w:rPr>
          <w:rFonts w:ascii="仿宋" w:eastAsia="仿宋" w:hAnsi="仿宋" w:cs="仿宋" w:hint="eastAsia"/>
          <w:sz w:val="30"/>
          <w:szCs w:val="30"/>
        </w:rPr>
        <w:lastRenderedPageBreak/>
        <w:t>学习英语的兴趣,提高学生学习的自信心，帮助学生掌握学习策略，养成良好的学习习惯。提高自主学习能力。为学生的职业生涯、继续学习和终身发展奠定基础。</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w:t>
      </w:r>
      <w:r w:rsidR="009574BF" w:rsidRPr="007A267B">
        <w:rPr>
          <w:rFonts w:ascii="仿宋" w:eastAsia="仿宋" w:hAnsi="仿宋" w:cs="仿宋" w:hint="eastAsia"/>
          <w:sz w:val="30"/>
          <w:szCs w:val="30"/>
        </w:rPr>
        <w:t>0</w:t>
      </w:r>
      <w:r w:rsidRPr="007A267B">
        <w:rPr>
          <w:rFonts w:ascii="仿宋" w:eastAsia="仿宋" w:hAnsi="仿宋" w:cs="仿宋" w:hint="eastAsia"/>
          <w:sz w:val="30"/>
          <w:szCs w:val="30"/>
        </w:rPr>
        <w:t>.体育与健康</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w:t>
      </w:r>
      <w:r w:rsidR="009574BF" w:rsidRPr="007A267B">
        <w:rPr>
          <w:rFonts w:ascii="仿宋" w:eastAsia="仿宋" w:hAnsi="仿宋" w:cs="仿宋" w:hint="eastAsia"/>
          <w:sz w:val="30"/>
          <w:szCs w:val="30"/>
        </w:rPr>
        <w:t>1</w:t>
      </w:r>
      <w:r w:rsidRPr="007A267B">
        <w:rPr>
          <w:rFonts w:ascii="仿宋" w:eastAsia="仿宋" w:hAnsi="仿宋" w:cs="仿宋" w:hint="eastAsia"/>
          <w:sz w:val="30"/>
          <w:szCs w:val="30"/>
        </w:rPr>
        <w:t>.历史</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中等职业学校历史课程是各专业学生必修的公共基础课程。本课</w:t>
      </w:r>
      <w:r w:rsidRPr="007A267B">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sidRPr="007A267B">
        <w:rPr>
          <w:rFonts w:ascii="仿宋" w:eastAsia="仿宋" w:hAnsi="仿宋" w:cs="仿宋" w:hint="eastAsia"/>
          <w:sz w:val="30"/>
          <w:szCs w:val="30"/>
        </w:rPr>
        <w:t>。</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w:t>
      </w:r>
      <w:r w:rsidR="009574BF" w:rsidRPr="007A267B">
        <w:rPr>
          <w:rFonts w:ascii="仿宋" w:eastAsia="仿宋" w:hAnsi="仿宋" w:cs="仿宋" w:hint="eastAsia"/>
          <w:sz w:val="30"/>
          <w:szCs w:val="30"/>
        </w:rPr>
        <w:t>2</w:t>
      </w:r>
      <w:r w:rsidRPr="007A267B">
        <w:rPr>
          <w:rFonts w:ascii="仿宋" w:eastAsia="仿宋" w:hAnsi="仿宋" w:cs="仿宋" w:hint="eastAsia"/>
          <w:sz w:val="30"/>
          <w:szCs w:val="30"/>
        </w:rPr>
        <w:t>.信息技术</w:t>
      </w:r>
    </w:p>
    <w:p w:rsidR="000319C2" w:rsidRPr="007A267B" w:rsidRDefault="007549EF">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w:t>
      </w:r>
      <w:r w:rsidRPr="007A267B">
        <w:rPr>
          <w:rFonts w:ascii="仿宋" w:eastAsia="仿宋" w:hAnsi="仿宋" w:cs="仿宋" w:hint="eastAsia"/>
          <w:sz w:val="30"/>
          <w:szCs w:val="30"/>
        </w:rPr>
        <w:lastRenderedPageBreak/>
        <w:t>技术技能人才。</w:t>
      </w:r>
    </w:p>
    <w:p w:rsidR="00530490" w:rsidRPr="007A267B" w:rsidRDefault="00530490">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w:t>
      </w:r>
      <w:r w:rsidR="008F530F" w:rsidRPr="007A267B">
        <w:rPr>
          <w:rFonts w:ascii="仿宋" w:eastAsia="仿宋" w:hAnsi="仿宋" w:cs="仿宋" w:hint="eastAsia"/>
          <w:sz w:val="30"/>
          <w:szCs w:val="30"/>
        </w:rPr>
        <w:t>3</w:t>
      </w:r>
      <w:r w:rsidRPr="007A267B">
        <w:rPr>
          <w:rFonts w:ascii="仿宋" w:eastAsia="仿宋" w:hAnsi="仿宋" w:cs="仿宋" w:hint="eastAsia"/>
          <w:sz w:val="30"/>
          <w:szCs w:val="30"/>
        </w:rPr>
        <w:t>.</w:t>
      </w:r>
      <w:r w:rsidR="00D6338D" w:rsidRPr="007A267B">
        <w:rPr>
          <w:rFonts w:ascii="仿宋" w:eastAsia="仿宋" w:hAnsi="仿宋" w:cs="仿宋" w:hint="eastAsia"/>
          <w:sz w:val="30"/>
          <w:szCs w:val="30"/>
        </w:rPr>
        <w:t>音乐</w:t>
      </w:r>
      <w:r w:rsidR="00144B97" w:rsidRPr="007A267B">
        <w:rPr>
          <w:rFonts w:ascii="仿宋" w:eastAsia="仿宋" w:hAnsi="仿宋" w:cs="仿宋" w:hint="eastAsia"/>
          <w:sz w:val="30"/>
          <w:szCs w:val="30"/>
        </w:rPr>
        <w:t>欣赏</w:t>
      </w:r>
    </w:p>
    <w:p w:rsidR="00D6338D" w:rsidRPr="007A267B" w:rsidRDefault="008E1E06" w:rsidP="00D6338D">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通过本课程的学习，可为幼儿保育专业的学生全面接受音乐教育、对学生的专业学习以及</w:t>
      </w:r>
      <w:r w:rsidR="00D6338D" w:rsidRPr="007A267B">
        <w:rPr>
          <w:rFonts w:ascii="仿宋" w:eastAsia="仿宋" w:hAnsi="仿宋" w:cs="仿宋" w:hint="eastAsia"/>
          <w:sz w:val="30"/>
          <w:szCs w:val="30"/>
        </w:rPr>
        <w:t>音乐实践课</w:t>
      </w:r>
      <w:r w:rsidRPr="007A267B">
        <w:rPr>
          <w:rFonts w:ascii="仿宋" w:eastAsia="仿宋" w:hAnsi="仿宋" w:cs="仿宋" w:hint="eastAsia"/>
          <w:sz w:val="30"/>
          <w:szCs w:val="30"/>
        </w:rPr>
        <w:t>学习创造坚实的后盾。它系统讲述了音的高低、音的长短、五线谱常用记号等基础理论知识，</w:t>
      </w:r>
      <w:r w:rsidR="00D6338D" w:rsidRPr="007A267B">
        <w:rPr>
          <w:rFonts w:ascii="仿宋" w:eastAsia="仿宋" w:hAnsi="仿宋" w:cs="仿宋" w:hint="eastAsia"/>
          <w:sz w:val="30"/>
          <w:szCs w:val="30"/>
        </w:rPr>
        <w:t>也让学生学会典型的节奏及节奏型，培养视唱能力，掌握声乐基础知识和歌唱的技能技巧，了解和熟悉幼儿歌曲的一般特点，对不同风格的幼儿歌曲有基本的了解，能根据需要进行幼儿歌曲表演唱，积极主动地开展幼儿歌曲表演的创编活动。培养学生对音乐的感受力、理解力、表现力。渗透思想教育及美育，陶冶学生情操，加强学生从事幼教工作的观念，提高为社会服务的意识。</w:t>
      </w:r>
    </w:p>
    <w:p w:rsidR="00144B97" w:rsidRPr="007A267B" w:rsidRDefault="00530490">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w:t>
      </w:r>
      <w:r w:rsidR="008F530F" w:rsidRPr="007A267B">
        <w:rPr>
          <w:rFonts w:ascii="仿宋" w:eastAsia="仿宋" w:hAnsi="仿宋" w:cs="仿宋" w:hint="eastAsia"/>
          <w:sz w:val="30"/>
          <w:szCs w:val="30"/>
        </w:rPr>
        <w:t>4</w:t>
      </w:r>
      <w:r w:rsidR="00144B97" w:rsidRPr="007A267B">
        <w:rPr>
          <w:rFonts w:ascii="仿宋" w:eastAsia="仿宋" w:hAnsi="仿宋" w:cs="仿宋" w:hint="eastAsia"/>
          <w:sz w:val="30"/>
          <w:szCs w:val="30"/>
        </w:rPr>
        <w:t>．书法</w:t>
      </w:r>
    </w:p>
    <w:p w:rsidR="00144B97" w:rsidRPr="007A267B" w:rsidRDefault="00144B97">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本课程属于艺术课程，同时又具有工具课的特点。作为艺术课，主要使学生了解书法艺术的特点和写作技法，掌握书法美学的基础理论，培养感受书法美的敏感，提高书法审美水平；作为工具课，主要是提高学生书写技能，使学生能够正确握笔、运笔，掌握基本的笔画结构和笔画顺序，培养学生的字形规整、工整的习惯，能够通过提升自己的字体感觉和风格，提高文字规范性，让学生养成良好的书写习惯。</w:t>
      </w:r>
    </w:p>
    <w:p w:rsidR="00B66570" w:rsidRPr="007A267B" w:rsidRDefault="00144B97">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15.</w:t>
      </w:r>
      <w:r w:rsidR="00B66570" w:rsidRPr="007A267B">
        <w:rPr>
          <w:rFonts w:ascii="仿宋" w:eastAsia="仿宋" w:hAnsi="仿宋" w:cs="仿宋" w:hint="eastAsia"/>
          <w:sz w:val="30"/>
          <w:szCs w:val="30"/>
        </w:rPr>
        <w:t>键盘乐器演奏基础</w:t>
      </w:r>
    </w:p>
    <w:p w:rsidR="00530490" w:rsidRPr="007A267B" w:rsidRDefault="00B66570">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本课程是中职学前教育的专业技能课程。本课程包含钢琴，电子钢琴基础阶段的学习和基本演奏技能技巧的掌握、儿歌配弹技能的训练内容。指导学生掌握钢琴、电子钢琴演奏的基础知识和基本演奏技巧，学习相关乐理知识并用于儿歌配奏，能自主为儿歌编配和弦、伴奏音型，达到自弹自唱的目的，培养学生对音乐的感知、理解和表现力。</w:t>
      </w:r>
    </w:p>
    <w:p w:rsidR="00530490" w:rsidRPr="007A267B" w:rsidRDefault="00530490" w:rsidP="00B66570">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w:t>
      </w:r>
      <w:r w:rsidR="00144B97" w:rsidRPr="007A267B">
        <w:rPr>
          <w:rFonts w:ascii="仿宋" w:eastAsia="仿宋" w:hAnsi="仿宋" w:cs="仿宋" w:hint="eastAsia"/>
          <w:sz w:val="30"/>
          <w:szCs w:val="30"/>
        </w:rPr>
        <w:t>6</w:t>
      </w:r>
      <w:r w:rsidRPr="007A267B">
        <w:rPr>
          <w:rFonts w:ascii="仿宋" w:eastAsia="仿宋" w:hAnsi="仿宋" w:cs="仿宋" w:hint="eastAsia"/>
          <w:sz w:val="30"/>
          <w:szCs w:val="30"/>
        </w:rPr>
        <w:t>.</w:t>
      </w:r>
      <w:r w:rsidR="00B66570" w:rsidRPr="007A267B">
        <w:rPr>
          <w:rFonts w:ascii="仿宋" w:eastAsia="仿宋" w:hAnsi="仿宋" w:cs="仿宋" w:hint="eastAsia"/>
          <w:sz w:val="30"/>
          <w:szCs w:val="30"/>
        </w:rPr>
        <w:t>美术</w:t>
      </w:r>
    </w:p>
    <w:p w:rsidR="008E1E06" w:rsidRPr="007A267B" w:rsidRDefault="008E1E06">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本课程遵循学生的认知规律，围绕幼儿教师的美术技能要求培养学生。</w:t>
      </w:r>
      <w:r w:rsidR="00B66570" w:rsidRPr="007A267B">
        <w:rPr>
          <w:rFonts w:ascii="仿宋" w:eastAsia="仿宋" w:hAnsi="仿宋" w:cs="仿宋" w:hint="eastAsia"/>
          <w:sz w:val="30"/>
          <w:szCs w:val="30"/>
        </w:rPr>
        <w:t>本课程包括</w:t>
      </w:r>
      <w:r w:rsidRPr="007A267B">
        <w:rPr>
          <w:rFonts w:ascii="仿宋" w:eastAsia="仿宋" w:hAnsi="仿宋" w:cs="仿宋" w:hint="eastAsia"/>
          <w:sz w:val="30"/>
          <w:szCs w:val="30"/>
        </w:rPr>
        <w:t>绘画基础知识与技能(包括学习素描、色彩)，</w:t>
      </w:r>
      <w:r w:rsidR="00B66570" w:rsidRPr="007A267B">
        <w:rPr>
          <w:rFonts w:ascii="仿宋" w:eastAsia="仿宋" w:hAnsi="仿宋" w:cs="仿宋" w:hint="eastAsia"/>
          <w:sz w:val="30"/>
          <w:szCs w:val="30"/>
        </w:rPr>
        <w:t>泥塑、纸艺、布艺、废旧材料综合应用、教玩具制作与幼儿园环境创设等学习内容。</w:t>
      </w:r>
      <w:r w:rsidRPr="007A267B">
        <w:rPr>
          <w:rFonts w:ascii="仿宋" w:eastAsia="仿宋" w:hAnsi="仿宋" w:cs="仿宋" w:hint="eastAsia"/>
          <w:sz w:val="30"/>
          <w:szCs w:val="30"/>
        </w:rPr>
        <w:t>使所</w:t>
      </w:r>
      <w:r w:rsidRPr="007A267B">
        <w:rPr>
          <w:rFonts w:ascii="仿宋" w:eastAsia="仿宋" w:hAnsi="仿宋" w:cs="仿宋" w:hint="eastAsia"/>
          <w:sz w:val="30"/>
          <w:szCs w:val="30"/>
        </w:rPr>
        <w:lastRenderedPageBreak/>
        <w:t>学到的美术知识与技能在以后所从事的幼儿教育中，发挥起一定的作用。掌握基础绘画技能，</w:t>
      </w:r>
      <w:r w:rsidR="00B66570" w:rsidRPr="007A267B">
        <w:rPr>
          <w:rFonts w:ascii="仿宋" w:eastAsia="仿宋" w:hAnsi="仿宋" w:cs="仿宋" w:hint="eastAsia"/>
          <w:sz w:val="30"/>
          <w:szCs w:val="30"/>
        </w:rPr>
        <w:t>能够使学生在制作艺术作品的过程中，以及在欣赏中外经典艺术的作品时，陶冶审美情操，</w:t>
      </w:r>
      <w:r w:rsidRPr="007A267B">
        <w:rPr>
          <w:rFonts w:ascii="仿宋" w:eastAsia="仿宋" w:hAnsi="仿宋" w:cs="仿宋" w:hint="eastAsia"/>
          <w:sz w:val="30"/>
          <w:szCs w:val="30"/>
        </w:rPr>
        <w:t>培养学生审美情操，提高学生的生活品位，形成良好的职业素养。</w:t>
      </w:r>
    </w:p>
    <w:p w:rsidR="000319C2" w:rsidRPr="007A267B" w:rsidRDefault="007549EF">
      <w:pPr>
        <w:spacing w:line="480" w:lineRule="exact"/>
        <w:ind w:firstLineChars="200" w:firstLine="562"/>
        <w:jc w:val="center"/>
        <w:rPr>
          <w:b/>
          <w:sz w:val="28"/>
          <w:szCs w:val="28"/>
        </w:rPr>
      </w:pPr>
      <w:r w:rsidRPr="007A267B">
        <w:rPr>
          <w:rFonts w:hint="eastAsia"/>
          <w:b/>
          <w:sz w:val="28"/>
          <w:szCs w:val="28"/>
        </w:rPr>
        <w:t>公共基础课课程设置及学时分配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105"/>
        <w:gridCol w:w="5087"/>
        <w:gridCol w:w="1656"/>
      </w:tblGrid>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eastAsia="黑体"/>
                <w:sz w:val="24"/>
                <w:szCs w:val="24"/>
              </w:rPr>
            </w:pPr>
            <w:r w:rsidRPr="007A267B">
              <w:rPr>
                <w:rFonts w:eastAsia="黑体" w:hAnsi="黑体"/>
                <w:sz w:val="24"/>
                <w:szCs w:val="24"/>
              </w:rPr>
              <w:t>序号</w:t>
            </w:r>
          </w:p>
        </w:tc>
        <w:tc>
          <w:tcPr>
            <w:tcW w:w="2105" w:type="dxa"/>
            <w:vAlign w:val="center"/>
          </w:tcPr>
          <w:p w:rsidR="000319C2" w:rsidRPr="007A267B" w:rsidRDefault="007549EF">
            <w:pPr>
              <w:pStyle w:val="aff1"/>
              <w:spacing w:line="300" w:lineRule="atLeast"/>
              <w:jc w:val="center"/>
              <w:rPr>
                <w:rFonts w:eastAsia="黑体"/>
                <w:sz w:val="24"/>
                <w:szCs w:val="24"/>
              </w:rPr>
            </w:pPr>
            <w:r w:rsidRPr="007A267B">
              <w:rPr>
                <w:rFonts w:eastAsia="黑体" w:hAnsi="黑体"/>
                <w:sz w:val="24"/>
                <w:szCs w:val="24"/>
              </w:rPr>
              <w:t>课程名称</w:t>
            </w:r>
          </w:p>
        </w:tc>
        <w:tc>
          <w:tcPr>
            <w:tcW w:w="5087" w:type="dxa"/>
            <w:vAlign w:val="center"/>
          </w:tcPr>
          <w:p w:rsidR="000319C2" w:rsidRPr="007A267B" w:rsidRDefault="007549EF">
            <w:pPr>
              <w:pStyle w:val="aff1"/>
              <w:spacing w:line="300" w:lineRule="atLeast"/>
              <w:jc w:val="center"/>
              <w:rPr>
                <w:rFonts w:eastAsia="黑体"/>
                <w:sz w:val="24"/>
                <w:szCs w:val="24"/>
              </w:rPr>
            </w:pPr>
            <w:r w:rsidRPr="007A267B">
              <w:rPr>
                <w:rFonts w:eastAsia="黑体" w:hAnsi="黑体"/>
                <w:sz w:val="24"/>
                <w:szCs w:val="24"/>
              </w:rPr>
              <w:t>主要教学内容和要求</w:t>
            </w:r>
          </w:p>
        </w:tc>
        <w:tc>
          <w:tcPr>
            <w:tcW w:w="1656" w:type="dxa"/>
            <w:vAlign w:val="center"/>
          </w:tcPr>
          <w:p w:rsidR="000319C2" w:rsidRPr="007A267B" w:rsidRDefault="007549EF">
            <w:pPr>
              <w:pStyle w:val="aff1"/>
              <w:spacing w:line="300" w:lineRule="atLeast"/>
              <w:jc w:val="center"/>
              <w:rPr>
                <w:rFonts w:eastAsia="黑体"/>
                <w:sz w:val="24"/>
                <w:szCs w:val="24"/>
              </w:rPr>
            </w:pPr>
            <w:r w:rsidRPr="007A267B">
              <w:rPr>
                <w:rFonts w:eastAsia="黑体" w:hAnsi="黑体"/>
                <w:sz w:val="24"/>
                <w:szCs w:val="24"/>
              </w:rPr>
              <w:t>学时</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1</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国防教育</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依据《中华人民共和国国防教育法》开设，并与专业实际和行业发展密切结合。</w:t>
            </w:r>
          </w:p>
        </w:tc>
        <w:tc>
          <w:tcPr>
            <w:tcW w:w="1656"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120</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2</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劳动教育</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w:t>
            </w:r>
            <w:r w:rsidRPr="007A267B">
              <w:rPr>
                <w:rFonts w:ascii="宋体" w:hAnsi="宋体" w:cs="宋体"/>
                <w:sz w:val="21"/>
                <w:szCs w:val="21"/>
              </w:rPr>
              <w:t>关于全面加强新时代大中小学</w:t>
            </w:r>
            <w:r w:rsidRPr="007A267B">
              <w:rPr>
                <w:rFonts w:ascii="宋体" w:hAnsi="宋体" w:cs="宋体"/>
                <w:iCs/>
                <w:sz w:val="21"/>
                <w:szCs w:val="21"/>
              </w:rPr>
              <w:t>劳动教育的</w:t>
            </w:r>
            <w:r w:rsidRPr="007A267B">
              <w:rPr>
                <w:rFonts w:ascii="宋体" w:hAnsi="宋体" w:cs="宋体"/>
                <w:sz w:val="21"/>
                <w:szCs w:val="21"/>
              </w:rPr>
              <w:t>意见</w:t>
            </w:r>
            <w:r w:rsidRPr="007A267B">
              <w:rPr>
                <w:rFonts w:ascii="宋体" w:hAnsi="宋体" w:cs="宋体" w:hint="eastAsia"/>
                <w:sz w:val="21"/>
                <w:szCs w:val="21"/>
              </w:rPr>
              <w:t>》开设，并与专业实际和行业发展密切结合。</w:t>
            </w:r>
          </w:p>
        </w:tc>
        <w:tc>
          <w:tcPr>
            <w:tcW w:w="1656"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42</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3</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心理健康与职业生涯</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依据《中等职业学校思想政治课程标准》开设，并与专业实际和行业发展密切结合。</w:t>
            </w:r>
          </w:p>
        </w:tc>
        <w:tc>
          <w:tcPr>
            <w:tcW w:w="1656"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40</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4</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职业道德与法治</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依据《中等职业学校思想政治课程标准》开设，并与专业实际和行业发展密切结合。</w:t>
            </w:r>
          </w:p>
        </w:tc>
        <w:tc>
          <w:tcPr>
            <w:tcW w:w="1656"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40</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5</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中国特色社会主义</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依据《中等职业学校思想政治课程标准》开设，并与专业实际和行业发展密切结合。</w:t>
            </w:r>
          </w:p>
        </w:tc>
        <w:tc>
          <w:tcPr>
            <w:tcW w:w="1656"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40</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6</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哲学与人生</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依据《中等职业学校思想政治课程标准》开设，并与专业实际和行业发展密切结合。</w:t>
            </w:r>
          </w:p>
        </w:tc>
        <w:tc>
          <w:tcPr>
            <w:tcW w:w="1656"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40</w:t>
            </w:r>
          </w:p>
        </w:tc>
      </w:tr>
      <w:tr w:rsidR="000319C2" w:rsidRPr="007A267B">
        <w:trPr>
          <w:trHeight w:val="76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7</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语文</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依据《中等职业学校语文课程标准》开设，并注重在职业模块的教学内容中体现专业特色。</w:t>
            </w:r>
          </w:p>
        </w:tc>
        <w:tc>
          <w:tcPr>
            <w:tcW w:w="1656" w:type="dxa"/>
            <w:vAlign w:val="center"/>
          </w:tcPr>
          <w:p w:rsidR="000319C2" w:rsidRPr="007A267B" w:rsidRDefault="00144B97">
            <w:pPr>
              <w:pStyle w:val="aff1"/>
              <w:spacing w:line="300" w:lineRule="atLeast"/>
              <w:jc w:val="center"/>
              <w:rPr>
                <w:rFonts w:ascii="宋体" w:hAnsi="宋体" w:cs="宋体"/>
                <w:sz w:val="21"/>
                <w:szCs w:val="21"/>
              </w:rPr>
            </w:pPr>
            <w:r w:rsidRPr="007A267B">
              <w:rPr>
                <w:rFonts w:ascii="宋体" w:hAnsi="宋体" w:cs="宋体" w:hint="eastAsia"/>
                <w:sz w:val="21"/>
                <w:szCs w:val="21"/>
              </w:rPr>
              <w:t>1240</w:t>
            </w:r>
          </w:p>
        </w:tc>
      </w:tr>
      <w:tr w:rsidR="000319C2" w:rsidRPr="007A267B">
        <w:trPr>
          <w:trHeight w:val="335"/>
          <w:jc w:val="center"/>
        </w:trPr>
        <w:tc>
          <w:tcPr>
            <w:tcW w:w="713" w:type="dxa"/>
            <w:vAlign w:val="center"/>
          </w:tcPr>
          <w:p w:rsidR="000319C2" w:rsidRPr="007A267B" w:rsidRDefault="009574BF">
            <w:pPr>
              <w:pStyle w:val="aff1"/>
              <w:spacing w:line="300" w:lineRule="atLeast"/>
              <w:jc w:val="center"/>
              <w:rPr>
                <w:rFonts w:ascii="宋体" w:hAnsi="宋体" w:cs="宋体"/>
                <w:sz w:val="21"/>
                <w:szCs w:val="21"/>
              </w:rPr>
            </w:pPr>
            <w:r w:rsidRPr="007A267B">
              <w:rPr>
                <w:rFonts w:ascii="宋体" w:hAnsi="宋体" w:cs="宋体" w:hint="eastAsia"/>
                <w:sz w:val="21"/>
                <w:szCs w:val="21"/>
              </w:rPr>
              <w:t>8</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数学</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依据《中等职业学校数学课程标准》开设，并注重在职业模块的教学内容中体现专业特色。</w:t>
            </w:r>
          </w:p>
        </w:tc>
        <w:tc>
          <w:tcPr>
            <w:tcW w:w="1656" w:type="dxa"/>
            <w:vAlign w:val="center"/>
          </w:tcPr>
          <w:p w:rsidR="000319C2" w:rsidRPr="007A267B" w:rsidRDefault="00E96723">
            <w:pPr>
              <w:pStyle w:val="aff1"/>
              <w:spacing w:line="300" w:lineRule="atLeast"/>
              <w:jc w:val="center"/>
              <w:rPr>
                <w:rFonts w:ascii="宋体" w:hAnsi="宋体" w:cs="宋体"/>
                <w:sz w:val="21"/>
                <w:szCs w:val="21"/>
              </w:rPr>
            </w:pPr>
            <w:r w:rsidRPr="007A267B">
              <w:rPr>
                <w:rFonts w:ascii="宋体" w:hAnsi="宋体" w:cs="宋体" w:hint="eastAsia"/>
                <w:sz w:val="21"/>
                <w:szCs w:val="21"/>
              </w:rPr>
              <w:t>9</w:t>
            </w:r>
            <w:r w:rsidR="00B66570" w:rsidRPr="007A267B">
              <w:rPr>
                <w:rFonts w:ascii="宋体" w:hAnsi="宋体" w:cs="宋体" w:hint="eastAsia"/>
                <w:sz w:val="21"/>
                <w:szCs w:val="21"/>
              </w:rPr>
              <w:t>60</w:t>
            </w:r>
          </w:p>
        </w:tc>
      </w:tr>
      <w:tr w:rsidR="000319C2" w:rsidRPr="007A267B">
        <w:trPr>
          <w:trHeight w:val="335"/>
          <w:jc w:val="center"/>
        </w:trPr>
        <w:tc>
          <w:tcPr>
            <w:tcW w:w="713" w:type="dxa"/>
            <w:vAlign w:val="center"/>
          </w:tcPr>
          <w:p w:rsidR="000319C2" w:rsidRPr="007A267B" w:rsidRDefault="009574BF">
            <w:pPr>
              <w:pStyle w:val="aff1"/>
              <w:spacing w:line="300" w:lineRule="atLeast"/>
              <w:jc w:val="center"/>
              <w:rPr>
                <w:rFonts w:ascii="宋体" w:hAnsi="宋体" w:cs="宋体"/>
                <w:sz w:val="21"/>
                <w:szCs w:val="21"/>
              </w:rPr>
            </w:pPr>
            <w:r w:rsidRPr="007A267B">
              <w:rPr>
                <w:rFonts w:ascii="宋体" w:hAnsi="宋体" w:cs="宋体" w:hint="eastAsia"/>
                <w:sz w:val="21"/>
                <w:szCs w:val="21"/>
              </w:rPr>
              <w:t>9</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英语</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依据《中等职业学校英语课程标准》开设，并注重在职业模块的教学内容中体现专业特色。</w:t>
            </w:r>
          </w:p>
        </w:tc>
        <w:tc>
          <w:tcPr>
            <w:tcW w:w="1656" w:type="dxa"/>
            <w:vAlign w:val="center"/>
          </w:tcPr>
          <w:p w:rsidR="000319C2" w:rsidRPr="007A267B" w:rsidRDefault="00144B97">
            <w:pPr>
              <w:pStyle w:val="aff1"/>
              <w:spacing w:line="300" w:lineRule="atLeast"/>
              <w:jc w:val="center"/>
              <w:rPr>
                <w:rFonts w:ascii="宋体" w:hAnsi="宋体" w:cs="宋体"/>
                <w:sz w:val="21"/>
                <w:szCs w:val="21"/>
              </w:rPr>
            </w:pPr>
            <w:r w:rsidRPr="007A267B">
              <w:rPr>
                <w:rFonts w:ascii="宋体" w:hAnsi="宋体" w:cs="宋体" w:hint="eastAsia"/>
                <w:sz w:val="21"/>
                <w:szCs w:val="21"/>
              </w:rPr>
              <w:t>240</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1</w:t>
            </w:r>
            <w:r w:rsidR="009574BF" w:rsidRPr="007A267B">
              <w:rPr>
                <w:rFonts w:ascii="宋体" w:hAnsi="宋体" w:cs="宋体" w:hint="eastAsia"/>
                <w:sz w:val="21"/>
                <w:szCs w:val="21"/>
              </w:rPr>
              <w:t>0</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体育与健康</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依据《中等职业学校体育与健康课程标准》开设，并与专业实际和行业发展密切结合。</w:t>
            </w:r>
          </w:p>
        </w:tc>
        <w:tc>
          <w:tcPr>
            <w:tcW w:w="1656" w:type="dxa"/>
            <w:vAlign w:val="center"/>
          </w:tcPr>
          <w:p w:rsidR="000319C2" w:rsidRPr="007A267B" w:rsidRDefault="00144B97">
            <w:pPr>
              <w:pStyle w:val="aff1"/>
              <w:spacing w:line="300" w:lineRule="atLeast"/>
              <w:jc w:val="center"/>
              <w:rPr>
                <w:rFonts w:ascii="宋体" w:hAnsi="宋体" w:cs="宋体"/>
                <w:sz w:val="21"/>
                <w:szCs w:val="21"/>
              </w:rPr>
            </w:pPr>
            <w:r w:rsidRPr="007A267B">
              <w:rPr>
                <w:rFonts w:ascii="宋体" w:hAnsi="宋体" w:cs="宋体" w:hint="eastAsia"/>
                <w:sz w:val="21"/>
                <w:szCs w:val="21"/>
              </w:rPr>
              <w:t>160</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1</w:t>
            </w:r>
            <w:r w:rsidR="009574BF" w:rsidRPr="007A267B">
              <w:rPr>
                <w:rFonts w:ascii="宋体" w:hAnsi="宋体" w:cs="宋体" w:hint="eastAsia"/>
                <w:sz w:val="21"/>
                <w:szCs w:val="21"/>
              </w:rPr>
              <w:t>1</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历史</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依据《中等职业学校历史课程标准》开设，并与专业实际和行业发展密切结合。</w:t>
            </w:r>
          </w:p>
        </w:tc>
        <w:tc>
          <w:tcPr>
            <w:tcW w:w="1656" w:type="dxa"/>
            <w:vAlign w:val="center"/>
          </w:tcPr>
          <w:p w:rsidR="000319C2" w:rsidRPr="007A267B" w:rsidRDefault="00144B97">
            <w:pPr>
              <w:pStyle w:val="aff1"/>
              <w:spacing w:line="300" w:lineRule="atLeast"/>
              <w:jc w:val="center"/>
              <w:rPr>
                <w:rFonts w:ascii="宋体" w:hAnsi="宋体" w:cs="宋体"/>
                <w:sz w:val="21"/>
                <w:szCs w:val="21"/>
              </w:rPr>
            </w:pPr>
            <w:r w:rsidRPr="007A267B">
              <w:rPr>
                <w:rFonts w:ascii="宋体" w:hAnsi="宋体" w:cs="宋体" w:hint="eastAsia"/>
                <w:sz w:val="21"/>
                <w:szCs w:val="21"/>
              </w:rPr>
              <w:t>40</w:t>
            </w:r>
          </w:p>
        </w:tc>
      </w:tr>
      <w:tr w:rsidR="000319C2" w:rsidRPr="007A267B">
        <w:trPr>
          <w:trHeight w:val="33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1</w:t>
            </w:r>
            <w:r w:rsidR="009574BF" w:rsidRPr="007A267B">
              <w:rPr>
                <w:rFonts w:ascii="宋体" w:hAnsi="宋体" w:cs="宋体" w:hint="eastAsia"/>
                <w:sz w:val="21"/>
                <w:szCs w:val="21"/>
              </w:rPr>
              <w:t>2</w:t>
            </w:r>
          </w:p>
        </w:tc>
        <w:tc>
          <w:tcPr>
            <w:tcW w:w="2105" w:type="dxa"/>
            <w:vAlign w:val="center"/>
          </w:tcPr>
          <w:p w:rsidR="000319C2" w:rsidRPr="007A267B" w:rsidRDefault="007549EF">
            <w:pPr>
              <w:pStyle w:val="aff1"/>
              <w:spacing w:line="300" w:lineRule="atLeast"/>
              <w:rPr>
                <w:rFonts w:ascii="宋体" w:hAnsi="宋体" w:cs="宋体"/>
                <w:sz w:val="21"/>
                <w:szCs w:val="21"/>
              </w:rPr>
            </w:pPr>
            <w:r w:rsidRPr="007A267B">
              <w:rPr>
                <w:rFonts w:ascii="宋体" w:hAnsi="宋体" w:cs="宋体" w:hint="eastAsia"/>
                <w:sz w:val="21"/>
                <w:szCs w:val="21"/>
              </w:rPr>
              <w:t>信息技术</w:t>
            </w:r>
          </w:p>
        </w:tc>
        <w:tc>
          <w:tcPr>
            <w:tcW w:w="5087" w:type="dxa"/>
            <w:vAlign w:val="center"/>
          </w:tcPr>
          <w:p w:rsidR="000319C2" w:rsidRPr="007A267B" w:rsidRDefault="007549EF">
            <w:pPr>
              <w:pStyle w:val="aff1"/>
              <w:spacing w:line="240" w:lineRule="auto"/>
              <w:rPr>
                <w:rFonts w:ascii="宋体" w:hAnsi="宋体" w:cs="宋体"/>
                <w:sz w:val="21"/>
                <w:szCs w:val="21"/>
              </w:rPr>
            </w:pPr>
            <w:r w:rsidRPr="007A267B">
              <w:rPr>
                <w:rFonts w:ascii="宋体" w:hAnsi="宋体" w:cs="宋体" w:hint="eastAsia"/>
                <w:sz w:val="21"/>
                <w:szCs w:val="21"/>
              </w:rPr>
              <w:t>依据《中等职业学校信息技术课程标准》开设，并注重在职业模块的教学内容中体现专业特色。</w:t>
            </w:r>
          </w:p>
        </w:tc>
        <w:tc>
          <w:tcPr>
            <w:tcW w:w="1656" w:type="dxa"/>
            <w:vAlign w:val="center"/>
          </w:tcPr>
          <w:p w:rsidR="000319C2" w:rsidRPr="007A267B" w:rsidRDefault="00144B97">
            <w:pPr>
              <w:pStyle w:val="aff1"/>
              <w:spacing w:line="300" w:lineRule="atLeast"/>
              <w:jc w:val="center"/>
              <w:rPr>
                <w:rFonts w:ascii="宋体" w:hAnsi="宋体" w:cs="宋体"/>
                <w:sz w:val="21"/>
                <w:szCs w:val="21"/>
              </w:rPr>
            </w:pPr>
            <w:r w:rsidRPr="007A267B">
              <w:rPr>
                <w:rFonts w:ascii="宋体" w:hAnsi="宋体" w:cs="宋体" w:hint="eastAsia"/>
                <w:sz w:val="21"/>
                <w:szCs w:val="21"/>
              </w:rPr>
              <w:t>80</w:t>
            </w:r>
          </w:p>
        </w:tc>
      </w:tr>
      <w:tr w:rsidR="000319C2" w:rsidRPr="007A267B" w:rsidTr="0022251F">
        <w:trPr>
          <w:trHeight w:val="595"/>
          <w:jc w:val="center"/>
        </w:trPr>
        <w:tc>
          <w:tcPr>
            <w:tcW w:w="713" w:type="dxa"/>
            <w:vAlign w:val="center"/>
          </w:tcPr>
          <w:p w:rsidR="000319C2" w:rsidRPr="007A267B" w:rsidRDefault="007549EF">
            <w:pPr>
              <w:pStyle w:val="aff1"/>
              <w:spacing w:line="300" w:lineRule="atLeast"/>
              <w:jc w:val="center"/>
              <w:rPr>
                <w:rFonts w:ascii="宋体" w:hAnsi="宋体" w:cs="宋体"/>
                <w:sz w:val="21"/>
                <w:szCs w:val="21"/>
              </w:rPr>
            </w:pPr>
            <w:r w:rsidRPr="007A267B">
              <w:rPr>
                <w:rFonts w:ascii="宋体" w:hAnsi="宋体" w:cs="宋体" w:hint="eastAsia"/>
                <w:sz w:val="21"/>
                <w:szCs w:val="21"/>
              </w:rPr>
              <w:t>1</w:t>
            </w:r>
            <w:r w:rsidR="008F530F" w:rsidRPr="007A267B">
              <w:rPr>
                <w:rFonts w:ascii="宋体" w:hAnsi="宋体" w:cs="宋体" w:hint="eastAsia"/>
                <w:sz w:val="21"/>
                <w:szCs w:val="21"/>
              </w:rPr>
              <w:t>3</w:t>
            </w:r>
          </w:p>
        </w:tc>
        <w:tc>
          <w:tcPr>
            <w:tcW w:w="2105" w:type="dxa"/>
            <w:vAlign w:val="center"/>
          </w:tcPr>
          <w:p w:rsidR="000319C2" w:rsidRPr="007A267B" w:rsidRDefault="00B66570">
            <w:pPr>
              <w:pStyle w:val="aff1"/>
              <w:spacing w:line="300" w:lineRule="atLeast"/>
              <w:rPr>
                <w:rFonts w:ascii="宋体" w:hAnsi="宋体" w:cs="宋体"/>
                <w:sz w:val="21"/>
                <w:szCs w:val="21"/>
              </w:rPr>
            </w:pPr>
            <w:r w:rsidRPr="007A267B">
              <w:rPr>
                <w:rFonts w:ascii="宋体" w:hAnsi="宋体" w:cs="宋体" w:hint="eastAsia"/>
                <w:sz w:val="21"/>
                <w:szCs w:val="21"/>
              </w:rPr>
              <w:t>音乐</w:t>
            </w:r>
            <w:r w:rsidR="00D82827" w:rsidRPr="007A267B">
              <w:rPr>
                <w:rFonts w:ascii="宋体" w:hAnsi="宋体" w:cs="宋体" w:hint="eastAsia"/>
                <w:sz w:val="21"/>
                <w:szCs w:val="21"/>
              </w:rPr>
              <w:t>欣赏</w:t>
            </w:r>
          </w:p>
        </w:tc>
        <w:tc>
          <w:tcPr>
            <w:tcW w:w="5087" w:type="dxa"/>
            <w:vAlign w:val="center"/>
          </w:tcPr>
          <w:p w:rsidR="000319C2" w:rsidRPr="007A267B" w:rsidRDefault="0022251F">
            <w:pPr>
              <w:pStyle w:val="aff1"/>
              <w:spacing w:line="240" w:lineRule="auto"/>
              <w:rPr>
                <w:rFonts w:ascii="宋体" w:hAnsi="宋体" w:cs="宋体"/>
                <w:sz w:val="21"/>
                <w:szCs w:val="21"/>
              </w:rPr>
            </w:pPr>
            <w:r w:rsidRPr="007A267B">
              <w:rPr>
                <w:rFonts w:ascii="宋体" w:hAnsi="宋体" w:cs="宋体" w:hint="eastAsia"/>
                <w:sz w:val="21"/>
                <w:szCs w:val="21"/>
              </w:rPr>
              <w:t>依据《中等职业学校</w:t>
            </w:r>
            <w:r w:rsidR="00B66570" w:rsidRPr="007A267B">
              <w:rPr>
                <w:rFonts w:ascii="宋体" w:hAnsi="宋体" w:cs="宋体" w:hint="eastAsia"/>
                <w:sz w:val="21"/>
                <w:szCs w:val="21"/>
              </w:rPr>
              <w:t>音乐</w:t>
            </w:r>
            <w:r w:rsidR="00D82827" w:rsidRPr="007A267B">
              <w:rPr>
                <w:rFonts w:ascii="宋体" w:hAnsi="宋体" w:cs="宋体" w:hint="eastAsia"/>
                <w:sz w:val="21"/>
                <w:szCs w:val="21"/>
              </w:rPr>
              <w:t>欣赏</w:t>
            </w:r>
            <w:r w:rsidRPr="007A267B">
              <w:rPr>
                <w:rFonts w:ascii="宋体" w:hAnsi="宋体" w:cs="宋体" w:hint="eastAsia"/>
                <w:sz w:val="21"/>
                <w:szCs w:val="21"/>
              </w:rPr>
              <w:t>课程标准》开设，并与专业实际和行业发展密切结合。</w:t>
            </w:r>
          </w:p>
        </w:tc>
        <w:tc>
          <w:tcPr>
            <w:tcW w:w="1656" w:type="dxa"/>
            <w:vAlign w:val="center"/>
          </w:tcPr>
          <w:p w:rsidR="000319C2" w:rsidRPr="007A267B" w:rsidRDefault="00144B97">
            <w:pPr>
              <w:pStyle w:val="aff1"/>
              <w:spacing w:line="300" w:lineRule="atLeast"/>
              <w:jc w:val="center"/>
              <w:rPr>
                <w:rFonts w:ascii="宋体" w:hAnsi="宋体" w:cs="宋体"/>
                <w:sz w:val="21"/>
                <w:szCs w:val="21"/>
              </w:rPr>
            </w:pPr>
            <w:r w:rsidRPr="007A267B">
              <w:rPr>
                <w:rFonts w:ascii="宋体" w:hAnsi="宋体" w:cs="宋体" w:hint="eastAsia"/>
                <w:sz w:val="21"/>
                <w:szCs w:val="21"/>
              </w:rPr>
              <w:t>40</w:t>
            </w:r>
          </w:p>
        </w:tc>
      </w:tr>
      <w:tr w:rsidR="007A267B" w:rsidRPr="007A267B" w:rsidTr="008E1E06">
        <w:trPr>
          <w:trHeight w:val="526"/>
          <w:jc w:val="center"/>
        </w:trPr>
        <w:tc>
          <w:tcPr>
            <w:tcW w:w="713" w:type="dxa"/>
            <w:vAlign w:val="center"/>
          </w:tcPr>
          <w:p w:rsidR="008E1E06" w:rsidRPr="007A267B" w:rsidRDefault="0022251F" w:rsidP="008E1E06">
            <w:pPr>
              <w:pStyle w:val="aff1"/>
              <w:spacing w:line="300" w:lineRule="atLeast"/>
              <w:jc w:val="center"/>
              <w:rPr>
                <w:rFonts w:ascii="宋体" w:hAnsi="宋体" w:cs="宋体"/>
                <w:sz w:val="21"/>
                <w:szCs w:val="21"/>
              </w:rPr>
            </w:pPr>
            <w:r w:rsidRPr="007A267B">
              <w:rPr>
                <w:rFonts w:ascii="宋体" w:hAnsi="宋体" w:cs="宋体" w:hint="eastAsia"/>
                <w:sz w:val="21"/>
                <w:szCs w:val="21"/>
              </w:rPr>
              <w:t>1</w:t>
            </w:r>
            <w:r w:rsidR="008F530F" w:rsidRPr="007A267B">
              <w:rPr>
                <w:rFonts w:ascii="宋体" w:hAnsi="宋体" w:cs="宋体" w:hint="eastAsia"/>
                <w:sz w:val="21"/>
                <w:szCs w:val="21"/>
              </w:rPr>
              <w:t>4</w:t>
            </w:r>
          </w:p>
        </w:tc>
        <w:tc>
          <w:tcPr>
            <w:tcW w:w="2105" w:type="dxa"/>
            <w:vAlign w:val="center"/>
          </w:tcPr>
          <w:p w:rsidR="008E1E06" w:rsidRPr="007A267B" w:rsidRDefault="00D82827" w:rsidP="008E1E06">
            <w:pPr>
              <w:pStyle w:val="aff1"/>
              <w:spacing w:line="300" w:lineRule="atLeast"/>
              <w:rPr>
                <w:rFonts w:ascii="宋体" w:hAnsi="宋体" w:cs="宋体"/>
                <w:sz w:val="21"/>
                <w:szCs w:val="21"/>
              </w:rPr>
            </w:pPr>
            <w:r w:rsidRPr="007A267B">
              <w:rPr>
                <w:rFonts w:ascii="宋体" w:hAnsi="宋体" w:cs="宋体" w:hint="eastAsia"/>
                <w:sz w:val="21"/>
                <w:szCs w:val="21"/>
              </w:rPr>
              <w:t>书法</w:t>
            </w:r>
          </w:p>
        </w:tc>
        <w:tc>
          <w:tcPr>
            <w:tcW w:w="5087" w:type="dxa"/>
            <w:vAlign w:val="center"/>
          </w:tcPr>
          <w:p w:rsidR="008E1E06" w:rsidRPr="007A267B" w:rsidRDefault="00D82827" w:rsidP="008E1E06">
            <w:pPr>
              <w:pStyle w:val="aff1"/>
              <w:spacing w:line="240" w:lineRule="auto"/>
              <w:rPr>
                <w:rFonts w:ascii="宋体" w:hAnsi="宋体" w:cs="宋体"/>
                <w:sz w:val="21"/>
                <w:szCs w:val="21"/>
              </w:rPr>
            </w:pPr>
            <w:r w:rsidRPr="007A267B">
              <w:rPr>
                <w:rFonts w:ascii="宋体" w:hAnsi="宋体" w:cs="宋体" w:hint="eastAsia"/>
                <w:sz w:val="21"/>
                <w:szCs w:val="21"/>
              </w:rPr>
              <w:t>依据《中等职业学校书法课程标准》开设，并与专业实际和行业发展密切结合。</w:t>
            </w:r>
          </w:p>
        </w:tc>
        <w:tc>
          <w:tcPr>
            <w:tcW w:w="1656" w:type="dxa"/>
            <w:vAlign w:val="center"/>
          </w:tcPr>
          <w:p w:rsidR="008E1E06" w:rsidRPr="007A267B" w:rsidRDefault="00D82827" w:rsidP="008E1E06">
            <w:pPr>
              <w:pStyle w:val="aff1"/>
              <w:spacing w:line="300" w:lineRule="atLeast"/>
              <w:jc w:val="center"/>
              <w:rPr>
                <w:rFonts w:ascii="宋体" w:hAnsi="宋体" w:cs="宋体"/>
                <w:sz w:val="21"/>
                <w:szCs w:val="21"/>
              </w:rPr>
            </w:pPr>
            <w:r w:rsidRPr="007A267B">
              <w:rPr>
                <w:rFonts w:ascii="宋体" w:hAnsi="宋体" w:cs="宋体" w:hint="eastAsia"/>
                <w:sz w:val="21"/>
                <w:szCs w:val="21"/>
              </w:rPr>
              <w:t>40</w:t>
            </w:r>
          </w:p>
        </w:tc>
      </w:tr>
      <w:tr w:rsidR="007A267B" w:rsidRPr="007A267B" w:rsidTr="0022251F">
        <w:trPr>
          <w:trHeight w:val="313"/>
          <w:jc w:val="center"/>
        </w:trPr>
        <w:tc>
          <w:tcPr>
            <w:tcW w:w="713" w:type="dxa"/>
            <w:vAlign w:val="center"/>
          </w:tcPr>
          <w:p w:rsidR="0022251F" w:rsidRPr="007A267B" w:rsidRDefault="00B66570" w:rsidP="008E1E06">
            <w:pPr>
              <w:pStyle w:val="aff1"/>
              <w:spacing w:line="300" w:lineRule="atLeast"/>
              <w:jc w:val="center"/>
              <w:rPr>
                <w:rFonts w:ascii="宋体" w:hAnsi="宋体" w:cs="宋体"/>
                <w:sz w:val="21"/>
                <w:szCs w:val="21"/>
              </w:rPr>
            </w:pPr>
            <w:r w:rsidRPr="007A267B">
              <w:rPr>
                <w:rFonts w:ascii="宋体" w:hAnsi="宋体" w:cs="宋体" w:hint="eastAsia"/>
                <w:sz w:val="21"/>
                <w:szCs w:val="21"/>
              </w:rPr>
              <w:t>1</w:t>
            </w:r>
            <w:r w:rsidR="008F530F" w:rsidRPr="007A267B">
              <w:rPr>
                <w:rFonts w:ascii="宋体" w:hAnsi="宋体" w:cs="宋体" w:hint="eastAsia"/>
                <w:sz w:val="21"/>
                <w:szCs w:val="21"/>
              </w:rPr>
              <w:t>5</w:t>
            </w:r>
          </w:p>
        </w:tc>
        <w:tc>
          <w:tcPr>
            <w:tcW w:w="2105" w:type="dxa"/>
            <w:vAlign w:val="center"/>
          </w:tcPr>
          <w:p w:rsidR="0022251F" w:rsidRPr="007A267B" w:rsidRDefault="00D82827" w:rsidP="008E1E06">
            <w:pPr>
              <w:pStyle w:val="aff1"/>
              <w:spacing w:line="300" w:lineRule="atLeast"/>
              <w:rPr>
                <w:rFonts w:ascii="宋体" w:hAnsi="宋体" w:cs="宋体"/>
                <w:sz w:val="21"/>
                <w:szCs w:val="21"/>
              </w:rPr>
            </w:pPr>
            <w:r w:rsidRPr="007A267B">
              <w:rPr>
                <w:rFonts w:ascii="宋体" w:hAnsi="宋体" w:cs="宋体" w:hint="eastAsia"/>
                <w:sz w:val="21"/>
                <w:szCs w:val="21"/>
              </w:rPr>
              <w:t>键盘乐器演奏基础</w:t>
            </w:r>
          </w:p>
        </w:tc>
        <w:tc>
          <w:tcPr>
            <w:tcW w:w="5087" w:type="dxa"/>
            <w:vAlign w:val="center"/>
          </w:tcPr>
          <w:p w:rsidR="0022251F" w:rsidRPr="007A267B" w:rsidRDefault="00D82827" w:rsidP="008E1E06">
            <w:pPr>
              <w:pStyle w:val="aff1"/>
              <w:spacing w:line="240" w:lineRule="auto"/>
              <w:rPr>
                <w:rFonts w:ascii="宋体" w:hAnsi="宋体" w:cs="宋体"/>
                <w:sz w:val="21"/>
                <w:szCs w:val="21"/>
              </w:rPr>
            </w:pPr>
            <w:r w:rsidRPr="007A267B">
              <w:rPr>
                <w:rFonts w:ascii="宋体" w:hAnsi="宋体" w:cs="宋体" w:hint="eastAsia"/>
                <w:sz w:val="21"/>
                <w:szCs w:val="21"/>
              </w:rPr>
              <w:t>依据《中等职业学校键盘乐器课程标准》开设，并与专业实际和行业发展密切结合。</w:t>
            </w:r>
          </w:p>
        </w:tc>
        <w:tc>
          <w:tcPr>
            <w:tcW w:w="1656" w:type="dxa"/>
            <w:vAlign w:val="center"/>
          </w:tcPr>
          <w:p w:rsidR="0022251F" w:rsidRPr="007A267B" w:rsidRDefault="008F530F" w:rsidP="008E1E06">
            <w:pPr>
              <w:pStyle w:val="aff1"/>
              <w:spacing w:line="300" w:lineRule="atLeast"/>
              <w:jc w:val="center"/>
              <w:rPr>
                <w:rFonts w:ascii="宋体" w:hAnsi="宋体" w:cs="宋体"/>
                <w:sz w:val="21"/>
                <w:szCs w:val="21"/>
              </w:rPr>
            </w:pPr>
            <w:r w:rsidRPr="007A267B">
              <w:rPr>
                <w:rFonts w:ascii="宋体" w:hAnsi="宋体" w:cs="宋体" w:hint="eastAsia"/>
                <w:sz w:val="21"/>
                <w:szCs w:val="21"/>
              </w:rPr>
              <w:t>80</w:t>
            </w:r>
          </w:p>
        </w:tc>
      </w:tr>
      <w:tr w:rsidR="007A267B" w:rsidRPr="007A267B" w:rsidTr="0022251F">
        <w:trPr>
          <w:trHeight w:val="313"/>
          <w:jc w:val="center"/>
        </w:trPr>
        <w:tc>
          <w:tcPr>
            <w:tcW w:w="713" w:type="dxa"/>
            <w:vAlign w:val="center"/>
          </w:tcPr>
          <w:p w:rsidR="00D82827" w:rsidRPr="007A267B" w:rsidRDefault="00D82827" w:rsidP="008E1E06">
            <w:pPr>
              <w:pStyle w:val="aff1"/>
              <w:spacing w:line="300" w:lineRule="atLeast"/>
              <w:jc w:val="center"/>
              <w:rPr>
                <w:rFonts w:ascii="宋体" w:hAnsi="宋体" w:cs="宋体" w:hint="eastAsia"/>
                <w:sz w:val="21"/>
                <w:szCs w:val="21"/>
              </w:rPr>
            </w:pPr>
            <w:r w:rsidRPr="007A267B">
              <w:rPr>
                <w:rFonts w:ascii="宋体" w:hAnsi="宋体" w:cs="宋体" w:hint="eastAsia"/>
                <w:sz w:val="21"/>
                <w:szCs w:val="21"/>
              </w:rPr>
              <w:t>16</w:t>
            </w:r>
          </w:p>
        </w:tc>
        <w:tc>
          <w:tcPr>
            <w:tcW w:w="2105" w:type="dxa"/>
            <w:vAlign w:val="center"/>
          </w:tcPr>
          <w:p w:rsidR="00D82827" w:rsidRPr="007A267B" w:rsidRDefault="00D82827" w:rsidP="008E1E06">
            <w:pPr>
              <w:pStyle w:val="aff1"/>
              <w:spacing w:line="300" w:lineRule="atLeast"/>
              <w:rPr>
                <w:rFonts w:ascii="宋体" w:hAnsi="宋体" w:cs="宋体" w:hint="eastAsia"/>
                <w:sz w:val="21"/>
                <w:szCs w:val="21"/>
              </w:rPr>
            </w:pPr>
            <w:r w:rsidRPr="007A267B">
              <w:rPr>
                <w:rFonts w:ascii="宋体" w:hAnsi="宋体" w:cs="宋体" w:hint="eastAsia"/>
                <w:sz w:val="21"/>
                <w:szCs w:val="21"/>
              </w:rPr>
              <w:t>美术</w:t>
            </w:r>
          </w:p>
        </w:tc>
        <w:tc>
          <w:tcPr>
            <w:tcW w:w="5087" w:type="dxa"/>
            <w:vAlign w:val="center"/>
          </w:tcPr>
          <w:p w:rsidR="00D82827" w:rsidRPr="007A267B" w:rsidRDefault="00D82827" w:rsidP="008E1E06">
            <w:pPr>
              <w:pStyle w:val="aff1"/>
              <w:spacing w:line="240" w:lineRule="auto"/>
              <w:rPr>
                <w:rFonts w:ascii="宋体" w:hAnsi="宋体" w:cs="宋体" w:hint="eastAsia"/>
                <w:sz w:val="21"/>
                <w:szCs w:val="21"/>
              </w:rPr>
            </w:pPr>
            <w:r w:rsidRPr="007A267B">
              <w:rPr>
                <w:rFonts w:ascii="宋体" w:hAnsi="宋体" w:cs="宋体" w:hint="eastAsia"/>
                <w:sz w:val="21"/>
                <w:szCs w:val="21"/>
              </w:rPr>
              <w:t>依据《中等职业学校美术课程标准》开设，并与专业实际和行业发展密切结合。</w:t>
            </w:r>
          </w:p>
        </w:tc>
        <w:tc>
          <w:tcPr>
            <w:tcW w:w="1656" w:type="dxa"/>
            <w:vAlign w:val="center"/>
          </w:tcPr>
          <w:p w:rsidR="00D82827" w:rsidRPr="007A267B" w:rsidRDefault="00D82827" w:rsidP="008E1E06">
            <w:pPr>
              <w:pStyle w:val="aff1"/>
              <w:spacing w:line="300" w:lineRule="atLeast"/>
              <w:jc w:val="center"/>
              <w:rPr>
                <w:rFonts w:ascii="宋体" w:hAnsi="宋体" w:cs="宋体" w:hint="eastAsia"/>
                <w:sz w:val="21"/>
                <w:szCs w:val="21"/>
              </w:rPr>
            </w:pPr>
            <w:r w:rsidRPr="007A267B">
              <w:rPr>
                <w:rFonts w:ascii="宋体" w:hAnsi="宋体" w:cs="宋体" w:hint="eastAsia"/>
                <w:sz w:val="21"/>
                <w:szCs w:val="21"/>
              </w:rPr>
              <w:t>80</w:t>
            </w:r>
          </w:p>
        </w:tc>
      </w:tr>
    </w:tbl>
    <w:p w:rsidR="000319C2" w:rsidRPr="007A267B" w:rsidRDefault="007549EF">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（二）专业必修课及要求</w:t>
      </w:r>
    </w:p>
    <w:p w:rsidR="00E96723" w:rsidRPr="007A267B" w:rsidRDefault="00E96723" w:rsidP="00E96723">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lastRenderedPageBreak/>
        <w:t>1.幼儿文学</w:t>
      </w:r>
    </w:p>
    <w:p w:rsidR="00E96723" w:rsidRPr="007A267B" w:rsidRDefault="00E96723" w:rsidP="00E96723">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课程目标：本课程目标定位为知识、能力、素质“三位一体”的课程目标，通过幼儿文学的学习，提高幼儿保育专业学生的幼儿文学基本素养，使他们具有幼儿文学鉴赏的能力，具有幼儿文学创编表演的能力，具有组织幼儿文学教学活动的能力，能很好适应以后工作岗位的需求。</w:t>
      </w:r>
    </w:p>
    <w:p w:rsidR="00E96723" w:rsidRPr="007A267B" w:rsidRDefault="00E96723" w:rsidP="00E96723">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课程内容：本课程以基础知识为指导，技能训练为目的，瞄准幼儿文学鉴赏、创编、表演等职业能力的培养，尝试打破传统幼儿文学的教材模式，内容包含幼儿文学基本理论、儿歌、幼儿散文、童话和寓言、幼儿故事、幼儿图画文学、幼儿戏剧和影视文学等7个项目。</w:t>
      </w:r>
    </w:p>
    <w:p w:rsidR="008E1E06" w:rsidRPr="007A267B" w:rsidRDefault="00E96723" w:rsidP="00E96723">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教学要求：根据幼儿文学的特点和内容，安排采用项目化教学，探索实践教、学、做一体化教学模式，实施案例学习、阅读鉴赏、作品创编、展示交流、表演讲授五段式学习模式。</w:t>
      </w:r>
    </w:p>
    <w:p w:rsidR="000319C2" w:rsidRPr="007A267B" w:rsidRDefault="0022251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2</w:t>
      </w:r>
      <w:r w:rsidR="007549EF" w:rsidRPr="007A267B">
        <w:rPr>
          <w:rFonts w:ascii="仿宋" w:eastAsia="仿宋" w:hAnsi="仿宋" w:cs="仿宋" w:hint="eastAsia"/>
          <w:sz w:val="30"/>
          <w:szCs w:val="30"/>
        </w:rPr>
        <w:t>.</w:t>
      </w:r>
      <w:r w:rsidRPr="007A267B">
        <w:rPr>
          <w:rFonts w:ascii="仿宋" w:eastAsia="仿宋" w:hAnsi="仿宋" w:cs="仿宋" w:hint="eastAsia"/>
          <w:sz w:val="30"/>
          <w:szCs w:val="30"/>
        </w:rPr>
        <w:t>幼儿</w:t>
      </w:r>
      <w:r w:rsidR="007549EF" w:rsidRPr="007A267B">
        <w:rPr>
          <w:rFonts w:ascii="仿宋" w:eastAsia="仿宋" w:hAnsi="仿宋" w:cs="仿宋" w:hint="eastAsia"/>
          <w:sz w:val="30"/>
          <w:szCs w:val="30"/>
        </w:rPr>
        <w:t xml:space="preserve">卫生保健 </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课程目标：掌握学前儿童解剖生理特点、生长发育规律及健康评价；掌握幼儿生长发育过程中的营养需求情况及膳食配制，熟悉托幼机构的膳食管理；系统了解幼儿常见心理卫生问题的表现和原因，并能正确采取相应矫正措施；熟悉教育环境创设及教育过程中的卫生要求；学习学前儿童常见疾病的相关知识和护理原则；掌握幼儿意外事故发生的基本急救措施。</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 xml:space="preserve">课程内容：本课程是中职学前教育的专业核心课程，是一门研究如何保护和增进幼儿健康的学科。以《幼儿园工作规程》和《3-6 岁儿童学习和发展指南》为指导，不仅注重儿童的现实保健问题，更注重儿童健康行为的养成。全面系统地阐述了学前儿童解剖生理特点、生长发育规律、心理卫生、营养、环境创设卫生、疾病预防、意外急救等基本保健知识和技能。 </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教学要求：全面掌握学前儿童卫生与保健的基本理论和技能，能够分析幼儿实际生活中的卫生现象，采取正确措施保证幼儿健康，促进幼儿生理、心理、社会三个方面健康发展，并注重自身健康，提升专业素养，为</w:t>
      </w:r>
      <w:r w:rsidRPr="007A267B">
        <w:rPr>
          <w:rFonts w:ascii="仿宋" w:eastAsia="仿宋" w:hAnsi="仿宋" w:cs="仿宋" w:hint="eastAsia"/>
          <w:sz w:val="30"/>
          <w:szCs w:val="30"/>
        </w:rPr>
        <w:lastRenderedPageBreak/>
        <w:t>以后有效的开展托幼机构的卫生保健工作打下坚实的基础。</w:t>
      </w:r>
    </w:p>
    <w:p w:rsidR="00E96723" w:rsidRPr="007A267B" w:rsidRDefault="00E96723">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3.时事政治</w:t>
      </w:r>
    </w:p>
    <w:p w:rsidR="00E96723" w:rsidRPr="007A267B" w:rsidRDefault="00E96723">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课程目标：通过开展</w:t>
      </w:r>
      <w:r w:rsidR="006E7868" w:rsidRPr="007A267B">
        <w:rPr>
          <w:rFonts w:ascii="仿宋" w:eastAsia="仿宋" w:hAnsi="仿宋" w:cs="仿宋" w:hint="eastAsia"/>
          <w:sz w:val="30"/>
          <w:szCs w:val="30"/>
        </w:rPr>
        <w:t>时政</w:t>
      </w:r>
      <w:r w:rsidRPr="007A267B">
        <w:rPr>
          <w:rFonts w:ascii="仿宋" w:eastAsia="仿宋" w:hAnsi="仿宋" w:cs="仿宋" w:hint="eastAsia"/>
          <w:sz w:val="30"/>
          <w:szCs w:val="30"/>
        </w:rPr>
        <w:t>教育，培养学生的社会责任感和主人</w:t>
      </w:r>
      <w:r w:rsidR="006E7868" w:rsidRPr="007A267B">
        <w:rPr>
          <w:rFonts w:ascii="仿宋" w:eastAsia="仿宋" w:hAnsi="仿宋" w:cs="仿宋" w:hint="eastAsia"/>
          <w:sz w:val="30"/>
          <w:szCs w:val="30"/>
        </w:rPr>
        <w:t>翁</w:t>
      </w:r>
      <w:r w:rsidRPr="007A267B">
        <w:rPr>
          <w:rFonts w:ascii="仿宋" w:eastAsia="仿宋" w:hAnsi="仿宋" w:cs="仿宋" w:hint="eastAsia"/>
          <w:sz w:val="30"/>
          <w:szCs w:val="30"/>
        </w:rPr>
        <w:t>精神，</w:t>
      </w:r>
      <w:r w:rsidR="006E7868" w:rsidRPr="007A267B">
        <w:rPr>
          <w:rFonts w:ascii="仿宋" w:eastAsia="仿宋" w:hAnsi="仿宋" w:cs="仿宋" w:hint="eastAsia"/>
          <w:sz w:val="30"/>
          <w:szCs w:val="30"/>
        </w:rPr>
        <w:t>使</w:t>
      </w:r>
      <w:r w:rsidRPr="007A267B">
        <w:rPr>
          <w:rFonts w:ascii="仿宋" w:eastAsia="仿宋" w:hAnsi="仿宋" w:cs="仿宋" w:hint="eastAsia"/>
          <w:sz w:val="30"/>
          <w:szCs w:val="30"/>
        </w:rPr>
        <w:t>学生真正了解国家大事，关心国家大事，把个人利益和集体</w:t>
      </w:r>
      <w:r w:rsidR="006E7868" w:rsidRPr="007A267B">
        <w:rPr>
          <w:rFonts w:ascii="仿宋" w:eastAsia="仿宋" w:hAnsi="仿宋" w:cs="仿宋" w:hint="eastAsia"/>
          <w:sz w:val="30"/>
          <w:szCs w:val="30"/>
        </w:rPr>
        <w:t>、</w:t>
      </w:r>
      <w:r w:rsidRPr="007A267B">
        <w:rPr>
          <w:rFonts w:ascii="仿宋" w:eastAsia="仿宋" w:hAnsi="仿宋" w:cs="仿宋" w:hint="eastAsia"/>
          <w:sz w:val="30"/>
          <w:szCs w:val="30"/>
        </w:rPr>
        <w:t>国家利益结合起来，通过研讨活动也让学生学会合作和交流，提高分析问题和解决问题的能力，提高学生自身的综合素养</w:t>
      </w:r>
      <w:r w:rsidR="006E7868" w:rsidRPr="007A267B">
        <w:rPr>
          <w:rFonts w:ascii="仿宋" w:eastAsia="仿宋" w:hAnsi="仿宋" w:cs="仿宋" w:hint="eastAsia"/>
          <w:sz w:val="30"/>
          <w:szCs w:val="30"/>
        </w:rPr>
        <w:t>。</w:t>
      </w:r>
    </w:p>
    <w:p w:rsidR="006E7868" w:rsidRPr="007A267B" w:rsidRDefault="006E7868">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课程内容：本课程重点学习世界气候大会要点，结合经济生活常识来分析会议的主题，结合政治生活分析多极化趋势的加强和国际关系的决定因素，面对环境问题各国提出的目标的解决方案，全球金融危机如何做到经济又好又快发展等时政要点。</w:t>
      </w:r>
    </w:p>
    <w:p w:rsidR="006E7868" w:rsidRPr="007A267B" w:rsidRDefault="006E7868">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教学要求：本课程与学生的家庭生活、学校生活、社会生活等不同生活领域为基本线索，结合青少年的身心特点和认知能力，围绕当今社会复杂多变的实施问题，分层次、分阶段整合一些时政要文，并通过分析和论证，以达到提升学生认知能力和创新能力的目的，特别是对于提高学生的爱国情操，增强学生的爱国热情和社会责任感，培养有理想、有道德、有文化、有纪律的社会主义现代化建设的接班人有着极大的促进意义。</w:t>
      </w:r>
    </w:p>
    <w:p w:rsidR="00D428DE" w:rsidRPr="007A267B" w:rsidRDefault="00D82827" w:rsidP="00D428D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4.</w:t>
      </w:r>
      <w:r w:rsidR="00D428DE" w:rsidRPr="007A267B">
        <w:rPr>
          <w:rFonts w:ascii="仿宋" w:eastAsia="仿宋" w:hAnsi="仿宋" w:cs="仿宋" w:hint="eastAsia"/>
          <w:sz w:val="30"/>
          <w:szCs w:val="30"/>
        </w:rPr>
        <w:t>婴幼儿照护</w:t>
      </w:r>
    </w:p>
    <w:p w:rsidR="00D428DE" w:rsidRPr="007A267B" w:rsidRDefault="00D428DE" w:rsidP="00D428D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 xml:space="preserve">课程目标：熟知婴幼儿体格测量与评价方法；理解并掌握 </w:t>
      </w:r>
      <w:r w:rsidRPr="007A267B">
        <w:rPr>
          <w:rFonts w:ascii="仿宋" w:eastAsia="仿宋" w:hAnsi="仿宋" w:cs="仿宋"/>
          <w:sz w:val="30"/>
          <w:szCs w:val="30"/>
        </w:rPr>
        <w:t>0-</w:t>
      </w:r>
      <w:r w:rsidRPr="007A267B">
        <w:rPr>
          <w:rFonts w:ascii="仿宋" w:eastAsia="仿宋" w:hAnsi="仿宋" w:cs="仿宋" w:hint="eastAsia"/>
          <w:sz w:val="30"/>
          <w:szCs w:val="30"/>
        </w:rPr>
        <w:t>6</w:t>
      </w:r>
      <w:r w:rsidRPr="007A267B">
        <w:rPr>
          <w:rFonts w:ascii="仿宋" w:eastAsia="仿宋" w:hAnsi="仿宋" w:cs="仿宋"/>
          <w:sz w:val="30"/>
          <w:szCs w:val="30"/>
        </w:rPr>
        <w:t xml:space="preserve"> </w:t>
      </w:r>
      <w:r w:rsidRPr="007A267B">
        <w:rPr>
          <w:rFonts w:ascii="仿宋" w:eastAsia="仿宋" w:hAnsi="仿宋" w:cs="仿宋" w:hint="eastAsia"/>
          <w:sz w:val="30"/>
          <w:szCs w:val="30"/>
        </w:rPr>
        <w:t>岁婴幼儿营养与喂养及日常生活照护等方面的基本理论知识；具备常用体格测量与评价技能；具备婴幼儿体格锻炼、辅食制作、清洁与消毒、日常生活照护等基本技能；了解早教保育对儿童发展的重要意义；培养热爱婴幼儿、热爱婴幼儿保教工作的职业情感和态度。</w:t>
      </w:r>
    </w:p>
    <w:p w:rsidR="00D428DE" w:rsidRPr="007A267B" w:rsidRDefault="00D428DE" w:rsidP="00D428DE">
      <w:pPr>
        <w:spacing w:line="500" w:lineRule="exact"/>
        <w:rPr>
          <w:rFonts w:ascii="仿宋" w:eastAsia="仿宋" w:hAnsi="仿宋" w:cs="仿宋"/>
          <w:sz w:val="30"/>
          <w:szCs w:val="30"/>
        </w:rPr>
      </w:pPr>
      <w:r w:rsidRPr="007A267B">
        <w:rPr>
          <w:rFonts w:ascii="仿宋" w:eastAsia="仿宋" w:hAnsi="仿宋" w:cs="仿宋" w:hint="eastAsia"/>
          <w:sz w:val="30"/>
          <w:szCs w:val="30"/>
        </w:rPr>
        <w:t>课程内容：课程在吸收借鉴儿科护理学、儿童营养学和保健学等基础上，将内容分为课程概述、生长发育、体格锻炼、喂养、卫生照料、日常生活照料、常用家庭护理与急救技术、课程总结等。课程构建中融入职业道德、爱岗敬业等思政教育元素，充分体现现代养护观念。</w:t>
      </w:r>
    </w:p>
    <w:p w:rsidR="00D82827" w:rsidRPr="007A267B" w:rsidRDefault="00D428DE" w:rsidP="00D428D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教学要求：分为理论和实操两方面学习，通过理论学习，使学生对知识的掌握更扎实，扩充知识面；通过实操的反复练习，提高学生的动手能</w:t>
      </w:r>
      <w:r w:rsidRPr="007A267B">
        <w:rPr>
          <w:rFonts w:ascii="仿宋" w:eastAsia="仿宋" w:hAnsi="仿宋" w:cs="仿宋" w:hint="eastAsia"/>
          <w:sz w:val="30"/>
          <w:szCs w:val="30"/>
        </w:rPr>
        <w:lastRenderedPageBreak/>
        <w:t>力和参与性，能学以致用。</w:t>
      </w:r>
    </w:p>
    <w:p w:rsidR="000319C2" w:rsidRPr="007A267B" w:rsidRDefault="00D82827">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5.</w:t>
      </w:r>
      <w:r w:rsidR="00E96723" w:rsidRPr="007A267B">
        <w:rPr>
          <w:rFonts w:ascii="仿宋" w:eastAsia="仿宋" w:hAnsi="仿宋" w:cs="仿宋" w:hint="eastAsia"/>
          <w:sz w:val="30"/>
          <w:szCs w:val="30"/>
        </w:rPr>
        <w:t>幼儿教育</w:t>
      </w:r>
      <w:r w:rsidR="007549EF" w:rsidRPr="007A267B">
        <w:rPr>
          <w:rFonts w:ascii="仿宋" w:eastAsia="仿宋" w:hAnsi="仿宋" w:cs="仿宋" w:hint="eastAsia"/>
          <w:sz w:val="30"/>
          <w:szCs w:val="30"/>
        </w:rPr>
        <w:t xml:space="preserve">心理学 </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课程目标：掌握学前儿童生理发展、认知过程、情绪情感过程、社会化、个性等方面发展规律和各年龄阶段发展的特征；了解儿童发展差异形成的因素，初步掌握研究学前儿童心理的主要方法；能够知道学前儿童学习的主要方式和特点；学会观察与解释幼儿的行为，能够正确判断、解释和说明有关幼儿的想象与现实混淆等等容易出现的情况，解决一般的幼儿心理问题。</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 xml:space="preserve">课程内容：本课程是中职学前教育的专业核心课程。本课程着重阐述了发展心理学里面涉及到学前儿童这个年龄段的心理发展特点以及心理发展的基本规律，主要介绍学前儿童心理发展的特点，揭示学前儿童心理发展的需求与现有水平之间的矛盾，能够有一个全新的视角去看待幼儿的一些行为，对学生在将来能在幼儿园科学有效育儿的实地工作中起着重要的作用，能结合例子，让学生直观感受到幼儿的生活，并且能够应用到以后的实践操作中。 </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 xml:space="preserve">教学要求：通过对学前儿童教育系统中的幼儿心理发展与心理规律知识的学习，结合幼儿生活实例，理论联系实际，理解并运用各种教育措施以及研究方法来解决实际问题，使学生能在以后的教育工作中不仅可以结合各项技能学以致用，并且能够促进幼儿身心健康的和谐发展。 </w:t>
      </w:r>
    </w:p>
    <w:p w:rsidR="000319C2" w:rsidRPr="007A267B" w:rsidRDefault="00D82827">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6</w:t>
      </w:r>
      <w:r w:rsidR="007549EF" w:rsidRPr="007A267B">
        <w:rPr>
          <w:rFonts w:ascii="仿宋" w:eastAsia="仿宋" w:hAnsi="仿宋" w:cs="仿宋" w:hint="eastAsia"/>
          <w:sz w:val="30"/>
          <w:szCs w:val="30"/>
        </w:rPr>
        <w:t>.幼儿教育学</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课程目标：幼儿教育学是幼儿保育的重点课程之一，有着十分重要的作用。幼儿教育学旨在培养保育员的职业素养，提高保育员的幼儿教育意识，熟悉各个国家、地方的幼儿教育政策法规，理解幼儿游戏、活动等设计安排，能辅助幼儿教师进行课程设计，教学评价等活动，是一门基础课程。</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课程内容：本课程主要从职业素养、基本理论知识，专业技能三个维度对教学内容进行规划设计，主要化分工作任务完成学习活动，学生能基</w:t>
      </w:r>
      <w:r w:rsidRPr="007A267B">
        <w:rPr>
          <w:rFonts w:ascii="仿宋" w:eastAsia="仿宋" w:hAnsi="仿宋" w:cs="仿宋" w:hint="eastAsia"/>
          <w:sz w:val="30"/>
          <w:szCs w:val="30"/>
        </w:rPr>
        <w:lastRenderedPageBreak/>
        <w:t>本运用所学幼儿教育理论等相关知识，辅助幼儿教师开展教育活动。</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教学要求：本课程是中等职业学校幼儿保育专业的基础课程，本课程教学过程中注重理论联系实际，开展教学实习活动，要求学生每学期到幼儿园跟班听课和实习，使学生了解幼儿保育的政策与法规，掌握幼儿园课程教学、游戏、保育的一般原理，具有正确实施保育，辅助幼儿教师开展教育教学活动的工作能力，能胜任保育员，育婴师等岗位。</w:t>
      </w:r>
    </w:p>
    <w:p w:rsidR="000319C2" w:rsidRPr="007A267B" w:rsidRDefault="007549EF">
      <w:pPr>
        <w:spacing w:line="480" w:lineRule="exact"/>
        <w:ind w:firstLineChars="200" w:firstLine="562"/>
        <w:jc w:val="center"/>
        <w:rPr>
          <w:b/>
          <w:sz w:val="28"/>
          <w:szCs w:val="28"/>
        </w:rPr>
      </w:pPr>
      <w:r w:rsidRPr="007A267B">
        <w:rPr>
          <w:rFonts w:hint="eastAsia"/>
          <w:b/>
          <w:sz w:val="28"/>
          <w:szCs w:val="28"/>
        </w:rPr>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6718"/>
        <w:gridCol w:w="761"/>
      </w:tblGrid>
      <w:tr w:rsidR="00C91868" w:rsidRPr="007A267B" w:rsidTr="00AF2358">
        <w:trPr>
          <w:trHeight w:val="526"/>
          <w:jc w:val="center"/>
        </w:trPr>
        <w:tc>
          <w:tcPr>
            <w:tcW w:w="959" w:type="dxa"/>
            <w:tcBorders>
              <w:top w:val="single" w:sz="8" w:space="0" w:color="auto"/>
              <w:left w:val="single" w:sz="8" w:space="0" w:color="auto"/>
              <w:bottom w:val="single" w:sz="8" w:space="0" w:color="auto"/>
              <w:right w:val="single" w:sz="4" w:space="0" w:color="auto"/>
            </w:tcBorders>
            <w:vAlign w:val="center"/>
          </w:tcPr>
          <w:p w:rsidR="000319C2" w:rsidRPr="007A267B" w:rsidRDefault="007549EF">
            <w:pPr>
              <w:pStyle w:val="aff1"/>
              <w:spacing w:line="300" w:lineRule="atLeast"/>
              <w:jc w:val="center"/>
              <w:rPr>
                <w:rFonts w:eastAsia="黑体" w:hAnsi="黑体"/>
                <w:sz w:val="24"/>
                <w:szCs w:val="24"/>
              </w:rPr>
            </w:pPr>
            <w:r w:rsidRPr="007A267B">
              <w:rPr>
                <w:rFonts w:eastAsia="黑体" w:hAnsi="黑体"/>
                <w:sz w:val="24"/>
                <w:szCs w:val="24"/>
              </w:rPr>
              <w:t>序号</w:t>
            </w:r>
          </w:p>
        </w:tc>
        <w:tc>
          <w:tcPr>
            <w:tcW w:w="1417" w:type="dxa"/>
            <w:tcBorders>
              <w:top w:val="single" w:sz="8" w:space="0" w:color="auto"/>
              <w:left w:val="single" w:sz="4" w:space="0" w:color="auto"/>
              <w:bottom w:val="single" w:sz="8" w:space="0" w:color="auto"/>
              <w:right w:val="single" w:sz="4" w:space="0" w:color="auto"/>
            </w:tcBorders>
            <w:vAlign w:val="center"/>
          </w:tcPr>
          <w:p w:rsidR="000319C2" w:rsidRPr="007A267B" w:rsidRDefault="007549EF">
            <w:pPr>
              <w:pStyle w:val="aff1"/>
              <w:spacing w:line="300" w:lineRule="atLeast"/>
              <w:jc w:val="center"/>
              <w:rPr>
                <w:rFonts w:eastAsia="黑体" w:hAnsi="黑体"/>
                <w:sz w:val="24"/>
                <w:szCs w:val="24"/>
              </w:rPr>
            </w:pPr>
            <w:r w:rsidRPr="007A267B">
              <w:rPr>
                <w:rFonts w:eastAsia="黑体" w:hAnsi="黑体" w:hint="eastAsia"/>
                <w:sz w:val="24"/>
                <w:szCs w:val="24"/>
              </w:rPr>
              <w:t>课程名称</w:t>
            </w:r>
          </w:p>
        </w:tc>
        <w:tc>
          <w:tcPr>
            <w:tcW w:w="6718" w:type="dxa"/>
            <w:tcBorders>
              <w:top w:val="single" w:sz="8" w:space="0" w:color="auto"/>
              <w:left w:val="single" w:sz="4" w:space="0" w:color="auto"/>
              <w:bottom w:val="single" w:sz="8" w:space="0" w:color="auto"/>
              <w:right w:val="single" w:sz="4" w:space="0" w:color="auto"/>
            </w:tcBorders>
            <w:vAlign w:val="center"/>
          </w:tcPr>
          <w:p w:rsidR="000319C2" w:rsidRPr="007A267B" w:rsidRDefault="007549EF">
            <w:pPr>
              <w:pStyle w:val="aff1"/>
              <w:spacing w:line="300" w:lineRule="atLeast"/>
              <w:jc w:val="center"/>
              <w:rPr>
                <w:rFonts w:eastAsia="黑体" w:hAnsi="黑体"/>
                <w:sz w:val="24"/>
                <w:szCs w:val="24"/>
              </w:rPr>
            </w:pPr>
            <w:r w:rsidRPr="007A267B">
              <w:rPr>
                <w:rFonts w:eastAsia="黑体" w:hAnsi="黑体" w:hint="eastAsia"/>
                <w:sz w:val="24"/>
                <w:szCs w:val="24"/>
              </w:rPr>
              <w:t>主要教学内容和要求</w:t>
            </w:r>
          </w:p>
        </w:tc>
        <w:tc>
          <w:tcPr>
            <w:tcW w:w="761" w:type="dxa"/>
            <w:tcBorders>
              <w:top w:val="single" w:sz="8" w:space="0" w:color="auto"/>
              <w:left w:val="single" w:sz="4" w:space="0" w:color="auto"/>
              <w:bottom w:val="single" w:sz="8" w:space="0" w:color="auto"/>
              <w:right w:val="single" w:sz="8" w:space="0" w:color="auto"/>
            </w:tcBorders>
          </w:tcPr>
          <w:p w:rsidR="000319C2" w:rsidRPr="007A267B" w:rsidRDefault="007549EF">
            <w:pPr>
              <w:pStyle w:val="aff1"/>
              <w:spacing w:line="300" w:lineRule="atLeast"/>
              <w:jc w:val="center"/>
              <w:rPr>
                <w:rFonts w:eastAsia="黑体" w:hAnsi="黑体"/>
                <w:sz w:val="24"/>
                <w:szCs w:val="24"/>
              </w:rPr>
            </w:pPr>
            <w:r w:rsidRPr="007A267B">
              <w:rPr>
                <w:rFonts w:eastAsia="黑体" w:hAnsi="黑体"/>
                <w:sz w:val="24"/>
                <w:szCs w:val="24"/>
              </w:rPr>
              <w:t>学时</w:t>
            </w:r>
          </w:p>
        </w:tc>
      </w:tr>
      <w:tr w:rsidR="007A267B" w:rsidRPr="007A267B" w:rsidTr="006E7868">
        <w:trPr>
          <w:trHeight w:val="1661"/>
          <w:jc w:val="center"/>
        </w:trPr>
        <w:tc>
          <w:tcPr>
            <w:tcW w:w="959" w:type="dxa"/>
            <w:tcBorders>
              <w:top w:val="single" w:sz="8" w:space="0" w:color="auto"/>
              <w:left w:val="single" w:sz="8" w:space="0" w:color="auto"/>
              <w:bottom w:val="single" w:sz="4" w:space="0" w:color="auto"/>
              <w:right w:val="single" w:sz="4" w:space="0" w:color="auto"/>
            </w:tcBorders>
            <w:vAlign w:val="center"/>
          </w:tcPr>
          <w:p w:rsidR="000319C2" w:rsidRPr="007A267B" w:rsidRDefault="007549EF" w:rsidP="0067255C">
            <w:pPr>
              <w:pStyle w:val="aff1"/>
              <w:spacing w:line="320" w:lineRule="exact"/>
              <w:jc w:val="center"/>
              <w:rPr>
                <w:rFonts w:eastAsia="方正仿宋简体"/>
                <w:sz w:val="21"/>
                <w:szCs w:val="21"/>
              </w:rPr>
            </w:pPr>
            <w:r w:rsidRPr="007A267B">
              <w:rPr>
                <w:rFonts w:eastAsia="方正仿宋简体"/>
                <w:sz w:val="21"/>
                <w:szCs w:val="21"/>
              </w:rPr>
              <w:t>1</w:t>
            </w:r>
          </w:p>
        </w:tc>
        <w:tc>
          <w:tcPr>
            <w:tcW w:w="1417" w:type="dxa"/>
            <w:tcBorders>
              <w:top w:val="single" w:sz="8" w:space="0" w:color="auto"/>
              <w:left w:val="single" w:sz="4" w:space="0" w:color="auto"/>
              <w:bottom w:val="single" w:sz="4" w:space="0" w:color="auto"/>
              <w:right w:val="single" w:sz="4" w:space="0" w:color="auto"/>
            </w:tcBorders>
            <w:vAlign w:val="center"/>
          </w:tcPr>
          <w:p w:rsidR="000319C2" w:rsidRPr="007A267B" w:rsidRDefault="006E7868" w:rsidP="0067255C">
            <w:pPr>
              <w:pStyle w:val="aff1"/>
              <w:spacing w:line="320" w:lineRule="exact"/>
              <w:rPr>
                <w:sz w:val="21"/>
                <w:szCs w:val="21"/>
              </w:rPr>
            </w:pPr>
            <w:r w:rsidRPr="007A267B">
              <w:rPr>
                <w:rFonts w:hint="eastAsia"/>
                <w:sz w:val="21"/>
                <w:szCs w:val="21"/>
              </w:rPr>
              <w:t>幼儿文学</w:t>
            </w:r>
          </w:p>
        </w:tc>
        <w:tc>
          <w:tcPr>
            <w:tcW w:w="6718" w:type="dxa"/>
            <w:tcBorders>
              <w:top w:val="single" w:sz="8" w:space="0" w:color="auto"/>
              <w:left w:val="single" w:sz="4" w:space="0" w:color="auto"/>
              <w:bottom w:val="single" w:sz="4" w:space="0" w:color="auto"/>
              <w:right w:val="single" w:sz="4" w:space="0" w:color="auto"/>
            </w:tcBorders>
          </w:tcPr>
          <w:p w:rsidR="000319C2" w:rsidRPr="007A267B" w:rsidRDefault="006E7868" w:rsidP="0067255C">
            <w:pPr>
              <w:spacing w:line="320" w:lineRule="exact"/>
              <w:ind w:firstLine="0"/>
              <w:rPr>
                <w:position w:val="10"/>
                <w:sz w:val="21"/>
              </w:rPr>
            </w:pPr>
            <w:r w:rsidRPr="007A267B">
              <w:rPr>
                <w:rFonts w:hint="eastAsia"/>
                <w:position w:val="10"/>
                <w:sz w:val="21"/>
              </w:rPr>
              <w:t>本课程内容包含幼儿文学基本理论、儿歌、幼儿散文、童话和寓言、幼儿故事、幼儿图画文学、幼儿戏剧和影视文学等</w:t>
            </w:r>
            <w:r w:rsidRPr="007A267B">
              <w:rPr>
                <w:rFonts w:hint="eastAsia"/>
                <w:position w:val="10"/>
                <w:sz w:val="21"/>
              </w:rPr>
              <w:t>7</w:t>
            </w:r>
            <w:r w:rsidRPr="007A267B">
              <w:rPr>
                <w:rFonts w:hint="eastAsia"/>
                <w:position w:val="10"/>
                <w:sz w:val="21"/>
              </w:rPr>
              <w:t>个项目。根据幼儿文学的特点和内容，安排采用项目化教学，探索实践教、学、做一体化教学模式，实施案例学习、阅读鉴赏、作品创编、展示交流、表演讲授五段式学习模式。</w:t>
            </w:r>
          </w:p>
        </w:tc>
        <w:tc>
          <w:tcPr>
            <w:tcW w:w="761" w:type="dxa"/>
            <w:tcBorders>
              <w:top w:val="single" w:sz="8" w:space="0" w:color="auto"/>
              <w:left w:val="single" w:sz="4" w:space="0" w:color="auto"/>
              <w:bottom w:val="single" w:sz="4" w:space="0" w:color="auto"/>
              <w:right w:val="single" w:sz="8" w:space="0" w:color="auto"/>
            </w:tcBorders>
            <w:vAlign w:val="center"/>
          </w:tcPr>
          <w:p w:rsidR="000319C2" w:rsidRPr="007A267B" w:rsidRDefault="00D428DE">
            <w:pPr>
              <w:pStyle w:val="aff1"/>
              <w:spacing w:line="300" w:lineRule="atLeast"/>
              <w:jc w:val="center"/>
              <w:rPr>
                <w:sz w:val="21"/>
                <w:szCs w:val="21"/>
              </w:rPr>
            </w:pPr>
            <w:r w:rsidRPr="007A267B">
              <w:rPr>
                <w:rFonts w:hint="eastAsia"/>
                <w:sz w:val="21"/>
                <w:szCs w:val="21"/>
              </w:rPr>
              <w:t>240</w:t>
            </w:r>
          </w:p>
        </w:tc>
      </w:tr>
      <w:tr w:rsidR="007A267B" w:rsidRPr="007A267B">
        <w:trPr>
          <w:trHeight w:val="611"/>
          <w:jc w:val="center"/>
        </w:trPr>
        <w:tc>
          <w:tcPr>
            <w:tcW w:w="959" w:type="dxa"/>
            <w:tcBorders>
              <w:top w:val="single" w:sz="8" w:space="0" w:color="auto"/>
              <w:left w:val="single" w:sz="8" w:space="0" w:color="auto"/>
              <w:bottom w:val="single" w:sz="8" w:space="0" w:color="auto"/>
              <w:right w:val="single" w:sz="4" w:space="0" w:color="auto"/>
            </w:tcBorders>
            <w:vAlign w:val="center"/>
          </w:tcPr>
          <w:p w:rsidR="000319C2" w:rsidRPr="007A267B" w:rsidRDefault="007549EF" w:rsidP="0067255C">
            <w:pPr>
              <w:pStyle w:val="aff1"/>
              <w:spacing w:line="320" w:lineRule="exact"/>
              <w:jc w:val="center"/>
              <w:rPr>
                <w:rFonts w:eastAsia="方正仿宋简体"/>
                <w:sz w:val="21"/>
                <w:szCs w:val="21"/>
              </w:rPr>
            </w:pPr>
            <w:r w:rsidRPr="007A267B">
              <w:rPr>
                <w:rFonts w:eastAsia="方正仿宋简体"/>
                <w:sz w:val="21"/>
                <w:szCs w:val="21"/>
              </w:rPr>
              <w:t>2</w:t>
            </w:r>
          </w:p>
        </w:tc>
        <w:tc>
          <w:tcPr>
            <w:tcW w:w="1417" w:type="dxa"/>
            <w:tcBorders>
              <w:top w:val="single" w:sz="8" w:space="0" w:color="auto"/>
              <w:left w:val="single" w:sz="4" w:space="0" w:color="auto"/>
              <w:bottom w:val="single" w:sz="8" w:space="0" w:color="auto"/>
              <w:right w:val="single" w:sz="4" w:space="0" w:color="auto"/>
            </w:tcBorders>
            <w:vAlign w:val="center"/>
          </w:tcPr>
          <w:p w:rsidR="000319C2" w:rsidRPr="007A267B" w:rsidRDefault="009D63BE" w:rsidP="0067255C">
            <w:pPr>
              <w:pStyle w:val="aff1"/>
              <w:spacing w:line="320" w:lineRule="exact"/>
              <w:rPr>
                <w:sz w:val="21"/>
                <w:szCs w:val="21"/>
              </w:rPr>
            </w:pPr>
            <w:r w:rsidRPr="007A267B">
              <w:rPr>
                <w:rFonts w:hint="eastAsia"/>
                <w:sz w:val="21"/>
                <w:szCs w:val="21"/>
              </w:rPr>
              <w:t>幼儿卫生保健</w:t>
            </w:r>
          </w:p>
        </w:tc>
        <w:tc>
          <w:tcPr>
            <w:tcW w:w="6718" w:type="dxa"/>
            <w:tcBorders>
              <w:top w:val="single" w:sz="8" w:space="0" w:color="auto"/>
              <w:left w:val="single" w:sz="4" w:space="0" w:color="auto"/>
              <w:bottom w:val="single" w:sz="8" w:space="0" w:color="auto"/>
              <w:right w:val="single" w:sz="4" w:space="0" w:color="auto"/>
            </w:tcBorders>
          </w:tcPr>
          <w:p w:rsidR="000319C2" w:rsidRPr="007A267B" w:rsidRDefault="009D63BE" w:rsidP="0067255C">
            <w:pPr>
              <w:pStyle w:val="aff1"/>
              <w:spacing w:line="320" w:lineRule="exact"/>
              <w:rPr>
                <w:sz w:val="21"/>
                <w:szCs w:val="21"/>
              </w:rPr>
            </w:pPr>
            <w:r w:rsidRPr="007A267B">
              <w:rPr>
                <w:rFonts w:hint="eastAsia"/>
                <w:sz w:val="21"/>
                <w:szCs w:val="21"/>
              </w:rPr>
              <w:t>学前儿童解剖生理特点、生长发育规律、心理卫生、营养、环境创设卫生、疾病预防、意外急救等基本保健知识和技能。全面掌握学前儿童卫生与保健的基本理论和技能，能够分析幼儿实际生活中的卫生现象，采取正确措施保证幼儿健康，促进幼儿生理、心理、社会健康发展。</w:t>
            </w:r>
          </w:p>
        </w:tc>
        <w:tc>
          <w:tcPr>
            <w:tcW w:w="761" w:type="dxa"/>
            <w:tcBorders>
              <w:top w:val="single" w:sz="8" w:space="0" w:color="auto"/>
              <w:left w:val="single" w:sz="4" w:space="0" w:color="auto"/>
              <w:bottom w:val="single" w:sz="8" w:space="0" w:color="auto"/>
              <w:right w:val="single" w:sz="8" w:space="0" w:color="auto"/>
            </w:tcBorders>
            <w:vAlign w:val="center"/>
          </w:tcPr>
          <w:p w:rsidR="000319C2" w:rsidRPr="007A267B" w:rsidRDefault="007549EF">
            <w:pPr>
              <w:pStyle w:val="aff1"/>
              <w:spacing w:line="300" w:lineRule="atLeast"/>
              <w:jc w:val="center"/>
              <w:rPr>
                <w:sz w:val="21"/>
                <w:szCs w:val="21"/>
              </w:rPr>
            </w:pPr>
            <w:r w:rsidRPr="007A267B">
              <w:rPr>
                <w:sz w:val="21"/>
                <w:szCs w:val="21"/>
              </w:rPr>
              <w:t>80</w:t>
            </w:r>
          </w:p>
        </w:tc>
      </w:tr>
      <w:tr w:rsidR="007A267B" w:rsidRPr="007A267B" w:rsidTr="00D428DE">
        <w:trPr>
          <w:trHeight w:val="1751"/>
          <w:jc w:val="center"/>
        </w:trPr>
        <w:tc>
          <w:tcPr>
            <w:tcW w:w="959" w:type="dxa"/>
            <w:tcBorders>
              <w:top w:val="single" w:sz="8" w:space="0" w:color="auto"/>
              <w:left w:val="single" w:sz="8" w:space="0" w:color="auto"/>
              <w:bottom w:val="single" w:sz="4" w:space="0" w:color="auto"/>
              <w:right w:val="single" w:sz="4" w:space="0" w:color="auto"/>
            </w:tcBorders>
            <w:vAlign w:val="center"/>
          </w:tcPr>
          <w:p w:rsidR="000319C2" w:rsidRPr="007A267B" w:rsidRDefault="007549EF" w:rsidP="0067255C">
            <w:pPr>
              <w:pStyle w:val="aff1"/>
              <w:spacing w:line="320" w:lineRule="exact"/>
              <w:jc w:val="center"/>
              <w:rPr>
                <w:rFonts w:eastAsia="方正仿宋简体"/>
                <w:sz w:val="21"/>
                <w:szCs w:val="21"/>
              </w:rPr>
            </w:pPr>
            <w:r w:rsidRPr="007A267B">
              <w:rPr>
                <w:rFonts w:eastAsia="方正仿宋简体"/>
                <w:sz w:val="21"/>
                <w:szCs w:val="21"/>
              </w:rPr>
              <w:t>3</w:t>
            </w:r>
          </w:p>
        </w:tc>
        <w:tc>
          <w:tcPr>
            <w:tcW w:w="1417" w:type="dxa"/>
            <w:tcBorders>
              <w:top w:val="single" w:sz="8" w:space="0" w:color="auto"/>
              <w:left w:val="single" w:sz="4" w:space="0" w:color="auto"/>
              <w:bottom w:val="single" w:sz="4" w:space="0" w:color="auto"/>
              <w:right w:val="single" w:sz="4" w:space="0" w:color="auto"/>
            </w:tcBorders>
            <w:vAlign w:val="center"/>
          </w:tcPr>
          <w:p w:rsidR="000319C2" w:rsidRPr="007A267B" w:rsidRDefault="006E7868" w:rsidP="0067255C">
            <w:pPr>
              <w:pStyle w:val="aff1"/>
              <w:spacing w:line="320" w:lineRule="exact"/>
              <w:rPr>
                <w:sz w:val="21"/>
                <w:szCs w:val="21"/>
              </w:rPr>
            </w:pPr>
            <w:r w:rsidRPr="007A267B">
              <w:rPr>
                <w:rFonts w:hint="eastAsia"/>
                <w:sz w:val="21"/>
                <w:szCs w:val="21"/>
              </w:rPr>
              <w:t>时事政治</w:t>
            </w:r>
          </w:p>
        </w:tc>
        <w:tc>
          <w:tcPr>
            <w:tcW w:w="6718" w:type="dxa"/>
            <w:tcBorders>
              <w:top w:val="single" w:sz="8" w:space="0" w:color="auto"/>
              <w:left w:val="single" w:sz="4" w:space="0" w:color="auto"/>
              <w:bottom w:val="single" w:sz="4" w:space="0" w:color="auto"/>
              <w:right w:val="single" w:sz="4" w:space="0" w:color="auto"/>
            </w:tcBorders>
          </w:tcPr>
          <w:p w:rsidR="000319C2" w:rsidRPr="007A267B" w:rsidRDefault="006E7868" w:rsidP="0067255C">
            <w:pPr>
              <w:pStyle w:val="aff1"/>
              <w:spacing w:line="320" w:lineRule="exact"/>
              <w:rPr>
                <w:sz w:val="21"/>
                <w:szCs w:val="21"/>
              </w:rPr>
            </w:pPr>
            <w:r w:rsidRPr="007A267B">
              <w:rPr>
                <w:rFonts w:hint="eastAsia"/>
                <w:sz w:val="21"/>
                <w:szCs w:val="21"/>
              </w:rPr>
              <w:t>本课程重点学习气候、环境、经济、政治、民生、教育、国际关系等等时政要点。结合青少年的身心特点和认知能力，围绕当今社会复杂多变的实施问题，分层次、分阶段整合一些时政要文，并通过分析和论证，以达到提升学生认知能力和创新能力的目的，特别是对于提高学生的爱国情操，增强学生的爱国热情和社会责任感，培养有理想、有道德、有文化、有纪律的社会主义现代化建设的接班人有着极大的促进意义。</w:t>
            </w:r>
          </w:p>
        </w:tc>
        <w:tc>
          <w:tcPr>
            <w:tcW w:w="761" w:type="dxa"/>
            <w:tcBorders>
              <w:top w:val="single" w:sz="8" w:space="0" w:color="auto"/>
              <w:left w:val="single" w:sz="4" w:space="0" w:color="auto"/>
              <w:bottom w:val="single" w:sz="4" w:space="0" w:color="auto"/>
              <w:right w:val="single" w:sz="8" w:space="0" w:color="auto"/>
            </w:tcBorders>
            <w:vAlign w:val="center"/>
          </w:tcPr>
          <w:p w:rsidR="000319C2" w:rsidRPr="007A267B" w:rsidRDefault="00D428DE">
            <w:pPr>
              <w:pStyle w:val="aff1"/>
              <w:jc w:val="center"/>
              <w:rPr>
                <w:sz w:val="21"/>
                <w:szCs w:val="21"/>
              </w:rPr>
            </w:pPr>
            <w:r w:rsidRPr="007A267B">
              <w:rPr>
                <w:rFonts w:hint="eastAsia"/>
                <w:sz w:val="21"/>
                <w:szCs w:val="21"/>
              </w:rPr>
              <w:t>160</w:t>
            </w:r>
          </w:p>
        </w:tc>
      </w:tr>
      <w:tr w:rsidR="007A267B" w:rsidRPr="007A267B" w:rsidTr="00D428DE">
        <w:trPr>
          <w:trHeight w:val="1059"/>
          <w:jc w:val="center"/>
        </w:trPr>
        <w:tc>
          <w:tcPr>
            <w:tcW w:w="959" w:type="dxa"/>
            <w:tcBorders>
              <w:top w:val="single" w:sz="4" w:space="0" w:color="auto"/>
              <w:left w:val="single" w:sz="8" w:space="0" w:color="auto"/>
              <w:bottom w:val="single" w:sz="8" w:space="0" w:color="auto"/>
              <w:right w:val="single" w:sz="4" w:space="0" w:color="auto"/>
            </w:tcBorders>
            <w:vAlign w:val="center"/>
          </w:tcPr>
          <w:p w:rsidR="00D428DE" w:rsidRPr="007A267B" w:rsidRDefault="00D428DE" w:rsidP="0067255C">
            <w:pPr>
              <w:pStyle w:val="aff1"/>
              <w:spacing w:line="320" w:lineRule="exact"/>
              <w:jc w:val="center"/>
              <w:rPr>
                <w:rFonts w:eastAsia="方正仿宋简体"/>
                <w:sz w:val="21"/>
                <w:szCs w:val="21"/>
              </w:rPr>
            </w:pPr>
            <w:r w:rsidRPr="007A267B">
              <w:rPr>
                <w:rFonts w:eastAsia="方正仿宋简体" w:hint="eastAsia"/>
                <w:sz w:val="21"/>
                <w:szCs w:val="21"/>
              </w:rPr>
              <w:t>4</w:t>
            </w:r>
          </w:p>
        </w:tc>
        <w:tc>
          <w:tcPr>
            <w:tcW w:w="1417" w:type="dxa"/>
            <w:tcBorders>
              <w:top w:val="single" w:sz="4" w:space="0" w:color="auto"/>
              <w:left w:val="single" w:sz="4" w:space="0" w:color="auto"/>
              <w:bottom w:val="single" w:sz="8" w:space="0" w:color="auto"/>
              <w:right w:val="single" w:sz="4" w:space="0" w:color="auto"/>
            </w:tcBorders>
            <w:vAlign w:val="center"/>
          </w:tcPr>
          <w:p w:rsidR="00D428DE" w:rsidRPr="007A267B" w:rsidRDefault="00D428DE" w:rsidP="0067255C">
            <w:pPr>
              <w:pStyle w:val="aff1"/>
              <w:spacing w:line="320" w:lineRule="exact"/>
              <w:rPr>
                <w:rFonts w:hint="eastAsia"/>
                <w:sz w:val="21"/>
                <w:szCs w:val="21"/>
              </w:rPr>
            </w:pPr>
            <w:r w:rsidRPr="007A267B">
              <w:rPr>
                <w:rFonts w:hint="eastAsia"/>
                <w:sz w:val="21"/>
                <w:szCs w:val="21"/>
              </w:rPr>
              <w:t>婴幼儿照护</w:t>
            </w:r>
          </w:p>
        </w:tc>
        <w:tc>
          <w:tcPr>
            <w:tcW w:w="6718" w:type="dxa"/>
            <w:tcBorders>
              <w:top w:val="single" w:sz="4" w:space="0" w:color="auto"/>
              <w:left w:val="single" w:sz="4" w:space="0" w:color="auto"/>
              <w:bottom w:val="single" w:sz="8" w:space="0" w:color="auto"/>
              <w:right w:val="single" w:sz="4" w:space="0" w:color="auto"/>
            </w:tcBorders>
          </w:tcPr>
          <w:p w:rsidR="00D428DE" w:rsidRPr="007A267B" w:rsidRDefault="00D428DE" w:rsidP="0067255C">
            <w:pPr>
              <w:pStyle w:val="aff1"/>
              <w:spacing w:line="320" w:lineRule="exact"/>
              <w:rPr>
                <w:rFonts w:hint="eastAsia"/>
                <w:sz w:val="21"/>
                <w:szCs w:val="21"/>
              </w:rPr>
            </w:pPr>
            <w:r w:rsidRPr="007A267B">
              <w:rPr>
                <w:rFonts w:hint="eastAsia"/>
                <w:sz w:val="21"/>
                <w:szCs w:val="21"/>
              </w:rPr>
              <w:t>课程在吸收借鉴儿科护理学、儿童营养学和保健学等基础上，将内容分为课程概述、生长发育、体格锻炼、喂养、卫生照料、日常生活照料、常用家庭护理与急救技术、课程总结等。课程构建中融入职业道德、爱岗敬业等思政教育元素，充分体现现代养护观念。分为理论和实操两方面学习，通过理论学习，使学生对知识的掌握更扎实，扩充知识面；通过实操的反复练习，提高学生的动手能力和参与性，能学以致用。</w:t>
            </w:r>
          </w:p>
        </w:tc>
        <w:tc>
          <w:tcPr>
            <w:tcW w:w="761" w:type="dxa"/>
            <w:tcBorders>
              <w:top w:val="single" w:sz="4" w:space="0" w:color="auto"/>
              <w:left w:val="single" w:sz="4" w:space="0" w:color="auto"/>
              <w:bottom w:val="single" w:sz="8" w:space="0" w:color="auto"/>
              <w:right w:val="single" w:sz="8" w:space="0" w:color="auto"/>
            </w:tcBorders>
            <w:vAlign w:val="center"/>
          </w:tcPr>
          <w:p w:rsidR="00D428DE" w:rsidRPr="007A267B" w:rsidRDefault="00D428DE" w:rsidP="00D428DE">
            <w:pPr>
              <w:pStyle w:val="aff1"/>
              <w:jc w:val="center"/>
              <w:rPr>
                <w:rFonts w:hint="eastAsia"/>
                <w:sz w:val="21"/>
                <w:szCs w:val="21"/>
              </w:rPr>
            </w:pPr>
            <w:r w:rsidRPr="007A267B">
              <w:rPr>
                <w:rFonts w:hint="eastAsia"/>
                <w:sz w:val="21"/>
                <w:szCs w:val="21"/>
              </w:rPr>
              <w:t>80</w:t>
            </w:r>
          </w:p>
        </w:tc>
      </w:tr>
      <w:tr w:rsidR="007A267B" w:rsidRPr="007A267B" w:rsidTr="00D428DE">
        <w:trPr>
          <w:trHeight w:val="846"/>
          <w:jc w:val="center"/>
        </w:trPr>
        <w:tc>
          <w:tcPr>
            <w:tcW w:w="959" w:type="dxa"/>
            <w:tcBorders>
              <w:top w:val="single" w:sz="8" w:space="0" w:color="auto"/>
              <w:left w:val="single" w:sz="8" w:space="0" w:color="auto"/>
              <w:bottom w:val="single" w:sz="4" w:space="0" w:color="auto"/>
              <w:right w:val="single" w:sz="4" w:space="0" w:color="auto"/>
            </w:tcBorders>
            <w:vAlign w:val="center"/>
          </w:tcPr>
          <w:p w:rsidR="006E7868" w:rsidRPr="007A267B" w:rsidRDefault="00D428DE" w:rsidP="0067255C">
            <w:pPr>
              <w:pStyle w:val="aff1"/>
              <w:spacing w:line="320" w:lineRule="exact"/>
              <w:jc w:val="center"/>
              <w:rPr>
                <w:rFonts w:eastAsia="方正仿宋简体"/>
                <w:sz w:val="21"/>
                <w:szCs w:val="21"/>
              </w:rPr>
            </w:pPr>
            <w:r w:rsidRPr="007A267B">
              <w:rPr>
                <w:rFonts w:eastAsia="方正仿宋简体" w:hint="eastAsia"/>
                <w:sz w:val="21"/>
                <w:szCs w:val="21"/>
              </w:rPr>
              <w:t>5</w:t>
            </w:r>
          </w:p>
        </w:tc>
        <w:tc>
          <w:tcPr>
            <w:tcW w:w="1417" w:type="dxa"/>
            <w:tcBorders>
              <w:top w:val="single" w:sz="8" w:space="0" w:color="auto"/>
              <w:left w:val="single" w:sz="4" w:space="0" w:color="auto"/>
              <w:bottom w:val="single" w:sz="4" w:space="0" w:color="auto"/>
              <w:right w:val="single" w:sz="4" w:space="0" w:color="auto"/>
            </w:tcBorders>
            <w:vAlign w:val="center"/>
          </w:tcPr>
          <w:p w:rsidR="006E7868" w:rsidRPr="007A267B" w:rsidRDefault="00044F28" w:rsidP="0067255C">
            <w:pPr>
              <w:pStyle w:val="aff1"/>
              <w:spacing w:line="320" w:lineRule="exact"/>
              <w:rPr>
                <w:sz w:val="21"/>
                <w:szCs w:val="21"/>
              </w:rPr>
            </w:pPr>
            <w:r w:rsidRPr="007A267B">
              <w:rPr>
                <w:rFonts w:hint="eastAsia"/>
                <w:sz w:val="21"/>
                <w:szCs w:val="21"/>
              </w:rPr>
              <w:t>幼儿教育</w:t>
            </w:r>
            <w:r w:rsidR="006E7868" w:rsidRPr="007A267B">
              <w:rPr>
                <w:rFonts w:hint="eastAsia"/>
                <w:sz w:val="21"/>
                <w:szCs w:val="21"/>
              </w:rPr>
              <w:t>心理学</w:t>
            </w:r>
          </w:p>
        </w:tc>
        <w:tc>
          <w:tcPr>
            <w:tcW w:w="6718" w:type="dxa"/>
            <w:tcBorders>
              <w:top w:val="single" w:sz="8" w:space="0" w:color="auto"/>
              <w:left w:val="single" w:sz="4" w:space="0" w:color="auto"/>
              <w:bottom w:val="single" w:sz="4" w:space="0" w:color="auto"/>
              <w:right w:val="single" w:sz="4" w:space="0" w:color="auto"/>
            </w:tcBorders>
          </w:tcPr>
          <w:p w:rsidR="00D428DE" w:rsidRPr="007A267B" w:rsidRDefault="006E7868" w:rsidP="0067255C">
            <w:pPr>
              <w:pStyle w:val="aff1"/>
              <w:spacing w:line="320" w:lineRule="exact"/>
              <w:rPr>
                <w:rFonts w:hint="eastAsia"/>
                <w:sz w:val="21"/>
                <w:szCs w:val="21"/>
              </w:rPr>
            </w:pPr>
            <w:r w:rsidRPr="007A267B">
              <w:rPr>
                <w:rFonts w:hint="eastAsia"/>
                <w:sz w:val="21"/>
                <w:szCs w:val="21"/>
              </w:rPr>
              <w:t>着重阐述发展心理学里面涉及到</w:t>
            </w:r>
            <w:r w:rsidR="00044F28" w:rsidRPr="007A267B">
              <w:rPr>
                <w:rFonts w:hint="eastAsia"/>
                <w:sz w:val="21"/>
                <w:szCs w:val="21"/>
              </w:rPr>
              <w:t>幼儿</w:t>
            </w:r>
            <w:r w:rsidRPr="007A267B">
              <w:rPr>
                <w:rFonts w:hint="eastAsia"/>
                <w:sz w:val="21"/>
                <w:szCs w:val="21"/>
              </w:rPr>
              <w:t>这个年龄段的心理发展特点以及心理发展的基本规律，主要介绍</w:t>
            </w:r>
            <w:r w:rsidR="00044F28" w:rsidRPr="007A267B">
              <w:rPr>
                <w:rFonts w:hint="eastAsia"/>
                <w:sz w:val="21"/>
                <w:szCs w:val="21"/>
              </w:rPr>
              <w:t>幼儿</w:t>
            </w:r>
            <w:r w:rsidRPr="007A267B">
              <w:rPr>
                <w:rFonts w:hint="eastAsia"/>
                <w:sz w:val="21"/>
                <w:szCs w:val="21"/>
              </w:rPr>
              <w:t>心理发展的特点，揭示</w:t>
            </w:r>
            <w:r w:rsidR="00044F28" w:rsidRPr="007A267B">
              <w:rPr>
                <w:rFonts w:hint="eastAsia"/>
                <w:sz w:val="21"/>
                <w:szCs w:val="21"/>
              </w:rPr>
              <w:t>幼儿</w:t>
            </w:r>
            <w:r w:rsidRPr="007A267B">
              <w:rPr>
                <w:rFonts w:hint="eastAsia"/>
                <w:sz w:val="21"/>
                <w:szCs w:val="21"/>
              </w:rPr>
              <w:t>心理发展的需求与现有水平之间的矛盾。通过对</w:t>
            </w:r>
            <w:r w:rsidR="00044F28" w:rsidRPr="007A267B">
              <w:rPr>
                <w:rFonts w:hint="eastAsia"/>
                <w:sz w:val="21"/>
                <w:szCs w:val="21"/>
              </w:rPr>
              <w:t>幼儿</w:t>
            </w:r>
            <w:r w:rsidRPr="007A267B">
              <w:rPr>
                <w:rFonts w:hint="eastAsia"/>
                <w:sz w:val="21"/>
                <w:szCs w:val="21"/>
              </w:rPr>
              <w:t>教育系统中的幼儿心理发展与心理规律知识的学习，结合幼儿生活实例，理论联系实际，理解并运用各种教育措施以及研究方法来解决实际问题。</w:t>
            </w:r>
          </w:p>
        </w:tc>
        <w:tc>
          <w:tcPr>
            <w:tcW w:w="761" w:type="dxa"/>
            <w:tcBorders>
              <w:top w:val="single" w:sz="8" w:space="0" w:color="auto"/>
              <w:left w:val="single" w:sz="4" w:space="0" w:color="auto"/>
              <w:bottom w:val="single" w:sz="4" w:space="0" w:color="auto"/>
              <w:right w:val="single" w:sz="8" w:space="0" w:color="auto"/>
            </w:tcBorders>
            <w:vAlign w:val="center"/>
          </w:tcPr>
          <w:p w:rsidR="006E7868" w:rsidRPr="007A267B" w:rsidRDefault="00D428DE" w:rsidP="006E7868">
            <w:pPr>
              <w:pStyle w:val="aff1"/>
              <w:jc w:val="center"/>
              <w:rPr>
                <w:sz w:val="21"/>
                <w:szCs w:val="21"/>
              </w:rPr>
            </w:pPr>
            <w:r w:rsidRPr="007A267B">
              <w:rPr>
                <w:rFonts w:hint="eastAsia"/>
                <w:sz w:val="21"/>
                <w:szCs w:val="21"/>
              </w:rPr>
              <w:t>80</w:t>
            </w:r>
          </w:p>
        </w:tc>
      </w:tr>
      <w:tr w:rsidR="007A267B" w:rsidRPr="007A267B" w:rsidTr="0067255C">
        <w:trPr>
          <w:trHeight w:val="430"/>
          <w:jc w:val="center"/>
        </w:trPr>
        <w:tc>
          <w:tcPr>
            <w:tcW w:w="959" w:type="dxa"/>
            <w:tcBorders>
              <w:top w:val="single" w:sz="4" w:space="0" w:color="auto"/>
              <w:left w:val="single" w:sz="8" w:space="0" w:color="auto"/>
              <w:bottom w:val="single" w:sz="4" w:space="0" w:color="auto"/>
              <w:right w:val="single" w:sz="4" w:space="0" w:color="auto"/>
            </w:tcBorders>
            <w:vAlign w:val="center"/>
          </w:tcPr>
          <w:p w:rsidR="006E7868" w:rsidRPr="007A267B" w:rsidRDefault="00D428DE" w:rsidP="0067255C">
            <w:pPr>
              <w:pStyle w:val="aff1"/>
              <w:spacing w:line="320" w:lineRule="exact"/>
              <w:jc w:val="center"/>
              <w:rPr>
                <w:rFonts w:eastAsia="方正仿宋简体"/>
                <w:sz w:val="21"/>
                <w:szCs w:val="21"/>
              </w:rPr>
            </w:pPr>
            <w:r w:rsidRPr="007A267B">
              <w:rPr>
                <w:rFonts w:eastAsia="方正仿宋简体" w:hint="eastAsia"/>
                <w:sz w:val="21"/>
                <w:szCs w:val="21"/>
              </w:rPr>
              <w:t>6</w:t>
            </w:r>
          </w:p>
        </w:tc>
        <w:tc>
          <w:tcPr>
            <w:tcW w:w="1417" w:type="dxa"/>
            <w:tcBorders>
              <w:top w:val="single" w:sz="4" w:space="0" w:color="auto"/>
              <w:left w:val="single" w:sz="4" w:space="0" w:color="auto"/>
              <w:bottom w:val="single" w:sz="4" w:space="0" w:color="auto"/>
              <w:right w:val="single" w:sz="4" w:space="0" w:color="auto"/>
            </w:tcBorders>
            <w:vAlign w:val="center"/>
          </w:tcPr>
          <w:p w:rsidR="006E7868" w:rsidRPr="007A267B" w:rsidRDefault="00044F28" w:rsidP="0067255C">
            <w:pPr>
              <w:pStyle w:val="aff1"/>
              <w:spacing w:line="320" w:lineRule="exact"/>
              <w:rPr>
                <w:sz w:val="21"/>
                <w:szCs w:val="21"/>
              </w:rPr>
            </w:pPr>
            <w:r w:rsidRPr="007A267B">
              <w:rPr>
                <w:rFonts w:hint="eastAsia"/>
                <w:sz w:val="21"/>
                <w:szCs w:val="21"/>
              </w:rPr>
              <w:t>幼儿教育学</w:t>
            </w:r>
          </w:p>
        </w:tc>
        <w:tc>
          <w:tcPr>
            <w:tcW w:w="6718" w:type="dxa"/>
            <w:tcBorders>
              <w:top w:val="single" w:sz="4" w:space="0" w:color="auto"/>
              <w:left w:val="single" w:sz="4" w:space="0" w:color="auto"/>
              <w:bottom w:val="single" w:sz="4" w:space="0" w:color="auto"/>
              <w:right w:val="single" w:sz="4" w:space="0" w:color="auto"/>
            </w:tcBorders>
          </w:tcPr>
          <w:p w:rsidR="006E7868" w:rsidRPr="007A267B" w:rsidRDefault="00044F28" w:rsidP="0067255C">
            <w:pPr>
              <w:spacing w:line="320" w:lineRule="exact"/>
              <w:ind w:firstLine="0"/>
              <w:rPr>
                <w:position w:val="10"/>
                <w:sz w:val="21"/>
              </w:rPr>
            </w:pPr>
            <w:r w:rsidRPr="007A267B">
              <w:rPr>
                <w:rFonts w:hint="eastAsia"/>
                <w:sz w:val="21"/>
              </w:rPr>
              <w:t>本课程主要从职业素养、基本理论知识，专业技能三个维度对教学内容进行规划设计，主要化分工作任务完成学习活动，学生能基本运用所学幼儿教育理论等相关知识，辅助幼儿教师开展教育活动。本课程教学过程中注重理论联系实际，开展教学实习活动，使学生了解幼儿保育的政</w:t>
            </w:r>
            <w:r w:rsidRPr="007A267B">
              <w:rPr>
                <w:rFonts w:hint="eastAsia"/>
                <w:sz w:val="21"/>
              </w:rPr>
              <w:lastRenderedPageBreak/>
              <w:t>策与法规，掌握幼儿园课程教学、游戏、保育的一般原理。</w:t>
            </w:r>
          </w:p>
        </w:tc>
        <w:tc>
          <w:tcPr>
            <w:tcW w:w="761" w:type="dxa"/>
            <w:tcBorders>
              <w:top w:val="single" w:sz="4" w:space="0" w:color="auto"/>
              <w:left w:val="single" w:sz="4" w:space="0" w:color="auto"/>
              <w:bottom w:val="single" w:sz="4" w:space="0" w:color="auto"/>
              <w:right w:val="single" w:sz="8" w:space="0" w:color="auto"/>
            </w:tcBorders>
            <w:vAlign w:val="center"/>
          </w:tcPr>
          <w:p w:rsidR="006E7868" w:rsidRPr="007A267B" w:rsidRDefault="00D428DE" w:rsidP="006E7868">
            <w:pPr>
              <w:pStyle w:val="aff1"/>
              <w:jc w:val="center"/>
              <w:rPr>
                <w:sz w:val="21"/>
                <w:szCs w:val="21"/>
              </w:rPr>
            </w:pPr>
            <w:r w:rsidRPr="007A267B">
              <w:rPr>
                <w:rFonts w:hint="eastAsia"/>
                <w:sz w:val="21"/>
                <w:szCs w:val="21"/>
              </w:rPr>
              <w:lastRenderedPageBreak/>
              <w:t>560</w:t>
            </w:r>
          </w:p>
        </w:tc>
      </w:tr>
    </w:tbl>
    <w:p w:rsidR="000319C2" w:rsidRPr="007A267B" w:rsidRDefault="007549EF">
      <w:pPr>
        <w:overflowPunct w:val="0"/>
        <w:ind w:firstLineChars="200" w:firstLine="600"/>
        <w:rPr>
          <w:rFonts w:eastAsia="黑体"/>
          <w:sz w:val="30"/>
          <w:szCs w:val="30"/>
        </w:rPr>
      </w:pPr>
      <w:r w:rsidRPr="007A267B">
        <w:rPr>
          <w:rFonts w:ascii="黑体" w:eastAsia="黑体" w:hAnsi="黑体" w:hint="eastAsia"/>
          <w:sz w:val="30"/>
          <w:szCs w:val="30"/>
        </w:rPr>
        <w:lastRenderedPageBreak/>
        <w:t>七、教学进程总体安排</w:t>
      </w:r>
    </w:p>
    <w:p w:rsidR="000319C2" w:rsidRPr="007A267B" w:rsidRDefault="007549EF">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1.基本要求</w:t>
      </w:r>
    </w:p>
    <w:p w:rsidR="00D428DE" w:rsidRPr="007A267B" w:rsidRDefault="00D428DE" w:rsidP="00D428DE">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每学年为52周，其中教学时间40周（含复习考试），累计假期12周，周学时一般为36学时。顶岗实习按每周30小时（1小时折合1学时）安排。</w:t>
      </w:r>
    </w:p>
    <w:p w:rsidR="00D428DE" w:rsidRPr="007A267B" w:rsidRDefault="00D428DE" w:rsidP="00D428DE">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公共基础课学时约占总学时的1/3。</w:t>
      </w:r>
    </w:p>
    <w:p w:rsidR="00D428DE" w:rsidRPr="007A267B" w:rsidRDefault="00D428DE" w:rsidP="00D428DE">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专业技能课学时约占总学时的2/3，在确保学生实习总量的前提下，根据实际需要集中或分阶段安排实习时间。</w:t>
      </w:r>
    </w:p>
    <w:p w:rsidR="008F530F" w:rsidRPr="007A267B" w:rsidRDefault="007549EF" w:rsidP="00BA4171">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2. 教学进度计划安排表</w:t>
      </w:r>
    </w:p>
    <w:p w:rsidR="0025075C" w:rsidRPr="007A267B" w:rsidRDefault="00D428DE" w:rsidP="00F57491">
      <w:pPr>
        <w:ind w:firstLine="0"/>
        <w:rPr>
          <w:rFonts w:ascii="楷体" w:eastAsia="楷体" w:hAnsi="楷体" w:cs="楷体"/>
          <w:sz w:val="30"/>
          <w:szCs w:val="30"/>
        </w:rPr>
      </w:pPr>
      <w:r w:rsidRPr="007A267B">
        <w:drawing>
          <wp:inline distT="0" distB="0" distL="0" distR="0" wp14:anchorId="378EF356" wp14:editId="0219F6E6">
            <wp:extent cx="6119495" cy="55132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0749" cy="5523434"/>
                    </a:xfrm>
                    <a:prstGeom prst="rect">
                      <a:avLst/>
                    </a:prstGeom>
                    <a:noFill/>
                    <a:ln>
                      <a:noFill/>
                    </a:ln>
                  </pic:spPr>
                </pic:pic>
              </a:graphicData>
            </a:graphic>
          </wp:inline>
        </w:drawing>
      </w:r>
    </w:p>
    <w:p w:rsidR="000319C2" w:rsidRPr="007A267B" w:rsidRDefault="007549EF">
      <w:pPr>
        <w:overflowPunct w:val="0"/>
        <w:ind w:firstLineChars="200" w:firstLine="600"/>
        <w:rPr>
          <w:rFonts w:eastAsia="黑体"/>
          <w:sz w:val="30"/>
          <w:szCs w:val="30"/>
        </w:rPr>
      </w:pPr>
      <w:r w:rsidRPr="007A267B">
        <w:rPr>
          <w:rFonts w:ascii="黑体" w:eastAsia="黑体" w:hAnsi="黑体" w:hint="eastAsia"/>
          <w:sz w:val="30"/>
          <w:szCs w:val="30"/>
        </w:rPr>
        <w:lastRenderedPageBreak/>
        <w:t>八、实施保障</w:t>
      </w:r>
    </w:p>
    <w:p w:rsidR="000319C2" w:rsidRPr="007A267B" w:rsidRDefault="007549EF">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（一）师资队伍</w:t>
      </w:r>
    </w:p>
    <w:p w:rsidR="0067255C" w:rsidRPr="007A267B" w:rsidRDefault="0067255C" w:rsidP="0067255C">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根据教育部颁布的《中等职业学校教师专业标准》和《中等职业学校设置标准》的有关规定，进行教师队伍建设，合理配置教师资源。教师学历职称结构合理，具有相关学科和专业中级以上专业技术职务的专任教师17人，有业务水平较高的专业（学科）带头人6人。教师的基本要求是：</w:t>
      </w:r>
    </w:p>
    <w:p w:rsidR="0067255C" w:rsidRPr="007A267B" w:rsidRDefault="0067255C" w:rsidP="0067255C">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1．专业教师应具备良好的师德和终身学习能力，具备本专业或相近专业本科以上学历</w:t>
      </w:r>
      <w:r w:rsidRPr="007A267B">
        <w:rPr>
          <w:rFonts w:ascii="仿宋" w:eastAsia="仿宋" w:hAnsi="仿宋" w:cs="仿宋"/>
          <w:sz w:val="30"/>
          <w:szCs w:val="30"/>
        </w:rPr>
        <w:t>（含本科）</w:t>
      </w:r>
      <w:r w:rsidRPr="007A267B">
        <w:rPr>
          <w:rFonts w:ascii="仿宋" w:eastAsia="仿宋" w:hAnsi="仿宋" w:cs="仿宋" w:hint="eastAsia"/>
          <w:sz w:val="30"/>
          <w:szCs w:val="30"/>
        </w:rPr>
        <w:t xml:space="preserve">，或具有本专业高级以上技术资格证书。 </w:t>
      </w:r>
    </w:p>
    <w:p w:rsidR="0067255C" w:rsidRPr="007A267B" w:rsidRDefault="0067255C" w:rsidP="0067255C">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2．专业（学科）带头人应具有较高的业务能力，具有一定影响力，熟悉职教高考政策和学业水平标准，在教育教学过程中起引领作用。</w:t>
      </w:r>
    </w:p>
    <w:p w:rsidR="0067255C" w:rsidRPr="007A267B" w:rsidRDefault="0067255C" w:rsidP="0067255C">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3．以每年招收1个班为基数，本专业的教师人数应不少于7人，其中专职教师应不少于3人，教师人数与学生人数之比达到1:15，专职教师中具有中级以上职称教师人数不低于40%，高级职称人数不低于15%。</w:t>
      </w:r>
    </w:p>
    <w:p w:rsidR="000319C2" w:rsidRPr="007A267B" w:rsidRDefault="0067255C" w:rsidP="0067255C">
      <w:pPr>
        <w:spacing w:line="560" w:lineRule="exact"/>
        <w:ind w:firstLineChars="200" w:firstLine="600"/>
        <w:rPr>
          <w:sz w:val="28"/>
          <w:szCs w:val="28"/>
        </w:rPr>
      </w:pPr>
      <w:r w:rsidRPr="007A267B">
        <w:rPr>
          <w:rFonts w:ascii="仿宋" w:eastAsia="仿宋" w:hAnsi="仿宋" w:cs="仿宋" w:hint="eastAsia"/>
          <w:sz w:val="30"/>
          <w:szCs w:val="30"/>
        </w:rPr>
        <w:t>4.在全校范围内选聘优秀教师担任职教高考班级教学任务。所聘的考试课教师原则上只担任职教高考班教学任务，采取从一年级跟班到三年级的大循环办法，无特殊情况中途不得更换；对学生评教意见较大、不宜继续担任职教高考班教学工作的教师，实行退出机制。</w:t>
      </w:r>
    </w:p>
    <w:p w:rsidR="000319C2" w:rsidRPr="007A267B" w:rsidRDefault="007549EF">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（二）教学设施</w:t>
      </w:r>
    </w:p>
    <w:p w:rsidR="0067255C" w:rsidRPr="007A267B" w:rsidRDefault="0067255C" w:rsidP="00FC5226">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1.校内实训基地</w:t>
      </w:r>
    </w:p>
    <w:p w:rsidR="00A91F38" w:rsidRPr="007A267B" w:rsidRDefault="007549EF" w:rsidP="00FC5226">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本专业配备有理实一体练唱教室、形体训练实训室、</w:t>
      </w:r>
      <w:r w:rsidR="00F653D6" w:rsidRPr="007A267B">
        <w:rPr>
          <w:rFonts w:ascii="仿宋" w:eastAsia="仿宋" w:hAnsi="仿宋" w:cs="仿宋" w:hint="eastAsia"/>
          <w:sz w:val="30"/>
          <w:szCs w:val="30"/>
        </w:rPr>
        <w:t>电</w:t>
      </w:r>
      <w:r w:rsidRPr="007A267B">
        <w:rPr>
          <w:rFonts w:ascii="仿宋" w:eastAsia="仿宋" w:hAnsi="仿宋" w:cs="仿宋" w:hint="eastAsia"/>
          <w:sz w:val="30"/>
          <w:szCs w:val="30"/>
        </w:rPr>
        <w:t>钢琴实训室等</w:t>
      </w:r>
      <w:r w:rsidR="00FC7493" w:rsidRPr="007A267B">
        <w:rPr>
          <w:rFonts w:ascii="仿宋" w:eastAsia="仿宋" w:hAnsi="仿宋" w:cs="仿宋" w:hint="eastAsia"/>
          <w:sz w:val="30"/>
          <w:szCs w:val="30"/>
        </w:rPr>
        <w:t>艺术技能</w:t>
      </w:r>
      <w:r w:rsidRPr="007A267B">
        <w:rPr>
          <w:rFonts w:ascii="仿宋" w:eastAsia="仿宋" w:hAnsi="仿宋" w:cs="仿宋" w:hint="eastAsia"/>
          <w:sz w:val="30"/>
          <w:szCs w:val="30"/>
        </w:rPr>
        <w:t>专用教室与场所，</w:t>
      </w:r>
      <w:r w:rsidR="00F653D6" w:rsidRPr="007A267B">
        <w:rPr>
          <w:rFonts w:ascii="仿宋" w:eastAsia="仿宋" w:hAnsi="仿宋" w:cs="仿宋" w:hint="eastAsia"/>
          <w:sz w:val="30"/>
          <w:szCs w:val="30"/>
        </w:rPr>
        <w:t>有幼儿保育实训室和幼儿保健实训室，实训场地总面积近1500平方米。</w:t>
      </w:r>
      <w:r w:rsidRPr="007A267B">
        <w:rPr>
          <w:rFonts w:ascii="仿宋" w:eastAsia="仿宋" w:hAnsi="仿宋" w:cs="仿宋" w:hint="eastAsia"/>
          <w:sz w:val="30"/>
          <w:szCs w:val="30"/>
        </w:rPr>
        <w:t>实训室建设智能化教学支持环境，安装多媒体教学设备，</w:t>
      </w:r>
      <w:r w:rsidR="00FB40EC" w:rsidRPr="007A267B">
        <w:rPr>
          <w:rFonts w:ascii="仿宋" w:eastAsia="仿宋" w:hAnsi="仿宋" w:cs="仿宋" w:hint="eastAsia"/>
          <w:sz w:val="30"/>
          <w:szCs w:val="30"/>
        </w:rPr>
        <w:t>对接真实职业场景或工作情境，在校内外进行幼儿生活照护、早期学习支持、安全健康照护、行为观察与引导等实训。</w:t>
      </w:r>
    </w:p>
    <w:p w:rsidR="00FC7493" w:rsidRPr="007A267B" w:rsidRDefault="00FC7493" w:rsidP="00FC7493">
      <w:pPr>
        <w:spacing w:line="500" w:lineRule="exact"/>
        <w:ind w:firstLineChars="200" w:firstLine="602"/>
        <w:jc w:val="center"/>
        <w:rPr>
          <w:rFonts w:ascii="仿宋" w:eastAsia="仿宋" w:hAnsi="仿宋" w:cs="仿宋"/>
          <w:b/>
          <w:sz w:val="30"/>
          <w:szCs w:val="30"/>
        </w:rPr>
      </w:pPr>
      <w:r w:rsidRPr="007A267B">
        <w:rPr>
          <w:rFonts w:ascii="仿宋" w:eastAsia="仿宋" w:hAnsi="仿宋" w:cs="仿宋" w:hint="eastAsia"/>
          <w:b/>
          <w:sz w:val="30"/>
          <w:szCs w:val="30"/>
        </w:rPr>
        <w:t>艺术技能实训室及排练厅设备一览表</w:t>
      </w:r>
    </w:p>
    <w:tbl>
      <w:tblPr>
        <w:tblW w:w="9479" w:type="dxa"/>
        <w:jc w:val="center"/>
        <w:tblLayout w:type="fixed"/>
        <w:tblLook w:val="04A0" w:firstRow="1" w:lastRow="0" w:firstColumn="1" w:lastColumn="0" w:noHBand="0" w:noVBand="1"/>
      </w:tblPr>
      <w:tblGrid>
        <w:gridCol w:w="993"/>
        <w:gridCol w:w="2896"/>
        <w:gridCol w:w="2657"/>
        <w:gridCol w:w="2933"/>
      </w:tblGrid>
      <w:tr w:rsidR="007A267B" w:rsidRPr="007A267B" w:rsidTr="0067255C">
        <w:trPr>
          <w:trHeight w:val="598"/>
          <w:jc w:val="center"/>
        </w:trPr>
        <w:tc>
          <w:tcPr>
            <w:tcW w:w="993" w:type="dxa"/>
            <w:tcBorders>
              <w:top w:val="single" w:sz="4" w:space="0" w:color="auto"/>
              <w:left w:val="single" w:sz="4" w:space="0" w:color="auto"/>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ascii="黑体" w:eastAsia="黑体" w:hAnsi="黑体"/>
                <w:kern w:val="0"/>
                <w:position w:val="10"/>
                <w:szCs w:val="24"/>
              </w:rPr>
            </w:pPr>
            <w:r w:rsidRPr="007A267B">
              <w:rPr>
                <w:rFonts w:ascii="黑体" w:eastAsia="黑体" w:hAnsi="黑体"/>
                <w:kern w:val="0"/>
                <w:position w:val="10"/>
                <w:szCs w:val="24"/>
              </w:rPr>
              <w:t>序号</w:t>
            </w:r>
          </w:p>
        </w:tc>
        <w:tc>
          <w:tcPr>
            <w:tcW w:w="2896"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ascii="黑体" w:eastAsia="黑体" w:hAnsi="黑体"/>
                <w:kern w:val="0"/>
                <w:position w:val="10"/>
                <w:szCs w:val="24"/>
              </w:rPr>
            </w:pPr>
            <w:r w:rsidRPr="007A267B">
              <w:rPr>
                <w:rFonts w:ascii="黑体" w:eastAsia="黑体" w:hAnsi="黑体" w:hint="eastAsia"/>
                <w:kern w:val="0"/>
                <w:position w:val="10"/>
                <w:szCs w:val="24"/>
              </w:rPr>
              <w:t>实训室名称</w:t>
            </w: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ascii="黑体" w:eastAsia="黑体" w:hAnsi="黑体"/>
                <w:kern w:val="0"/>
                <w:position w:val="10"/>
                <w:szCs w:val="24"/>
              </w:rPr>
            </w:pPr>
            <w:r w:rsidRPr="007A267B">
              <w:rPr>
                <w:rFonts w:ascii="黑体" w:eastAsia="黑体" w:hAnsi="黑体" w:hint="eastAsia"/>
                <w:kern w:val="0"/>
                <w:position w:val="10"/>
                <w:szCs w:val="24"/>
              </w:rPr>
              <w:t>主要设施设备</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ascii="黑体" w:eastAsia="黑体" w:hAnsi="黑体"/>
                <w:kern w:val="0"/>
                <w:position w:val="10"/>
                <w:szCs w:val="24"/>
              </w:rPr>
            </w:pPr>
            <w:r w:rsidRPr="007A267B">
              <w:rPr>
                <w:rFonts w:ascii="黑体" w:eastAsia="黑体" w:hAnsi="黑体" w:hint="eastAsia"/>
                <w:kern w:val="0"/>
                <w:position w:val="10"/>
                <w:szCs w:val="24"/>
              </w:rPr>
              <w:t>数量</w:t>
            </w:r>
          </w:p>
        </w:tc>
      </w:tr>
      <w:tr w:rsidR="007A267B" w:rsidRPr="007A267B" w:rsidTr="0067255C">
        <w:trPr>
          <w:trHeight w:val="324"/>
          <w:jc w:val="center"/>
        </w:trPr>
        <w:tc>
          <w:tcPr>
            <w:tcW w:w="993" w:type="dxa"/>
            <w:vMerge w:val="restart"/>
            <w:tcBorders>
              <w:top w:val="nil"/>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r w:rsidRPr="007A267B">
              <w:rPr>
                <w:rFonts w:hint="eastAsia"/>
                <w:kern w:val="0"/>
                <w:position w:val="10"/>
                <w:sz w:val="21"/>
              </w:rPr>
              <w:lastRenderedPageBreak/>
              <w:t>1</w:t>
            </w:r>
          </w:p>
        </w:tc>
        <w:tc>
          <w:tcPr>
            <w:tcW w:w="2896" w:type="dxa"/>
            <w:vMerge w:val="restart"/>
            <w:tcBorders>
              <w:top w:val="nil"/>
              <w:left w:val="nil"/>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形体训练实训室（一）</w:t>
            </w:r>
          </w:p>
        </w:tc>
        <w:tc>
          <w:tcPr>
            <w:tcW w:w="2657" w:type="dxa"/>
            <w:tcBorders>
              <w:top w:val="nil"/>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镜子</w:t>
            </w:r>
          </w:p>
        </w:tc>
        <w:tc>
          <w:tcPr>
            <w:tcW w:w="2933" w:type="dxa"/>
            <w:tcBorders>
              <w:top w:val="nil"/>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25</w:t>
            </w:r>
            <w:r w:rsidRPr="007A267B">
              <w:rPr>
                <w:rFonts w:cs="宋体" w:hint="eastAsia"/>
                <w:position w:val="10"/>
                <w:sz w:val="21"/>
              </w:rPr>
              <w:t>平方米</w:t>
            </w:r>
          </w:p>
        </w:tc>
      </w:tr>
      <w:tr w:rsidR="007A267B" w:rsidRPr="007A267B" w:rsidTr="0067255C">
        <w:trPr>
          <w:trHeight w:val="324"/>
          <w:jc w:val="center"/>
        </w:trPr>
        <w:tc>
          <w:tcPr>
            <w:tcW w:w="993" w:type="dxa"/>
            <w:vMerge/>
            <w:tcBorders>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把杆</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45</w:t>
            </w:r>
            <w:r w:rsidRPr="007A267B">
              <w:rPr>
                <w:rFonts w:cs="宋体" w:hint="eastAsia"/>
                <w:position w:val="10"/>
                <w:sz w:val="21"/>
              </w:rPr>
              <w:t>米</w:t>
            </w:r>
          </w:p>
        </w:tc>
      </w:tr>
      <w:tr w:rsidR="007A267B" w:rsidRPr="007A267B" w:rsidTr="0067255C">
        <w:trPr>
          <w:trHeight w:val="392"/>
          <w:jc w:val="center"/>
        </w:trPr>
        <w:tc>
          <w:tcPr>
            <w:tcW w:w="993" w:type="dxa"/>
            <w:vMerge/>
            <w:tcBorders>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储物柜</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1</w:t>
            </w:r>
            <w:r w:rsidRPr="007A267B">
              <w:rPr>
                <w:rFonts w:cs="宋体" w:hint="eastAsia"/>
                <w:position w:val="10"/>
                <w:sz w:val="21"/>
              </w:rPr>
              <w:t>组</w:t>
            </w:r>
          </w:p>
        </w:tc>
      </w:tr>
      <w:tr w:rsidR="007A267B" w:rsidRPr="007A267B" w:rsidTr="0067255C">
        <w:trPr>
          <w:trHeight w:val="324"/>
          <w:jc w:val="center"/>
        </w:trPr>
        <w:tc>
          <w:tcPr>
            <w:tcW w:w="993" w:type="dxa"/>
            <w:vMerge/>
            <w:tcBorders>
              <w:left w:val="single" w:sz="4" w:space="0" w:color="auto"/>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空调</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1</w:t>
            </w:r>
            <w:r w:rsidRPr="007A267B">
              <w:rPr>
                <w:rFonts w:cs="宋体" w:hint="eastAsia"/>
                <w:position w:val="10"/>
                <w:sz w:val="21"/>
              </w:rPr>
              <w:t>台</w:t>
            </w:r>
          </w:p>
        </w:tc>
      </w:tr>
      <w:tr w:rsidR="007A267B" w:rsidRPr="007A267B" w:rsidTr="0067255C">
        <w:trPr>
          <w:trHeight w:val="324"/>
          <w:jc w:val="center"/>
        </w:trPr>
        <w:tc>
          <w:tcPr>
            <w:tcW w:w="993" w:type="dxa"/>
            <w:vMerge w:val="restart"/>
            <w:tcBorders>
              <w:top w:val="single" w:sz="4" w:space="0" w:color="auto"/>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r w:rsidRPr="007A267B">
              <w:rPr>
                <w:rFonts w:hint="eastAsia"/>
                <w:kern w:val="0"/>
                <w:position w:val="10"/>
                <w:sz w:val="21"/>
              </w:rPr>
              <w:t>2</w:t>
            </w:r>
          </w:p>
        </w:tc>
        <w:tc>
          <w:tcPr>
            <w:tcW w:w="2896" w:type="dxa"/>
            <w:vMerge w:val="restart"/>
            <w:tcBorders>
              <w:top w:val="single" w:sz="4" w:space="0" w:color="auto"/>
              <w:left w:val="nil"/>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形体训练实训室（二）</w:t>
            </w: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镜子</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25</w:t>
            </w:r>
            <w:r w:rsidRPr="007A267B">
              <w:rPr>
                <w:rFonts w:cs="宋体" w:hint="eastAsia"/>
                <w:position w:val="10"/>
                <w:sz w:val="21"/>
              </w:rPr>
              <w:t>平方米</w:t>
            </w:r>
          </w:p>
        </w:tc>
      </w:tr>
      <w:tr w:rsidR="007A267B" w:rsidRPr="007A267B" w:rsidTr="0067255C">
        <w:trPr>
          <w:trHeight w:val="367"/>
          <w:jc w:val="center"/>
        </w:trPr>
        <w:tc>
          <w:tcPr>
            <w:tcW w:w="993" w:type="dxa"/>
            <w:vMerge/>
            <w:tcBorders>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把杆</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40</w:t>
            </w:r>
            <w:r w:rsidRPr="007A267B">
              <w:rPr>
                <w:rFonts w:cs="宋体" w:hint="eastAsia"/>
                <w:position w:val="10"/>
                <w:sz w:val="21"/>
              </w:rPr>
              <w:t>米</w:t>
            </w:r>
          </w:p>
        </w:tc>
      </w:tr>
      <w:tr w:rsidR="007A267B" w:rsidRPr="007A267B" w:rsidTr="0067255C">
        <w:trPr>
          <w:trHeight w:val="324"/>
          <w:jc w:val="center"/>
        </w:trPr>
        <w:tc>
          <w:tcPr>
            <w:tcW w:w="993" w:type="dxa"/>
            <w:vMerge/>
            <w:tcBorders>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鞋架</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2</w:t>
            </w:r>
            <w:r w:rsidRPr="007A267B">
              <w:rPr>
                <w:rFonts w:cs="宋体" w:hint="eastAsia"/>
                <w:position w:val="10"/>
                <w:sz w:val="21"/>
              </w:rPr>
              <w:t>个</w:t>
            </w:r>
          </w:p>
        </w:tc>
      </w:tr>
      <w:tr w:rsidR="007A267B" w:rsidRPr="007A267B" w:rsidTr="0067255C">
        <w:trPr>
          <w:trHeight w:val="324"/>
          <w:jc w:val="center"/>
        </w:trPr>
        <w:tc>
          <w:tcPr>
            <w:tcW w:w="993" w:type="dxa"/>
            <w:vMerge/>
            <w:tcBorders>
              <w:left w:val="single" w:sz="4" w:space="0" w:color="auto"/>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空调</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67255C" w:rsidP="00144B97">
            <w:pPr>
              <w:tabs>
                <w:tab w:val="left" w:pos="426"/>
                <w:tab w:val="left" w:pos="709"/>
              </w:tabs>
              <w:spacing w:line="320" w:lineRule="atLeast"/>
              <w:ind w:firstLine="0"/>
              <w:jc w:val="center"/>
              <w:rPr>
                <w:rFonts w:cs="宋体"/>
                <w:position w:val="10"/>
                <w:sz w:val="21"/>
              </w:rPr>
            </w:pPr>
            <w:r w:rsidRPr="007A267B">
              <w:rPr>
                <w:rFonts w:cs="宋体" w:hint="eastAsia"/>
                <w:position w:val="10"/>
                <w:sz w:val="21"/>
              </w:rPr>
              <w:t>各</w:t>
            </w:r>
            <w:r w:rsidR="00FC7493" w:rsidRPr="007A267B">
              <w:rPr>
                <w:rFonts w:cs="宋体" w:hint="eastAsia"/>
                <w:position w:val="10"/>
                <w:sz w:val="21"/>
              </w:rPr>
              <w:t>1</w:t>
            </w:r>
            <w:r w:rsidR="00FC7493" w:rsidRPr="007A267B">
              <w:rPr>
                <w:rFonts w:cs="宋体" w:hint="eastAsia"/>
                <w:position w:val="10"/>
                <w:sz w:val="21"/>
              </w:rPr>
              <w:t>台</w:t>
            </w:r>
          </w:p>
        </w:tc>
      </w:tr>
      <w:tr w:rsidR="007A267B" w:rsidRPr="007A267B" w:rsidTr="0067255C">
        <w:trPr>
          <w:trHeight w:val="402"/>
          <w:jc w:val="center"/>
        </w:trPr>
        <w:tc>
          <w:tcPr>
            <w:tcW w:w="993" w:type="dxa"/>
            <w:vMerge w:val="restart"/>
            <w:tcBorders>
              <w:top w:val="nil"/>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r w:rsidRPr="007A267B">
              <w:rPr>
                <w:rFonts w:hint="eastAsia"/>
                <w:kern w:val="0"/>
                <w:position w:val="10"/>
                <w:sz w:val="21"/>
              </w:rPr>
              <w:t>3</w:t>
            </w:r>
          </w:p>
        </w:tc>
        <w:tc>
          <w:tcPr>
            <w:tcW w:w="2896" w:type="dxa"/>
            <w:vMerge w:val="restart"/>
            <w:tcBorders>
              <w:top w:val="nil"/>
              <w:left w:val="nil"/>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多功能排练厅</w:t>
            </w:r>
          </w:p>
        </w:tc>
        <w:tc>
          <w:tcPr>
            <w:tcW w:w="2657" w:type="dxa"/>
            <w:tcBorders>
              <w:top w:val="nil"/>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钢琴</w:t>
            </w:r>
            <w:r w:rsidR="0067255C" w:rsidRPr="007A267B">
              <w:rPr>
                <w:rFonts w:cs="宋体" w:hint="eastAsia"/>
                <w:position w:val="10"/>
                <w:sz w:val="21"/>
              </w:rPr>
              <w:t>、空调</w:t>
            </w:r>
          </w:p>
        </w:tc>
        <w:tc>
          <w:tcPr>
            <w:tcW w:w="2933" w:type="dxa"/>
            <w:tcBorders>
              <w:top w:val="nil"/>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1</w:t>
            </w:r>
            <w:r w:rsidRPr="007A267B">
              <w:rPr>
                <w:rFonts w:cs="宋体" w:hint="eastAsia"/>
                <w:position w:val="10"/>
                <w:sz w:val="21"/>
              </w:rPr>
              <w:t>台</w:t>
            </w:r>
          </w:p>
        </w:tc>
      </w:tr>
      <w:tr w:rsidR="007A267B" w:rsidRPr="007A267B" w:rsidTr="0067255C">
        <w:trPr>
          <w:trHeight w:val="402"/>
          <w:jc w:val="center"/>
        </w:trPr>
        <w:tc>
          <w:tcPr>
            <w:tcW w:w="993" w:type="dxa"/>
            <w:vMerge/>
            <w:tcBorders>
              <w:left w:val="single" w:sz="4" w:space="0" w:color="auto"/>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spacing w:line="400" w:lineRule="exact"/>
              <w:ind w:firstLine="0"/>
              <w:jc w:val="center"/>
              <w:rPr>
                <w:rFonts w:cs="宋体"/>
                <w:position w:val="10"/>
                <w:sz w:val="21"/>
              </w:rPr>
            </w:pPr>
            <w:r w:rsidRPr="007A267B">
              <w:rPr>
                <w:rFonts w:cs="宋体" w:hint="eastAsia"/>
                <w:position w:val="10"/>
                <w:sz w:val="21"/>
              </w:rPr>
              <w:t>多媒体</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spacing w:line="400" w:lineRule="exact"/>
              <w:ind w:firstLine="0"/>
              <w:jc w:val="center"/>
              <w:rPr>
                <w:rFonts w:cs="宋体"/>
                <w:position w:val="10"/>
                <w:sz w:val="21"/>
              </w:rPr>
            </w:pPr>
            <w:r w:rsidRPr="007A267B">
              <w:rPr>
                <w:rFonts w:cs="宋体" w:hint="eastAsia"/>
                <w:position w:val="10"/>
                <w:sz w:val="21"/>
              </w:rPr>
              <w:t>1</w:t>
            </w:r>
            <w:r w:rsidRPr="007A267B">
              <w:rPr>
                <w:rFonts w:cs="宋体" w:hint="eastAsia"/>
                <w:position w:val="10"/>
                <w:sz w:val="21"/>
              </w:rPr>
              <w:t>套</w:t>
            </w:r>
          </w:p>
        </w:tc>
      </w:tr>
      <w:tr w:rsidR="007A267B" w:rsidRPr="007A267B" w:rsidTr="0067255C">
        <w:trPr>
          <w:trHeight w:val="402"/>
          <w:jc w:val="center"/>
        </w:trPr>
        <w:tc>
          <w:tcPr>
            <w:tcW w:w="993" w:type="dxa"/>
            <w:vMerge w:val="restart"/>
            <w:tcBorders>
              <w:top w:val="single" w:sz="4" w:space="0" w:color="auto"/>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r w:rsidRPr="007A267B">
              <w:rPr>
                <w:rFonts w:hint="eastAsia"/>
                <w:kern w:val="0"/>
                <w:position w:val="10"/>
                <w:sz w:val="21"/>
              </w:rPr>
              <w:t>4</w:t>
            </w:r>
          </w:p>
        </w:tc>
        <w:tc>
          <w:tcPr>
            <w:tcW w:w="2896" w:type="dxa"/>
            <w:vMerge w:val="restart"/>
            <w:tcBorders>
              <w:top w:val="single" w:sz="4" w:space="0" w:color="auto"/>
              <w:left w:val="nil"/>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钢琴实训室</w:t>
            </w:r>
          </w:p>
        </w:tc>
        <w:tc>
          <w:tcPr>
            <w:tcW w:w="2657" w:type="dxa"/>
            <w:tcBorders>
              <w:top w:val="nil"/>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学生用琴</w:t>
            </w:r>
          </w:p>
        </w:tc>
        <w:tc>
          <w:tcPr>
            <w:tcW w:w="2933" w:type="dxa"/>
            <w:tcBorders>
              <w:top w:val="nil"/>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10</w:t>
            </w:r>
            <w:r w:rsidRPr="007A267B">
              <w:rPr>
                <w:rFonts w:cs="宋体" w:hint="eastAsia"/>
                <w:position w:val="10"/>
                <w:sz w:val="21"/>
              </w:rPr>
              <w:t>台</w:t>
            </w:r>
          </w:p>
        </w:tc>
      </w:tr>
      <w:tr w:rsidR="007A267B" w:rsidRPr="007A267B" w:rsidTr="0067255C">
        <w:trPr>
          <w:trHeight w:val="402"/>
          <w:jc w:val="center"/>
        </w:trPr>
        <w:tc>
          <w:tcPr>
            <w:tcW w:w="993" w:type="dxa"/>
            <w:vMerge/>
            <w:tcBorders>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教师用琴</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3</w:t>
            </w:r>
            <w:r w:rsidRPr="007A267B">
              <w:rPr>
                <w:rFonts w:cs="宋体" w:hint="eastAsia"/>
                <w:position w:val="10"/>
                <w:sz w:val="21"/>
              </w:rPr>
              <w:t>台</w:t>
            </w:r>
          </w:p>
        </w:tc>
      </w:tr>
      <w:tr w:rsidR="007A267B" w:rsidRPr="007A267B" w:rsidTr="0067255C">
        <w:trPr>
          <w:trHeight w:val="402"/>
          <w:jc w:val="center"/>
        </w:trPr>
        <w:tc>
          <w:tcPr>
            <w:tcW w:w="993" w:type="dxa"/>
            <w:vMerge/>
            <w:tcBorders>
              <w:left w:val="single" w:sz="4" w:space="0" w:color="auto"/>
              <w:bottom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p>
        </w:tc>
        <w:tc>
          <w:tcPr>
            <w:tcW w:w="2896" w:type="dxa"/>
            <w:vMerge/>
            <w:tcBorders>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spacing w:line="400" w:lineRule="exact"/>
              <w:ind w:firstLine="0"/>
              <w:jc w:val="center"/>
              <w:rPr>
                <w:rFonts w:cs="宋体"/>
                <w:position w:val="10"/>
                <w:sz w:val="21"/>
              </w:rPr>
            </w:pPr>
            <w:r w:rsidRPr="007A267B">
              <w:rPr>
                <w:rFonts w:cs="宋体" w:hint="eastAsia"/>
                <w:position w:val="10"/>
                <w:sz w:val="21"/>
              </w:rPr>
              <w:t>空调</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spacing w:line="400" w:lineRule="exact"/>
              <w:ind w:firstLine="0"/>
              <w:jc w:val="center"/>
              <w:rPr>
                <w:rFonts w:cs="宋体"/>
                <w:position w:val="10"/>
                <w:sz w:val="21"/>
              </w:rPr>
            </w:pPr>
            <w:r w:rsidRPr="007A267B">
              <w:rPr>
                <w:rFonts w:cs="宋体" w:hint="eastAsia"/>
                <w:position w:val="10"/>
                <w:sz w:val="21"/>
              </w:rPr>
              <w:t>2</w:t>
            </w:r>
            <w:r w:rsidRPr="007A267B">
              <w:rPr>
                <w:rFonts w:cs="宋体" w:hint="eastAsia"/>
                <w:position w:val="10"/>
                <w:sz w:val="21"/>
              </w:rPr>
              <w:t>台</w:t>
            </w:r>
          </w:p>
        </w:tc>
      </w:tr>
      <w:tr w:rsidR="007A267B" w:rsidRPr="007A267B" w:rsidTr="0067255C">
        <w:trPr>
          <w:trHeight w:val="402"/>
          <w:jc w:val="center"/>
        </w:trPr>
        <w:tc>
          <w:tcPr>
            <w:tcW w:w="993" w:type="dxa"/>
            <w:vMerge w:val="restart"/>
            <w:tcBorders>
              <w:top w:val="single" w:sz="4" w:space="0" w:color="auto"/>
              <w:left w:val="single" w:sz="4" w:space="0" w:color="auto"/>
              <w:right w:val="single" w:sz="4" w:space="0" w:color="auto"/>
            </w:tcBorders>
            <w:vAlign w:val="center"/>
          </w:tcPr>
          <w:p w:rsidR="00FC7493" w:rsidRPr="007A267B" w:rsidRDefault="00FC7493" w:rsidP="00144B97">
            <w:pPr>
              <w:tabs>
                <w:tab w:val="left" w:pos="426"/>
                <w:tab w:val="left" w:pos="709"/>
              </w:tabs>
              <w:spacing w:line="320" w:lineRule="atLeast"/>
              <w:ind w:firstLine="0"/>
              <w:jc w:val="center"/>
              <w:rPr>
                <w:kern w:val="0"/>
                <w:position w:val="10"/>
                <w:sz w:val="21"/>
              </w:rPr>
            </w:pPr>
            <w:r w:rsidRPr="007A267B">
              <w:rPr>
                <w:rFonts w:hint="eastAsia"/>
                <w:kern w:val="0"/>
                <w:position w:val="10"/>
                <w:sz w:val="21"/>
              </w:rPr>
              <w:t>5</w:t>
            </w:r>
          </w:p>
        </w:tc>
        <w:tc>
          <w:tcPr>
            <w:tcW w:w="2896" w:type="dxa"/>
            <w:vMerge w:val="restart"/>
            <w:tcBorders>
              <w:top w:val="single" w:sz="4" w:space="0" w:color="auto"/>
              <w:left w:val="nil"/>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电钢琴实训室</w:t>
            </w: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学生用琴</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52</w:t>
            </w:r>
            <w:r w:rsidRPr="007A267B">
              <w:rPr>
                <w:rFonts w:cs="宋体" w:hint="eastAsia"/>
                <w:position w:val="10"/>
                <w:sz w:val="21"/>
              </w:rPr>
              <w:t>台</w:t>
            </w:r>
          </w:p>
        </w:tc>
      </w:tr>
      <w:tr w:rsidR="007A267B" w:rsidRPr="007A267B" w:rsidTr="0067255C">
        <w:trPr>
          <w:trHeight w:val="402"/>
          <w:jc w:val="center"/>
        </w:trPr>
        <w:tc>
          <w:tcPr>
            <w:tcW w:w="993" w:type="dxa"/>
            <w:vMerge/>
            <w:tcBorders>
              <w:left w:val="single" w:sz="4" w:space="0" w:color="auto"/>
              <w:bottom w:val="single" w:sz="4" w:space="0" w:color="auto"/>
              <w:right w:val="single" w:sz="4" w:space="0" w:color="auto"/>
            </w:tcBorders>
            <w:vAlign w:val="center"/>
          </w:tcPr>
          <w:p w:rsidR="00FC7493" w:rsidRPr="007A267B" w:rsidRDefault="00FC7493" w:rsidP="00144B97">
            <w:pPr>
              <w:spacing w:line="320" w:lineRule="exact"/>
              <w:jc w:val="center"/>
              <w:rPr>
                <w:rFonts w:ascii="仿宋" w:eastAsia="仿宋" w:hAnsi="仿宋" w:cs="宋体"/>
                <w:kern w:val="0"/>
                <w:szCs w:val="24"/>
              </w:rPr>
            </w:pPr>
          </w:p>
        </w:tc>
        <w:tc>
          <w:tcPr>
            <w:tcW w:w="2896" w:type="dxa"/>
            <w:vMerge/>
            <w:tcBorders>
              <w:left w:val="nil"/>
              <w:bottom w:val="single" w:sz="4" w:space="0" w:color="auto"/>
              <w:right w:val="single" w:sz="4" w:space="0" w:color="auto"/>
            </w:tcBorders>
            <w:vAlign w:val="center"/>
          </w:tcPr>
          <w:p w:rsidR="00FC7493" w:rsidRPr="007A267B" w:rsidRDefault="00FC7493" w:rsidP="00144B97">
            <w:pPr>
              <w:widowControl/>
              <w:spacing w:line="400" w:lineRule="exact"/>
              <w:ind w:firstLine="0"/>
              <w:rPr>
                <w:rFonts w:cs="宋体"/>
                <w:position w:val="10"/>
                <w:sz w:val="21"/>
              </w:rPr>
            </w:pPr>
          </w:p>
        </w:tc>
        <w:tc>
          <w:tcPr>
            <w:tcW w:w="2657" w:type="dxa"/>
            <w:tcBorders>
              <w:top w:val="single" w:sz="4" w:space="0" w:color="auto"/>
              <w:left w:val="nil"/>
              <w:bottom w:val="single" w:sz="4" w:space="0" w:color="auto"/>
              <w:right w:val="single" w:sz="4" w:space="0" w:color="auto"/>
            </w:tcBorders>
            <w:vAlign w:val="center"/>
          </w:tcPr>
          <w:p w:rsidR="00FC7493" w:rsidRPr="007A267B" w:rsidRDefault="00FC7493" w:rsidP="00144B97">
            <w:pPr>
              <w:widowControl/>
              <w:spacing w:line="400" w:lineRule="exact"/>
              <w:ind w:firstLine="0"/>
              <w:jc w:val="center"/>
              <w:rPr>
                <w:rFonts w:cs="宋体"/>
                <w:position w:val="10"/>
                <w:sz w:val="21"/>
              </w:rPr>
            </w:pPr>
            <w:r w:rsidRPr="007A267B">
              <w:rPr>
                <w:rFonts w:cs="宋体" w:hint="eastAsia"/>
                <w:position w:val="10"/>
                <w:sz w:val="21"/>
              </w:rPr>
              <w:t>教师用琴</w:t>
            </w:r>
            <w:r w:rsidR="0067255C" w:rsidRPr="007A267B">
              <w:rPr>
                <w:rFonts w:cs="宋体" w:hint="eastAsia"/>
                <w:position w:val="10"/>
                <w:sz w:val="21"/>
              </w:rPr>
              <w:t>、电脑、空调</w:t>
            </w:r>
          </w:p>
        </w:tc>
        <w:tc>
          <w:tcPr>
            <w:tcW w:w="2933" w:type="dxa"/>
            <w:tcBorders>
              <w:top w:val="single" w:sz="4" w:space="0" w:color="auto"/>
              <w:left w:val="nil"/>
              <w:bottom w:val="single" w:sz="4" w:space="0" w:color="auto"/>
              <w:right w:val="single" w:sz="4" w:space="0" w:color="auto"/>
            </w:tcBorders>
            <w:vAlign w:val="center"/>
          </w:tcPr>
          <w:p w:rsidR="00FC7493" w:rsidRPr="007A267B" w:rsidRDefault="0067255C" w:rsidP="00144B97">
            <w:pPr>
              <w:widowControl/>
              <w:spacing w:line="400" w:lineRule="exact"/>
              <w:ind w:firstLine="0"/>
              <w:jc w:val="center"/>
              <w:rPr>
                <w:rFonts w:cs="宋体"/>
                <w:position w:val="10"/>
                <w:sz w:val="21"/>
              </w:rPr>
            </w:pPr>
            <w:r w:rsidRPr="007A267B">
              <w:rPr>
                <w:rFonts w:cs="宋体" w:hint="eastAsia"/>
                <w:position w:val="10"/>
                <w:sz w:val="21"/>
              </w:rPr>
              <w:t>各</w:t>
            </w:r>
            <w:r w:rsidR="00FC7493" w:rsidRPr="007A267B">
              <w:rPr>
                <w:rFonts w:cs="宋体" w:hint="eastAsia"/>
                <w:position w:val="10"/>
                <w:sz w:val="21"/>
              </w:rPr>
              <w:t>1</w:t>
            </w:r>
            <w:r w:rsidR="00FC7493" w:rsidRPr="007A267B">
              <w:rPr>
                <w:rFonts w:cs="宋体" w:hint="eastAsia"/>
                <w:position w:val="10"/>
                <w:sz w:val="21"/>
              </w:rPr>
              <w:t>台</w:t>
            </w:r>
          </w:p>
        </w:tc>
      </w:tr>
    </w:tbl>
    <w:p w:rsidR="00FC7493" w:rsidRPr="007A267B" w:rsidRDefault="00FC7493" w:rsidP="00FC7493">
      <w:pPr>
        <w:spacing w:line="560" w:lineRule="exact"/>
        <w:ind w:firstLine="0"/>
        <w:jc w:val="center"/>
        <w:rPr>
          <w:rFonts w:ascii="仿宋" w:eastAsia="仿宋" w:hAnsi="仿宋" w:cs="仿宋"/>
          <w:b/>
          <w:sz w:val="30"/>
          <w:szCs w:val="30"/>
        </w:rPr>
      </w:pPr>
      <w:r w:rsidRPr="007A267B">
        <w:rPr>
          <w:rFonts w:ascii="仿宋" w:eastAsia="仿宋" w:hAnsi="仿宋" w:cs="仿宋" w:hint="eastAsia"/>
          <w:b/>
          <w:sz w:val="30"/>
          <w:szCs w:val="30"/>
        </w:rPr>
        <w:t>幼儿保育实训室仪器设备一览表</w:t>
      </w:r>
    </w:p>
    <w:tbl>
      <w:tblPr>
        <w:tblW w:w="9493" w:type="dxa"/>
        <w:tblInd w:w="113" w:type="dxa"/>
        <w:tblLook w:val="04A0" w:firstRow="1" w:lastRow="0" w:firstColumn="1" w:lastColumn="0" w:noHBand="0" w:noVBand="1"/>
      </w:tblPr>
      <w:tblGrid>
        <w:gridCol w:w="1129"/>
        <w:gridCol w:w="3119"/>
        <w:gridCol w:w="2268"/>
        <w:gridCol w:w="2977"/>
      </w:tblGrid>
      <w:tr w:rsidR="007A267B" w:rsidRPr="007A267B" w:rsidTr="0067255C">
        <w:trPr>
          <w:trHeight w:val="40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序号</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设备仪器名称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设备仪器型号</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数量</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多媒体讲桌</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嘉宏</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机柜</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华兴</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3</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会议线性音柱</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纳维奇</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4</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4</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专业功放</w:t>
            </w:r>
            <w:r w:rsidR="0067255C" w:rsidRPr="007A267B">
              <w:rPr>
                <w:rFonts w:ascii="宋体" w:hAnsi="宋体" w:cs="宋体" w:hint="eastAsia"/>
                <w:snapToGrid/>
                <w:kern w:val="0"/>
                <w:sz w:val="21"/>
              </w:rPr>
              <w:t>、</w:t>
            </w:r>
            <w:r w:rsidR="0067255C" w:rsidRPr="007A267B">
              <w:rPr>
                <w:rFonts w:ascii="宋体" w:hAnsi="宋体" w:cs="宋体" w:hint="eastAsia"/>
                <w:snapToGrid/>
                <w:kern w:val="0"/>
                <w:sz w:val="21"/>
              </w:rPr>
              <w:t>8路调音台</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纳维奇</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5</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触控一体机</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海康威视</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6</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定制收纳组合柜</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利君成</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7</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小组互动实木桌椅</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利君成</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10</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8</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儿童床</w:t>
            </w:r>
            <w:r w:rsidR="0067255C" w:rsidRPr="007A267B">
              <w:rPr>
                <w:rFonts w:ascii="宋体" w:hAnsi="宋体" w:cs="宋体" w:hint="eastAsia"/>
                <w:snapToGrid/>
                <w:kern w:val="0"/>
                <w:sz w:val="21"/>
              </w:rPr>
              <w:t>、</w:t>
            </w:r>
            <w:r w:rsidR="0067255C" w:rsidRPr="007A267B">
              <w:rPr>
                <w:rFonts w:ascii="宋体" w:hAnsi="宋体" w:cs="宋体" w:hint="eastAsia"/>
                <w:snapToGrid/>
                <w:kern w:val="0"/>
                <w:sz w:val="21"/>
              </w:rPr>
              <w:t>儿童意外伤害挂图</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利君成</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9</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餐具包</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皇宠</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10</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0</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婴幼儿身高体重磅</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苏宏</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w:t>
            </w:r>
          </w:p>
        </w:tc>
      </w:tr>
      <w:tr w:rsidR="007A267B" w:rsidRPr="007A267B" w:rsidTr="0067255C">
        <w:trPr>
          <w:trHeight w:val="402"/>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1</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保育员实训资料</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利君成</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2</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卫生保健档案</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国标</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10</w:t>
            </w:r>
          </w:p>
        </w:tc>
      </w:tr>
      <w:tr w:rsidR="007A267B" w:rsidRPr="007A267B" w:rsidTr="0067255C">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3</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美工区</w:t>
            </w:r>
            <w:r w:rsidR="0067255C" w:rsidRPr="007A267B">
              <w:rPr>
                <w:rFonts w:ascii="宋体" w:hAnsi="宋体" w:cs="宋体" w:hint="eastAsia"/>
                <w:snapToGrid/>
                <w:kern w:val="0"/>
                <w:sz w:val="21"/>
              </w:rPr>
              <w:t>、</w:t>
            </w:r>
            <w:r w:rsidR="0067255C" w:rsidRPr="007A267B">
              <w:rPr>
                <w:rFonts w:ascii="宋体" w:hAnsi="宋体" w:cs="宋体" w:hint="eastAsia"/>
                <w:snapToGrid/>
                <w:kern w:val="0"/>
                <w:sz w:val="21"/>
              </w:rPr>
              <w:t>阅读区</w:t>
            </w:r>
            <w:r w:rsidR="0067255C" w:rsidRPr="007A267B">
              <w:rPr>
                <w:rFonts w:ascii="宋体" w:hAnsi="宋体" w:cs="宋体" w:hint="eastAsia"/>
                <w:snapToGrid/>
                <w:kern w:val="0"/>
                <w:sz w:val="21"/>
              </w:rPr>
              <w:t>、</w:t>
            </w:r>
            <w:r w:rsidR="0067255C" w:rsidRPr="007A267B">
              <w:rPr>
                <w:rFonts w:ascii="宋体" w:hAnsi="宋体" w:cs="宋体" w:hint="eastAsia"/>
                <w:snapToGrid/>
                <w:kern w:val="0"/>
                <w:sz w:val="21"/>
              </w:rPr>
              <w:t>科学区</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康轩</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4</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体验套装</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VRTYJ 2.0</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31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5</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虚拟教学软件</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Calibri" w:hAnsi="Calibri" w:cs="Calibri"/>
                <w:snapToGrid/>
                <w:kern w:val="0"/>
                <w:sz w:val="21"/>
              </w:rPr>
            </w:pPr>
            <w:r w:rsidRPr="007A267B">
              <w:rPr>
                <w:rFonts w:ascii="Calibri" w:hAnsi="Calibri" w:cs="Calibri"/>
                <w:snapToGrid/>
                <w:kern w:val="0"/>
                <w:sz w:val="21"/>
              </w:rPr>
              <w:t>LJC</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w:t>
            </w:r>
          </w:p>
        </w:tc>
      </w:tr>
      <w:tr w:rsidR="007A267B" w:rsidRPr="007A267B" w:rsidTr="0067255C">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16</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智慧黑板</w:t>
            </w:r>
            <w:r w:rsidR="0067255C" w:rsidRPr="007A267B">
              <w:rPr>
                <w:rFonts w:ascii="宋体" w:hAnsi="宋体" w:cs="宋体" w:hint="eastAsia"/>
                <w:snapToGrid/>
                <w:kern w:val="0"/>
                <w:sz w:val="21"/>
              </w:rPr>
              <w:t>、</w:t>
            </w:r>
            <w:r w:rsidR="0067255C" w:rsidRPr="007A267B">
              <w:rPr>
                <w:rFonts w:ascii="宋体" w:hAnsi="宋体" w:cs="宋体" w:hint="eastAsia"/>
                <w:snapToGrid/>
                <w:kern w:val="0"/>
                <w:sz w:val="21"/>
              </w:rPr>
              <w:t>医用急救箱</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17</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污物桶</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w:t>
            </w:r>
          </w:p>
        </w:tc>
      </w:tr>
      <w:tr w:rsidR="007A267B" w:rsidRPr="007A267B" w:rsidTr="0067255C">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lastRenderedPageBreak/>
              <w:t>18</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茶桶茶杯柜</w:t>
            </w:r>
            <w:r w:rsidR="0067255C" w:rsidRPr="007A267B">
              <w:rPr>
                <w:rFonts w:ascii="宋体" w:hAnsi="宋体" w:cs="宋体" w:hint="eastAsia"/>
                <w:snapToGrid/>
                <w:kern w:val="0"/>
                <w:sz w:val="21"/>
              </w:rPr>
              <w:t>、</w:t>
            </w:r>
            <w:r w:rsidR="0067255C" w:rsidRPr="007A267B">
              <w:rPr>
                <w:rFonts w:ascii="宋体" w:hAnsi="宋体" w:cs="宋体" w:hint="eastAsia"/>
                <w:snapToGrid/>
                <w:kern w:val="0"/>
                <w:sz w:val="21"/>
              </w:rPr>
              <w:t>毛巾架</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67255C">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19</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方巾</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30</w:t>
            </w:r>
          </w:p>
        </w:tc>
      </w:tr>
      <w:tr w:rsidR="007A267B" w:rsidRPr="007A267B" w:rsidTr="0067255C">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20</w:t>
            </w:r>
          </w:p>
        </w:tc>
        <w:tc>
          <w:tcPr>
            <w:tcW w:w="3119"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内堆叠儿童床（120)</w:t>
            </w:r>
            <w:r w:rsidR="0067255C" w:rsidRPr="007A267B">
              <w:rPr>
                <w:rFonts w:ascii="宋体" w:hAnsi="宋体" w:cs="宋体" w:hint="eastAsia"/>
                <w:snapToGrid/>
                <w:kern w:val="0"/>
                <w:sz w:val="21"/>
              </w:rPr>
              <w:t xml:space="preserve"> 、</w:t>
            </w:r>
            <w:r w:rsidR="0067255C" w:rsidRPr="007A267B">
              <w:rPr>
                <w:rFonts w:ascii="宋体" w:hAnsi="宋体" w:cs="宋体" w:hint="eastAsia"/>
                <w:snapToGrid/>
                <w:kern w:val="0"/>
                <w:sz w:val="21"/>
              </w:rPr>
              <w:t>实木柜</w:t>
            </w:r>
          </w:p>
        </w:tc>
        <w:tc>
          <w:tcPr>
            <w:tcW w:w="2268"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bl>
    <w:p w:rsidR="00FC7493" w:rsidRPr="007A267B" w:rsidRDefault="00FC7493" w:rsidP="00FC7493">
      <w:pPr>
        <w:spacing w:line="560" w:lineRule="exact"/>
        <w:ind w:firstLine="0"/>
        <w:jc w:val="center"/>
        <w:rPr>
          <w:rFonts w:ascii="仿宋" w:eastAsia="仿宋" w:hAnsi="仿宋" w:cs="仿宋"/>
          <w:sz w:val="30"/>
          <w:szCs w:val="30"/>
        </w:rPr>
      </w:pPr>
      <w:r w:rsidRPr="007A267B">
        <w:rPr>
          <w:rFonts w:ascii="仿宋" w:eastAsia="仿宋" w:hAnsi="仿宋" w:cs="仿宋" w:hint="eastAsia"/>
          <w:b/>
          <w:sz w:val="30"/>
          <w:szCs w:val="30"/>
        </w:rPr>
        <w:t>幼儿保健实训室仪器设备一览表</w:t>
      </w:r>
    </w:p>
    <w:tbl>
      <w:tblPr>
        <w:tblW w:w="9493" w:type="dxa"/>
        <w:tblInd w:w="113" w:type="dxa"/>
        <w:tblLook w:val="04A0" w:firstRow="1" w:lastRow="0" w:firstColumn="1" w:lastColumn="0" w:noHBand="0" w:noVBand="1"/>
      </w:tblPr>
      <w:tblGrid>
        <w:gridCol w:w="988"/>
        <w:gridCol w:w="3402"/>
        <w:gridCol w:w="2126"/>
        <w:gridCol w:w="2977"/>
      </w:tblGrid>
      <w:tr w:rsidR="007A267B" w:rsidRPr="007A267B" w:rsidTr="007A267B">
        <w:trPr>
          <w:trHeight w:val="40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6"/>
                <w:szCs w:val="26"/>
              </w:rPr>
            </w:pPr>
            <w:r w:rsidRPr="007A267B">
              <w:rPr>
                <w:rFonts w:ascii="宋体" w:hAnsi="宋体" w:cs="宋体" w:hint="eastAsia"/>
                <w:snapToGrid/>
                <w:kern w:val="0"/>
                <w:sz w:val="26"/>
                <w:szCs w:val="26"/>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6"/>
                <w:szCs w:val="26"/>
              </w:rPr>
            </w:pPr>
            <w:r w:rsidRPr="007A267B">
              <w:rPr>
                <w:rFonts w:ascii="宋体" w:hAnsi="宋体" w:cs="宋体" w:hint="eastAsia"/>
                <w:snapToGrid/>
                <w:kern w:val="0"/>
                <w:sz w:val="26"/>
                <w:szCs w:val="26"/>
              </w:rPr>
              <w:t>设备仪器名称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6"/>
                <w:szCs w:val="26"/>
              </w:rPr>
            </w:pPr>
            <w:r w:rsidRPr="007A267B">
              <w:rPr>
                <w:rFonts w:ascii="宋体" w:hAnsi="宋体" w:cs="宋体" w:hint="eastAsia"/>
                <w:snapToGrid/>
                <w:kern w:val="0"/>
                <w:sz w:val="26"/>
                <w:szCs w:val="26"/>
              </w:rPr>
              <w:t>设备仪器型号</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6"/>
                <w:szCs w:val="26"/>
              </w:rPr>
            </w:pPr>
            <w:r w:rsidRPr="007A267B">
              <w:rPr>
                <w:rFonts w:ascii="宋体" w:hAnsi="宋体" w:cs="宋体" w:hint="eastAsia"/>
                <w:snapToGrid/>
                <w:kern w:val="0"/>
                <w:sz w:val="26"/>
                <w:szCs w:val="26"/>
              </w:rPr>
              <w:t>数量</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抚触台</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利君成</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10</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婴幼儿智能模型</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利君成</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20</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3</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消毒用品</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利君成</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3</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4</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消毒柜</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ZTD</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5</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留样柜</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启盟商厨</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6</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盥洗套装</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利君成</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7</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儿童水疗机</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伊亲</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8</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人体躯干解剖模型</w:t>
            </w:r>
            <w:r w:rsidR="007A267B" w:rsidRPr="007A267B">
              <w:rPr>
                <w:rFonts w:ascii="宋体" w:hAnsi="宋体" w:cs="宋体" w:hint="eastAsia"/>
                <w:snapToGrid/>
                <w:kern w:val="0"/>
                <w:sz w:val="21"/>
              </w:rPr>
              <w:t>、</w:t>
            </w:r>
            <w:r w:rsidR="007A267B" w:rsidRPr="007A267B">
              <w:rPr>
                <w:rFonts w:ascii="宋体" w:hAnsi="宋体" w:cs="宋体" w:hint="eastAsia"/>
                <w:snapToGrid/>
                <w:kern w:val="0"/>
                <w:sz w:val="21"/>
              </w:rPr>
              <w:t>人体骨骼模型</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蓝蝶</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9</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胃模型</w:t>
            </w:r>
            <w:r w:rsidR="007A267B" w:rsidRPr="007A267B">
              <w:rPr>
                <w:rFonts w:ascii="宋体" w:hAnsi="宋体" w:cs="宋体" w:hint="eastAsia"/>
                <w:snapToGrid/>
                <w:kern w:val="0"/>
                <w:sz w:val="21"/>
              </w:rPr>
              <w:t>、</w:t>
            </w:r>
            <w:r w:rsidR="007A267B" w:rsidRPr="007A267B">
              <w:rPr>
                <w:rFonts w:ascii="宋体" w:hAnsi="宋体" w:cs="宋体" w:hint="eastAsia"/>
                <w:snapToGrid/>
                <w:kern w:val="0"/>
                <w:sz w:val="21"/>
              </w:rPr>
              <w:t>牙齿模型</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蓝蝶</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2</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0</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智能心肺复苏模具</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冠邦</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6</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1</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根据学校需求定制</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国标</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7A267B"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12</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18"/>
                <w:szCs w:val="18"/>
              </w:rPr>
            </w:pPr>
            <w:r w:rsidRPr="007A267B">
              <w:rPr>
                <w:rFonts w:ascii="宋体" w:hAnsi="宋体" w:cs="宋体" w:hint="eastAsia"/>
                <w:snapToGrid/>
                <w:kern w:val="0"/>
                <w:sz w:val="18"/>
                <w:szCs w:val="18"/>
              </w:rPr>
              <w:t>学习折叠椅</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18"/>
                <w:szCs w:val="18"/>
              </w:rPr>
            </w:pPr>
            <w:r w:rsidRPr="007A267B">
              <w:rPr>
                <w:rFonts w:ascii="宋体" w:hAnsi="宋体" w:cs="宋体" w:hint="eastAsia"/>
                <w:snapToGrid/>
                <w:kern w:val="0"/>
                <w:sz w:val="18"/>
                <w:szCs w:val="18"/>
              </w:rPr>
              <w:t>60</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3</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18"/>
                <w:szCs w:val="18"/>
              </w:rPr>
            </w:pPr>
            <w:r w:rsidRPr="007A267B">
              <w:rPr>
                <w:rFonts w:ascii="宋体" w:hAnsi="宋体" w:cs="宋体" w:hint="eastAsia"/>
                <w:snapToGrid/>
                <w:kern w:val="0"/>
                <w:sz w:val="18"/>
                <w:szCs w:val="18"/>
              </w:rPr>
              <w:t>实木组合柜</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18"/>
                <w:szCs w:val="18"/>
              </w:rPr>
            </w:pPr>
            <w:r w:rsidRPr="007A267B">
              <w:rPr>
                <w:rFonts w:ascii="宋体" w:hAnsi="宋体" w:cs="宋体" w:hint="eastAsia"/>
                <w:snapToGrid/>
                <w:kern w:val="0"/>
                <w:sz w:val="18"/>
                <w:szCs w:val="18"/>
              </w:rPr>
              <w:t>3</w:t>
            </w:r>
          </w:p>
        </w:tc>
      </w:tr>
      <w:tr w:rsidR="007A267B" w:rsidRPr="007A267B" w:rsidTr="007A267B">
        <w:trPr>
          <w:trHeight w:val="40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1</w:t>
            </w:r>
            <w:r w:rsidR="007A267B" w:rsidRPr="007A267B">
              <w:rPr>
                <w:rFonts w:ascii="宋体" w:hAnsi="宋体" w:cs="宋体" w:hint="eastAsia"/>
                <w:snapToGrid/>
                <w:kern w:val="0"/>
                <w:sz w:val="21"/>
              </w:rPr>
              <w:t>4</w:t>
            </w:r>
          </w:p>
        </w:tc>
        <w:tc>
          <w:tcPr>
            <w:tcW w:w="3402"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0"/>
                <w:szCs w:val="20"/>
              </w:rPr>
            </w:pPr>
            <w:r w:rsidRPr="007A267B">
              <w:rPr>
                <w:rFonts w:ascii="宋体" w:hAnsi="宋体" w:cs="宋体" w:hint="eastAsia"/>
                <w:snapToGrid/>
                <w:kern w:val="0"/>
                <w:sz w:val="20"/>
                <w:szCs w:val="20"/>
              </w:rPr>
              <w:t>人体解剖挂图</w:t>
            </w:r>
          </w:p>
        </w:tc>
        <w:tc>
          <w:tcPr>
            <w:tcW w:w="2126"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1"/>
              </w:rPr>
            </w:pPr>
            <w:r w:rsidRPr="007A267B">
              <w:rPr>
                <w:rFonts w:ascii="宋体" w:hAnsi="宋体" w:cs="宋体" w:hint="eastAsia"/>
                <w:snapToGrid/>
                <w:kern w:val="0"/>
                <w:sz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FC7493" w:rsidRPr="007A267B" w:rsidRDefault="00FC7493" w:rsidP="00144B97">
            <w:pPr>
              <w:widowControl/>
              <w:topLinePunct w:val="0"/>
              <w:adjustRightInd/>
              <w:snapToGrid/>
              <w:spacing w:line="240" w:lineRule="auto"/>
              <w:ind w:firstLine="0"/>
              <w:jc w:val="center"/>
              <w:rPr>
                <w:rFonts w:ascii="宋体" w:hAnsi="宋体" w:cs="宋体"/>
                <w:snapToGrid/>
                <w:kern w:val="0"/>
                <w:sz w:val="20"/>
                <w:szCs w:val="20"/>
              </w:rPr>
            </w:pPr>
            <w:r w:rsidRPr="007A267B">
              <w:rPr>
                <w:rFonts w:ascii="宋体" w:hAnsi="宋体" w:cs="宋体" w:hint="eastAsia"/>
                <w:snapToGrid/>
                <w:kern w:val="0"/>
                <w:sz w:val="20"/>
                <w:szCs w:val="20"/>
              </w:rPr>
              <w:t>1</w:t>
            </w:r>
          </w:p>
        </w:tc>
      </w:tr>
    </w:tbl>
    <w:p w:rsidR="007A267B" w:rsidRPr="007A267B" w:rsidRDefault="007A267B" w:rsidP="007A267B">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2.校外实训基地</w:t>
      </w:r>
    </w:p>
    <w:p w:rsidR="007A267B" w:rsidRPr="007A267B" w:rsidRDefault="007A267B" w:rsidP="007A267B">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结合专业特点与学生自身需求，在江苏、上海等地相关企业建立校外实训基地，作为师资、设备和实习内容方面的充实。第4学期学生要在校外实训基地完成岗位培训和顶岗实习任务，校外实训基地要能提供真实工作岗位，完成中职教育必须的教学环节和实习任务。</w:t>
      </w:r>
    </w:p>
    <w:p w:rsidR="007A267B" w:rsidRPr="007A267B" w:rsidRDefault="007A267B" w:rsidP="007A267B">
      <w:pPr>
        <w:spacing w:line="56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（三）教学资源</w:t>
      </w:r>
    </w:p>
    <w:p w:rsidR="007A267B" w:rsidRPr="007A267B" w:rsidRDefault="007A267B" w:rsidP="007A267B">
      <w:pPr>
        <w:autoSpaceDE w:val="0"/>
        <w:autoSpaceDN w:val="0"/>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按照省教育厅要求统一使用高教版国规教材，教师配备相关学科教学参考书，学生使用教材配套同步练习册，通过教学资源库获取历年高考真题；同时，加入全省职教联合体进行联研、联考、联训，加强校级交流，实现资源共享。</w:t>
      </w:r>
    </w:p>
    <w:p w:rsidR="007A267B" w:rsidRPr="007A267B" w:rsidRDefault="007A267B" w:rsidP="007A267B">
      <w:pPr>
        <w:spacing w:line="56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lastRenderedPageBreak/>
        <w:t>（四）教学方法</w:t>
      </w:r>
    </w:p>
    <w:p w:rsidR="007A267B" w:rsidRPr="007A267B" w:rsidRDefault="007A267B" w:rsidP="007A267B">
      <w:pPr>
        <w:spacing w:line="56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坚持围绕“课程标准”和“学业水平”进行教学研讨，课前发布单元导学案，课上结合知识点与考点进行教学活动，通过案例分析与任务驱动，使学生能够对知识点与考点进行反复举证；整个教学大环节是学习新课和四轮复习，通过新课学习使学生熟练掌握基础知识，在轮流复习环节逐步增加难度，提高综合运用知识解决问题的能力，最终构成应具有的知识框架体系。</w:t>
      </w:r>
    </w:p>
    <w:p w:rsidR="007A267B" w:rsidRPr="007A267B" w:rsidRDefault="007A267B" w:rsidP="007A267B">
      <w:pPr>
        <w:spacing w:line="56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（五）学习评价</w:t>
      </w:r>
    </w:p>
    <w:p w:rsidR="007A267B" w:rsidRPr="007A267B" w:rsidRDefault="007A267B" w:rsidP="007A267B">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对学生的考评体现评价主体、评价方式、评价过程的多元化。</w:t>
      </w:r>
    </w:p>
    <w:p w:rsidR="007A267B" w:rsidRPr="007A267B" w:rsidRDefault="007A267B" w:rsidP="007A267B">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1.教师评价、学生相互评价与自我评价相结合，不仅仅关注学生的学习结果，更关注学生内在的学习品质。</w:t>
      </w:r>
    </w:p>
    <w:p w:rsidR="007A267B" w:rsidRPr="007A267B" w:rsidRDefault="007A267B" w:rsidP="007A267B">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2.学习过程性评价与终结性评价相结合，坚持定量评价和定性评价相结合，应知评价和应会评价相结合的原则。</w:t>
      </w:r>
    </w:p>
    <w:p w:rsidR="007A267B" w:rsidRPr="007A267B" w:rsidRDefault="007A267B" w:rsidP="007A267B">
      <w:pPr>
        <w:autoSpaceDE w:val="0"/>
        <w:autoSpaceDN w:val="0"/>
        <w:spacing w:line="560" w:lineRule="exact"/>
        <w:ind w:firstLine="561"/>
        <w:rPr>
          <w:rFonts w:ascii="仿宋" w:eastAsia="仿宋" w:hAnsi="仿宋" w:cs="仿宋"/>
          <w:sz w:val="30"/>
          <w:szCs w:val="30"/>
        </w:rPr>
      </w:pPr>
      <w:r w:rsidRPr="007A267B">
        <w:rPr>
          <w:rFonts w:ascii="仿宋" w:eastAsia="仿宋" w:hAnsi="仿宋" w:cs="仿宋" w:hint="eastAsia"/>
          <w:sz w:val="30"/>
          <w:szCs w:val="30"/>
        </w:rPr>
        <w:t>3.评价内容应涵盖情感态度、学习能力、职业行为、知识点和考点、学习抗压能力的掌握和调控等。不仅关注学生对知识的理解和基本技能的掌握，更关注知识和基本技能在实践中运用与解决实际问题的能力水平，重视学生科学的学习观与持续发展的职业生涯规划。</w:t>
      </w:r>
    </w:p>
    <w:p w:rsidR="007A267B" w:rsidRPr="007A267B" w:rsidRDefault="007A267B" w:rsidP="007A267B">
      <w:pPr>
        <w:spacing w:line="56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（六）质量管理</w:t>
      </w:r>
    </w:p>
    <w:p w:rsidR="007A267B" w:rsidRPr="007A267B" w:rsidRDefault="007A267B" w:rsidP="007A267B">
      <w:pPr>
        <w:autoSpaceDE w:val="0"/>
        <w:autoSpaceDN w:val="0"/>
        <w:spacing w:line="560" w:lineRule="exact"/>
        <w:ind w:firstLine="561"/>
        <w:rPr>
          <w:rFonts w:ascii="仿宋" w:eastAsia="仿宋" w:hAnsi="仿宋" w:cs="仿宋"/>
          <w:sz w:val="30"/>
          <w:szCs w:val="30"/>
        </w:rPr>
      </w:pPr>
      <w:r w:rsidRPr="007A267B">
        <w:rPr>
          <w:rFonts w:ascii="仿宋" w:eastAsia="仿宋" w:hAnsi="仿宋" w:cs="仿宋"/>
          <w:sz w:val="30"/>
          <w:szCs w:val="30"/>
        </w:rPr>
        <w:t>1</w:t>
      </w:r>
      <w:r w:rsidRPr="007A267B">
        <w:rPr>
          <w:rFonts w:ascii="仿宋" w:eastAsia="仿宋" w:hAnsi="仿宋" w:cs="仿宋" w:hint="eastAsia"/>
          <w:sz w:val="30"/>
          <w:szCs w:val="30"/>
        </w:rPr>
        <w:t>．规范日常教学管理，保障良好教学秩序</w:t>
      </w:r>
    </w:p>
    <w:p w:rsidR="007A267B" w:rsidRPr="007A267B" w:rsidRDefault="007A267B" w:rsidP="007A267B">
      <w:pPr>
        <w:autoSpaceDE w:val="0"/>
        <w:autoSpaceDN w:val="0"/>
        <w:spacing w:line="560" w:lineRule="exact"/>
        <w:ind w:firstLine="561"/>
        <w:rPr>
          <w:rFonts w:ascii="仿宋" w:eastAsia="仿宋" w:hAnsi="仿宋" w:cs="仿宋"/>
          <w:sz w:val="30"/>
          <w:szCs w:val="30"/>
        </w:rPr>
      </w:pPr>
      <w:r w:rsidRPr="007A267B">
        <w:rPr>
          <w:rFonts w:ascii="仿宋" w:eastAsia="仿宋" w:hAnsi="仿宋" w:cs="仿宋" w:hint="eastAsia"/>
          <w:sz w:val="30"/>
          <w:szCs w:val="30"/>
        </w:rPr>
        <w:t>（</w:t>
      </w:r>
      <w:r w:rsidRPr="007A267B">
        <w:rPr>
          <w:rFonts w:ascii="仿宋" w:eastAsia="仿宋" w:hAnsi="仿宋" w:cs="仿宋"/>
          <w:sz w:val="30"/>
          <w:szCs w:val="30"/>
        </w:rPr>
        <w:t>1</w:t>
      </w:r>
      <w:r w:rsidRPr="007A267B">
        <w:rPr>
          <w:rFonts w:ascii="仿宋" w:eastAsia="仿宋" w:hAnsi="仿宋" w:cs="仿宋" w:hint="eastAsia"/>
          <w:sz w:val="30"/>
          <w:szCs w:val="30"/>
        </w:rPr>
        <w:t>）坚持开展日常教学管理工作，认真落实备课上课、作业布置与批改、实训考核、课外辅导、试卷命题等检查制度；</w:t>
      </w:r>
    </w:p>
    <w:p w:rsidR="007A267B" w:rsidRPr="007A267B" w:rsidRDefault="007A267B" w:rsidP="007A267B">
      <w:pPr>
        <w:autoSpaceDE w:val="0"/>
        <w:autoSpaceDN w:val="0"/>
        <w:spacing w:line="560" w:lineRule="exact"/>
        <w:ind w:firstLine="561"/>
        <w:rPr>
          <w:rFonts w:ascii="仿宋" w:eastAsia="仿宋" w:hAnsi="仿宋" w:cs="仿宋"/>
          <w:sz w:val="30"/>
          <w:szCs w:val="30"/>
        </w:rPr>
      </w:pPr>
      <w:r w:rsidRPr="007A267B">
        <w:rPr>
          <w:rFonts w:ascii="仿宋" w:eastAsia="仿宋" w:hAnsi="仿宋" w:cs="仿宋" w:hint="eastAsia"/>
          <w:sz w:val="30"/>
          <w:szCs w:val="30"/>
        </w:rPr>
        <w:t>（</w:t>
      </w:r>
      <w:r w:rsidRPr="007A267B">
        <w:rPr>
          <w:rFonts w:ascii="仿宋" w:eastAsia="仿宋" w:hAnsi="仿宋" w:cs="仿宋"/>
          <w:sz w:val="30"/>
          <w:szCs w:val="30"/>
        </w:rPr>
        <w:t>2</w:t>
      </w:r>
      <w:r w:rsidRPr="007A267B">
        <w:rPr>
          <w:rFonts w:ascii="仿宋" w:eastAsia="仿宋" w:hAnsi="仿宋" w:cs="仿宋" w:hint="eastAsia"/>
          <w:sz w:val="30"/>
          <w:szCs w:val="30"/>
        </w:rPr>
        <w:t>）以学科组为单位，合理制定或修订本专业教学计划、教学大纲、课程考核方法及标准等；</w:t>
      </w:r>
    </w:p>
    <w:p w:rsidR="007A267B" w:rsidRPr="007A267B" w:rsidRDefault="007A267B" w:rsidP="007A267B">
      <w:pPr>
        <w:autoSpaceDE w:val="0"/>
        <w:autoSpaceDN w:val="0"/>
        <w:spacing w:line="560" w:lineRule="exact"/>
        <w:ind w:firstLine="561"/>
        <w:rPr>
          <w:rFonts w:ascii="仿宋" w:eastAsia="仿宋" w:hAnsi="仿宋" w:cs="仿宋"/>
          <w:sz w:val="30"/>
          <w:szCs w:val="30"/>
        </w:rPr>
      </w:pPr>
      <w:r w:rsidRPr="007A267B">
        <w:rPr>
          <w:rFonts w:ascii="仿宋" w:eastAsia="仿宋" w:hAnsi="仿宋" w:cs="仿宋" w:hint="eastAsia"/>
          <w:sz w:val="30"/>
          <w:szCs w:val="30"/>
        </w:rPr>
        <w:t>（</w:t>
      </w:r>
      <w:r w:rsidRPr="007A267B">
        <w:rPr>
          <w:rFonts w:ascii="仿宋" w:eastAsia="仿宋" w:hAnsi="仿宋" w:cs="仿宋"/>
          <w:sz w:val="30"/>
          <w:szCs w:val="30"/>
        </w:rPr>
        <w:t>3</w:t>
      </w:r>
      <w:r w:rsidRPr="007A267B">
        <w:rPr>
          <w:rFonts w:ascii="仿宋" w:eastAsia="仿宋" w:hAnsi="仿宋" w:cs="仿宋" w:hint="eastAsia"/>
          <w:sz w:val="30"/>
          <w:szCs w:val="30"/>
        </w:rPr>
        <w:t>）规范教学档案和学生成绩档案，合理运用学生成绩等。</w:t>
      </w:r>
    </w:p>
    <w:p w:rsidR="007A267B" w:rsidRPr="007A267B" w:rsidRDefault="007A267B" w:rsidP="007A267B">
      <w:pPr>
        <w:autoSpaceDE w:val="0"/>
        <w:autoSpaceDN w:val="0"/>
        <w:spacing w:line="560" w:lineRule="exact"/>
        <w:ind w:firstLine="561"/>
        <w:rPr>
          <w:rFonts w:ascii="仿宋" w:eastAsia="仿宋" w:hAnsi="仿宋" w:cs="仿宋"/>
          <w:sz w:val="30"/>
          <w:szCs w:val="30"/>
        </w:rPr>
      </w:pPr>
      <w:r w:rsidRPr="007A267B">
        <w:rPr>
          <w:rFonts w:ascii="仿宋" w:eastAsia="仿宋" w:hAnsi="仿宋" w:cs="仿宋"/>
          <w:sz w:val="30"/>
          <w:szCs w:val="30"/>
        </w:rPr>
        <w:t>2</w:t>
      </w:r>
      <w:r w:rsidRPr="007A267B">
        <w:rPr>
          <w:rFonts w:ascii="仿宋" w:eastAsia="仿宋" w:hAnsi="仿宋" w:cs="仿宋" w:hint="eastAsia"/>
          <w:sz w:val="30"/>
          <w:szCs w:val="30"/>
        </w:rPr>
        <w:t>.加强培训学习研讨，提升教育教学质量</w:t>
      </w:r>
      <w:r w:rsidRPr="007A267B">
        <w:rPr>
          <w:rFonts w:ascii="仿宋" w:eastAsia="仿宋" w:hAnsi="仿宋" w:cs="仿宋"/>
          <w:sz w:val="30"/>
          <w:szCs w:val="30"/>
        </w:rPr>
        <w:t xml:space="preserve"> </w:t>
      </w:r>
    </w:p>
    <w:p w:rsidR="007A267B" w:rsidRPr="007A267B" w:rsidRDefault="007A267B" w:rsidP="007A267B">
      <w:pPr>
        <w:autoSpaceDE w:val="0"/>
        <w:autoSpaceDN w:val="0"/>
        <w:spacing w:line="560" w:lineRule="exact"/>
        <w:ind w:firstLine="561"/>
        <w:rPr>
          <w:rFonts w:ascii="仿宋" w:eastAsia="仿宋" w:hAnsi="仿宋" w:cs="仿宋"/>
          <w:sz w:val="30"/>
          <w:szCs w:val="30"/>
        </w:rPr>
      </w:pPr>
      <w:r w:rsidRPr="007A267B">
        <w:rPr>
          <w:rFonts w:ascii="仿宋" w:eastAsia="仿宋" w:hAnsi="仿宋" w:cs="仿宋" w:hint="eastAsia"/>
          <w:sz w:val="30"/>
          <w:szCs w:val="30"/>
        </w:rPr>
        <w:lastRenderedPageBreak/>
        <w:t>持续加强教师队伍建设，拟订中长期教师培训培养计划，多给教师提供出去参加学习、培训交流和到企业锻炼的机会。每学期，按专业(学科</w:t>
      </w:r>
      <w:r w:rsidRPr="007A267B">
        <w:rPr>
          <w:rFonts w:ascii="仿宋" w:eastAsia="仿宋" w:hAnsi="仿宋" w:cs="仿宋"/>
          <w:sz w:val="30"/>
          <w:szCs w:val="30"/>
        </w:rPr>
        <w:t>)</w:t>
      </w:r>
      <w:r w:rsidRPr="007A267B">
        <w:rPr>
          <w:rFonts w:ascii="仿宋" w:eastAsia="仿宋" w:hAnsi="仿宋" w:cs="仿宋" w:hint="eastAsia"/>
          <w:sz w:val="30"/>
          <w:szCs w:val="30"/>
        </w:rPr>
        <w:t>组进行教育教学研讨和交流，做好研讨记录，做好周清、月考和省联考工作。</w:t>
      </w:r>
    </w:p>
    <w:p w:rsidR="007A267B" w:rsidRPr="007A267B" w:rsidRDefault="007A267B" w:rsidP="007A267B">
      <w:pPr>
        <w:autoSpaceDE w:val="0"/>
        <w:autoSpaceDN w:val="0"/>
        <w:spacing w:line="560" w:lineRule="exact"/>
        <w:ind w:firstLine="561"/>
        <w:rPr>
          <w:rFonts w:ascii="仿宋" w:eastAsia="仿宋" w:hAnsi="仿宋" w:cs="仿宋"/>
          <w:sz w:val="30"/>
          <w:szCs w:val="30"/>
        </w:rPr>
      </w:pPr>
      <w:r w:rsidRPr="007A267B">
        <w:rPr>
          <w:rFonts w:ascii="仿宋" w:eastAsia="仿宋" w:hAnsi="仿宋" w:cs="仿宋" w:hint="eastAsia"/>
          <w:sz w:val="30"/>
          <w:szCs w:val="30"/>
        </w:rPr>
        <w:t>3.工作部通过教学检查监督、听课制度、学生评价等多种手段进行教学质量监控。</w:t>
      </w:r>
    </w:p>
    <w:p w:rsidR="000319C2" w:rsidRPr="007A267B" w:rsidRDefault="007549EF">
      <w:pPr>
        <w:overflowPunct w:val="0"/>
        <w:ind w:firstLineChars="200" w:firstLine="600"/>
        <w:rPr>
          <w:rFonts w:eastAsia="黑体"/>
          <w:sz w:val="30"/>
          <w:szCs w:val="30"/>
        </w:rPr>
      </w:pPr>
      <w:r w:rsidRPr="007A267B">
        <w:rPr>
          <w:rFonts w:ascii="黑体" w:eastAsia="黑体" w:hAnsi="黑体" w:hint="eastAsia"/>
          <w:sz w:val="30"/>
          <w:szCs w:val="30"/>
        </w:rPr>
        <w:t>九、毕业要求</w:t>
      </w:r>
    </w:p>
    <w:p w:rsidR="000319C2" w:rsidRPr="007A267B" w:rsidRDefault="007549EF">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学生通过三年的学习，修满本专业人才培养方案所规定全部课程的学时且成绩合格，完成规定的教学活动，毕业时达到要求的综合素质、专业知识和能力水平，符合国家、省教育行政部门中等职业学校学生学籍管理的有关规定，思想品德评价合格,身心健康，且符合学校的有关毕业要求方可毕业。</w:t>
      </w:r>
    </w:p>
    <w:p w:rsidR="00FE279E" w:rsidRPr="007A267B" w:rsidRDefault="00FE279E" w:rsidP="00FE279E">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（一）素质要求</w:t>
      </w:r>
    </w:p>
    <w:p w:rsidR="00FE279E" w:rsidRPr="007A267B" w:rsidRDefault="00FE279E" w:rsidP="00FE279E">
      <w:pPr>
        <w:spacing w:line="560" w:lineRule="exact"/>
        <w:ind w:firstLineChars="192" w:firstLine="576"/>
        <w:rPr>
          <w:rFonts w:ascii="仿宋" w:eastAsia="仿宋" w:hAnsi="仿宋" w:cs="仿宋"/>
          <w:sz w:val="30"/>
          <w:szCs w:val="30"/>
        </w:rPr>
      </w:pPr>
      <w:r w:rsidRPr="007A267B">
        <w:rPr>
          <w:rFonts w:ascii="仿宋" w:eastAsia="仿宋" w:hAnsi="仿宋" w:cs="仿宋" w:hint="eastAsia"/>
          <w:sz w:val="30"/>
          <w:szCs w:val="30"/>
        </w:rPr>
        <w:t>1.</w:t>
      </w:r>
      <w:r w:rsidRPr="007A267B">
        <w:rPr>
          <w:rFonts w:ascii="仿宋" w:eastAsia="仿宋" w:hAnsi="仿宋" w:cs="仿宋"/>
          <w:sz w:val="30"/>
          <w:szCs w:val="30"/>
        </w:rPr>
        <w:t>具有良好的职业道德、行为规范、社会责任感和担当精神</w:t>
      </w:r>
      <w:r w:rsidRPr="007A267B">
        <w:rPr>
          <w:rFonts w:ascii="仿宋" w:eastAsia="仿宋" w:hAnsi="仿宋" w:cs="仿宋" w:hint="eastAsia"/>
          <w:sz w:val="30"/>
          <w:szCs w:val="30"/>
        </w:rPr>
        <w:t>。</w:t>
      </w:r>
    </w:p>
    <w:p w:rsidR="00FE279E" w:rsidRPr="007A267B" w:rsidRDefault="00FE279E" w:rsidP="00FE279E">
      <w:pPr>
        <w:spacing w:line="560" w:lineRule="exact"/>
        <w:ind w:firstLineChars="192" w:firstLine="576"/>
        <w:rPr>
          <w:rFonts w:ascii="仿宋" w:eastAsia="仿宋" w:hAnsi="仿宋" w:cs="仿宋"/>
          <w:sz w:val="30"/>
          <w:szCs w:val="30"/>
        </w:rPr>
      </w:pPr>
      <w:r w:rsidRPr="007A267B">
        <w:rPr>
          <w:rFonts w:ascii="仿宋" w:eastAsia="仿宋" w:hAnsi="仿宋" w:cs="仿宋" w:hint="eastAsia"/>
          <w:sz w:val="30"/>
          <w:szCs w:val="30"/>
        </w:rPr>
        <w:t>2.掌握科学锻炼身体的方法技能，养成良好的体育锻炼和卫生习惯，具备健全的心理和健康的体魄，树立爱岗敬业的劳动意识，热爱教育事业。</w:t>
      </w:r>
    </w:p>
    <w:p w:rsidR="00FE279E" w:rsidRPr="007A267B" w:rsidRDefault="00FE279E" w:rsidP="00FE279E">
      <w:pPr>
        <w:spacing w:line="560" w:lineRule="exact"/>
        <w:ind w:firstLineChars="192" w:firstLine="576"/>
        <w:rPr>
          <w:rFonts w:ascii="仿宋" w:eastAsia="仿宋" w:hAnsi="仿宋" w:cs="仿宋"/>
          <w:sz w:val="30"/>
          <w:szCs w:val="30"/>
        </w:rPr>
      </w:pPr>
      <w:r w:rsidRPr="007A267B">
        <w:rPr>
          <w:rFonts w:ascii="仿宋" w:eastAsia="仿宋" w:hAnsi="仿宋" w:cs="仿宋" w:hint="eastAsia"/>
          <w:sz w:val="30"/>
          <w:szCs w:val="30"/>
        </w:rPr>
        <w:t>3.具备正确的儿童观，用发展的眼光教育儿童。</w:t>
      </w:r>
    </w:p>
    <w:p w:rsidR="00FE279E" w:rsidRPr="007A267B" w:rsidRDefault="00FE279E" w:rsidP="00FE279E">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（二）知识要求</w:t>
      </w:r>
    </w:p>
    <w:p w:rsidR="00FE279E" w:rsidRPr="007A267B" w:rsidRDefault="00FE279E" w:rsidP="00FE279E">
      <w:pPr>
        <w:spacing w:line="560" w:lineRule="exact"/>
        <w:ind w:firstLineChars="192" w:firstLine="576"/>
        <w:rPr>
          <w:rFonts w:ascii="仿宋" w:eastAsia="仿宋" w:hAnsi="仿宋" w:cs="仿宋"/>
          <w:sz w:val="30"/>
          <w:szCs w:val="30"/>
        </w:rPr>
      </w:pPr>
      <w:r w:rsidRPr="007A267B">
        <w:rPr>
          <w:rFonts w:ascii="仿宋" w:eastAsia="仿宋" w:hAnsi="仿宋" w:cs="仿宋" w:hint="eastAsia"/>
          <w:sz w:val="30"/>
          <w:szCs w:val="30"/>
        </w:rPr>
        <w:t>1.掌握从事幼儿保育工作的基本理论和基础知识。</w:t>
      </w:r>
    </w:p>
    <w:p w:rsidR="00FE279E" w:rsidRPr="007A267B" w:rsidRDefault="00FE279E" w:rsidP="00FE279E">
      <w:pPr>
        <w:spacing w:line="560" w:lineRule="exact"/>
        <w:ind w:firstLineChars="192" w:firstLine="576"/>
        <w:rPr>
          <w:rFonts w:ascii="仿宋" w:eastAsia="仿宋" w:hAnsi="仿宋" w:cs="仿宋"/>
          <w:sz w:val="30"/>
          <w:szCs w:val="30"/>
        </w:rPr>
      </w:pPr>
      <w:r w:rsidRPr="007A267B">
        <w:rPr>
          <w:rFonts w:ascii="仿宋" w:eastAsia="仿宋" w:hAnsi="仿宋" w:cs="仿宋" w:hint="eastAsia"/>
          <w:sz w:val="30"/>
          <w:szCs w:val="30"/>
        </w:rPr>
        <w:t>2.掌握婴幼儿保育工作的相关实操技能，熟悉工作流程。</w:t>
      </w:r>
    </w:p>
    <w:p w:rsidR="00FE279E" w:rsidRPr="007A267B" w:rsidRDefault="00FE279E" w:rsidP="00FE279E">
      <w:pPr>
        <w:spacing w:line="480" w:lineRule="exact"/>
        <w:ind w:firstLineChars="200" w:firstLine="600"/>
        <w:rPr>
          <w:rFonts w:ascii="楷体" w:eastAsia="楷体" w:hAnsi="楷体" w:cs="楷体"/>
          <w:sz w:val="30"/>
          <w:szCs w:val="30"/>
        </w:rPr>
      </w:pPr>
      <w:r w:rsidRPr="007A267B">
        <w:rPr>
          <w:rFonts w:ascii="楷体" w:eastAsia="楷体" w:hAnsi="楷体" w:cs="楷体" w:hint="eastAsia"/>
          <w:sz w:val="30"/>
          <w:szCs w:val="30"/>
        </w:rPr>
        <w:t>（三）能力要求</w:t>
      </w:r>
    </w:p>
    <w:p w:rsidR="00FE279E" w:rsidRPr="007A267B" w:rsidRDefault="00FE279E" w:rsidP="00FE279E">
      <w:pPr>
        <w:spacing w:line="560" w:lineRule="exact"/>
        <w:ind w:firstLineChars="192" w:firstLine="576"/>
        <w:rPr>
          <w:rFonts w:ascii="仿宋" w:eastAsia="仿宋" w:hAnsi="仿宋" w:cs="仿宋"/>
          <w:sz w:val="30"/>
          <w:szCs w:val="30"/>
        </w:rPr>
      </w:pPr>
      <w:r w:rsidRPr="007A267B">
        <w:rPr>
          <w:rFonts w:ascii="仿宋" w:eastAsia="仿宋" w:hAnsi="仿宋" w:cs="仿宋" w:hint="eastAsia"/>
          <w:sz w:val="30"/>
          <w:szCs w:val="30"/>
        </w:rPr>
        <w:t>1.具有</w:t>
      </w:r>
      <w:r w:rsidRPr="007A267B">
        <w:rPr>
          <w:rFonts w:ascii="仿宋" w:eastAsia="仿宋" w:hAnsi="仿宋" w:cs="仿宋"/>
          <w:sz w:val="30"/>
          <w:szCs w:val="30"/>
        </w:rPr>
        <w:t>将德育贯穿于幼儿一日生活的能力</w:t>
      </w:r>
      <w:r w:rsidRPr="007A267B">
        <w:rPr>
          <w:rFonts w:ascii="仿宋" w:eastAsia="仿宋" w:hAnsi="仿宋" w:cs="仿宋" w:hint="eastAsia"/>
          <w:sz w:val="30"/>
          <w:szCs w:val="30"/>
        </w:rPr>
        <w:t>。</w:t>
      </w:r>
    </w:p>
    <w:p w:rsidR="00FE279E" w:rsidRPr="007A267B" w:rsidRDefault="00FE279E" w:rsidP="00FE279E">
      <w:pPr>
        <w:spacing w:line="560" w:lineRule="exact"/>
        <w:ind w:firstLineChars="192" w:firstLine="576"/>
        <w:rPr>
          <w:rFonts w:ascii="仿宋" w:eastAsia="仿宋" w:hAnsi="仿宋" w:cs="仿宋"/>
          <w:sz w:val="30"/>
          <w:szCs w:val="30"/>
        </w:rPr>
      </w:pPr>
      <w:r w:rsidRPr="007A267B">
        <w:rPr>
          <w:rFonts w:ascii="仿宋" w:eastAsia="仿宋" w:hAnsi="仿宋" w:cs="仿宋" w:hint="eastAsia"/>
          <w:sz w:val="30"/>
          <w:szCs w:val="30"/>
        </w:rPr>
        <w:t>2.具有</w:t>
      </w:r>
      <w:r w:rsidRPr="007A267B">
        <w:rPr>
          <w:rFonts w:ascii="仿宋" w:eastAsia="仿宋" w:hAnsi="仿宋" w:cs="仿宋"/>
          <w:sz w:val="30"/>
          <w:szCs w:val="30"/>
        </w:rPr>
        <w:t>创设幼儿生活环境和支持性学习环境的能力</w:t>
      </w:r>
      <w:r w:rsidRPr="007A267B">
        <w:rPr>
          <w:rFonts w:ascii="仿宋" w:eastAsia="仿宋" w:hAnsi="仿宋" w:cs="仿宋" w:hint="eastAsia"/>
          <w:sz w:val="30"/>
          <w:szCs w:val="30"/>
        </w:rPr>
        <w:t>。</w:t>
      </w:r>
      <w:r w:rsidRPr="007A267B">
        <w:rPr>
          <w:rFonts w:ascii="仿宋" w:eastAsia="仿宋" w:hAnsi="仿宋" w:cs="仿宋"/>
          <w:sz w:val="30"/>
          <w:szCs w:val="30"/>
        </w:rPr>
        <w:t xml:space="preserve"> </w:t>
      </w:r>
    </w:p>
    <w:p w:rsidR="00FE279E" w:rsidRPr="007A267B" w:rsidRDefault="00FE279E" w:rsidP="00FE279E">
      <w:pPr>
        <w:spacing w:line="560" w:lineRule="exact"/>
        <w:ind w:firstLineChars="192" w:firstLine="576"/>
        <w:rPr>
          <w:rFonts w:ascii="仿宋" w:eastAsia="仿宋" w:hAnsi="仿宋" w:cs="仿宋"/>
          <w:sz w:val="30"/>
          <w:szCs w:val="30"/>
        </w:rPr>
      </w:pPr>
      <w:r w:rsidRPr="007A267B">
        <w:rPr>
          <w:rFonts w:ascii="仿宋" w:eastAsia="仿宋" w:hAnsi="仿宋" w:cs="仿宋" w:hint="eastAsia"/>
          <w:sz w:val="30"/>
          <w:szCs w:val="30"/>
        </w:rPr>
        <w:t>3.</w:t>
      </w:r>
      <w:r w:rsidRPr="007A267B">
        <w:rPr>
          <w:rFonts w:ascii="仿宋" w:eastAsia="仿宋" w:hAnsi="仿宋" w:cs="仿宋"/>
          <w:sz w:val="30"/>
          <w:szCs w:val="30"/>
        </w:rPr>
        <w:t>具有开展幼儿照护的能力</w:t>
      </w:r>
      <w:r w:rsidRPr="007A267B">
        <w:rPr>
          <w:rFonts w:ascii="仿宋" w:eastAsia="仿宋" w:hAnsi="仿宋" w:cs="仿宋" w:hint="eastAsia"/>
          <w:sz w:val="30"/>
          <w:szCs w:val="30"/>
        </w:rPr>
        <w:t>。</w:t>
      </w:r>
      <w:r w:rsidRPr="007A267B">
        <w:rPr>
          <w:rFonts w:ascii="仿宋" w:eastAsia="仿宋" w:hAnsi="仿宋" w:cs="仿宋"/>
          <w:sz w:val="30"/>
          <w:szCs w:val="30"/>
        </w:rPr>
        <w:t xml:space="preserve"> </w:t>
      </w:r>
    </w:p>
    <w:p w:rsidR="00FE279E" w:rsidRPr="007A267B" w:rsidRDefault="00FE279E" w:rsidP="00FE279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4.</w:t>
      </w:r>
      <w:r w:rsidRPr="007A267B">
        <w:rPr>
          <w:rFonts w:ascii="仿宋" w:eastAsia="仿宋" w:hAnsi="仿宋" w:cs="仿宋"/>
          <w:sz w:val="30"/>
          <w:szCs w:val="30"/>
        </w:rPr>
        <w:t>具有观察、分析幼儿发展状况的能力</w:t>
      </w:r>
      <w:r w:rsidRPr="007A267B">
        <w:rPr>
          <w:rFonts w:ascii="仿宋" w:eastAsia="仿宋" w:hAnsi="仿宋" w:cs="仿宋" w:hint="eastAsia"/>
          <w:sz w:val="30"/>
          <w:szCs w:val="30"/>
        </w:rPr>
        <w:t>和</w:t>
      </w:r>
      <w:r w:rsidRPr="007A267B">
        <w:rPr>
          <w:rFonts w:ascii="仿宋" w:eastAsia="仿宋" w:hAnsi="仿宋" w:cs="仿宋"/>
          <w:sz w:val="30"/>
          <w:szCs w:val="30"/>
        </w:rPr>
        <w:t>家园社合作共育能力</w:t>
      </w:r>
      <w:r w:rsidRPr="007A267B">
        <w:rPr>
          <w:rFonts w:ascii="仿宋" w:eastAsia="仿宋" w:hAnsi="仿宋" w:cs="仿宋" w:hint="eastAsia"/>
          <w:sz w:val="30"/>
          <w:szCs w:val="30"/>
        </w:rPr>
        <w:t>。</w:t>
      </w:r>
    </w:p>
    <w:p w:rsidR="00FE279E" w:rsidRPr="007A267B" w:rsidRDefault="00FE279E" w:rsidP="00FE279E">
      <w:pPr>
        <w:spacing w:line="500" w:lineRule="exact"/>
        <w:ind w:firstLineChars="200" w:firstLine="600"/>
        <w:rPr>
          <w:rFonts w:ascii="仿宋" w:eastAsia="仿宋" w:hAnsi="仿宋" w:cs="仿宋"/>
          <w:sz w:val="30"/>
          <w:szCs w:val="30"/>
        </w:rPr>
      </w:pPr>
      <w:r w:rsidRPr="007A267B">
        <w:rPr>
          <w:rFonts w:ascii="仿宋" w:eastAsia="仿宋" w:hAnsi="仿宋" w:cs="仿宋" w:hint="eastAsia"/>
          <w:sz w:val="30"/>
          <w:szCs w:val="30"/>
        </w:rPr>
        <w:t>5.</w:t>
      </w:r>
      <w:r w:rsidRPr="007A267B">
        <w:rPr>
          <w:rFonts w:ascii="仿宋" w:eastAsia="仿宋" w:hAnsi="仿宋" w:cs="仿宋"/>
          <w:sz w:val="30"/>
          <w:szCs w:val="30"/>
        </w:rPr>
        <w:t>具有终身学习和可持续发展的能力。</w:t>
      </w:r>
    </w:p>
    <w:p w:rsidR="009962DA" w:rsidRPr="007A267B" w:rsidRDefault="009962DA" w:rsidP="009962DA">
      <w:pPr>
        <w:overflowPunct w:val="0"/>
        <w:ind w:firstLineChars="200" w:firstLine="600"/>
        <w:rPr>
          <w:rFonts w:ascii="黑体" w:eastAsia="黑体" w:hAnsi="黑体"/>
          <w:sz w:val="30"/>
          <w:szCs w:val="30"/>
        </w:rPr>
      </w:pPr>
      <w:r w:rsidRPr="007A267B">
        <w:rPr>
          <w:rFonts w:ascii="黑体" w:eastAsia="黑体" w:hAnsi="黑体"/>
          <w:sz w:val="30"/>
          <w:szCs w:val="30"/>
        </w:rPr>
        <w:lastRenderedPageBreak/>
        <w:t>十、接续专业</w:t>
      </w:r>
    </w:p>
    <w:p w:rsidR="009962DA" w:rsidRPr="007A267B" w:rsidRDefault="009962DA" w:rsidP="009962DA">
      <w:pPr>
        <w:spacing w:line="500" w:lineRule="exact"/>
        <w:ind w:firstLineChars="200" w:firstLine="600"/>
        <w:rPr>
          <w:rFonts w:ascii="仿宋" w:eastAsia="仿宋" w:hAnsi="仿宋" w:cs="仿宋"/>
          <w:sz w:val="30"/>
          <w:szCs w:val="30"/>
        </w:rPr>
      </w:pPr>
      <w:r w:rsidRPr="007A267B">
        <w:rPr>
          <w:rFonts w:ascii="仿宋" w:eastAsia="仿宋" w:hAnsi="仿宋" w:cs="仿宋"/>
          <w:sz w:val="30"/>
          <w:szCs w:val="30"/>
        </w:rPr>
        <w:t>接续高职专科专业： 学前教育、早期教育、婴幼儿托育服务与管理</w:t>
      </w:r>
    </w:p>
    <w:p w:rsidR="009962DA" w:rsidRPr="007A267B" w:rsidRDefault="009962DA" w:rsidP="009962DA">
      <w:pPr>
        <w:spacing w:line="500" w:lineRule="exact"/>
        <w:ind w:firstLineChars="200" w:firstLine="600"/>
        <w:rPr>
          <w:rFonts w:ascii="仿宋" w:eastAsia="仿宋" w:hAnsi="仿宋" w:cs="仿宋"/>
          <w:sz w:val="30"/>
          <w:szCs w:val="30"/>
        </w:rPr>
      </w:pPr>
      <w:r w:rsidRPr="007A267B">
        <w:rPr>
          <w:rFonts w:ascii="仿宋" w:eastAsia="仿宋" w:hAnsi="仿宋" w:cs="仿宋"/>
          <w:sz w:val="30"/>
          <w:szCs w:val="30"/>
        </w:rPr>
        <w:t>接续高职本科专业： 学前教育、婴幼儿发展与健康管理</w:t>
      </w:r>
    </w:p>
    <w:p w:rsidR="009962DA" w:rsidRPr="007A267B" w:rsidRDefault="009962DA" w:rsidP="009962DA">
      <w:pPr>
        <w:spacing w:line="500" w:lineRule="exact"/>
        <w:ind w:firstLineChars="200" w:firstLine="600"/>
        <w:rPr>
          <w:rFonts w:ascii="仿宋" w:eastAsia="仿宋" w:hAnsi="仿宋" w:cs="仿宋"/>
          <w:sz w:val="30"/>
          <w:szCs w:val="30"/>
        </w:rPr>
      </w:pPr>
      <w:r w:rsidRPr="007A267B">
        <w:rPr>
          <w:rFonts w:ascii="仿宋" w:eastAsia="仿宋" w:hAnsi="仿宋" w:cs="仿宋"/>
          <w:sz w:val="30"/>
          <w:szCs w:val="30"/>
        </w:rPr>
        <w:t>接续普通本科专业： 学前教育</w:t>
      </w:r>
    </w:p>
    <w:p w:rsidR="00FE279E" w:rsidRPr="007A267B" w:rsidRDefault="00FE279E" w:rsidP="009962DA">
      <w:pPr>
        <w:spacing w:line="500" w:lineRule="exact"/>
        <w:ind w:firstLineChars="200" w:firstLine="600"/>
        <w:rPr>
          <w:rFonts w:ascii="仿宋" w:eastAsia="仿宋" w:hAnsi="仿宋" w:cs="仿宋"/>
          <w:sz w:val="30"/>
          <w:szCs w:val="30"/>
        </w:rPr>
      </w:pPr>
    </w:p>
    <w:p w:rsidR="00FE279E" w:rsidRPr="007A267B" w:rsidRDefault="00FE279E" w:rsidP="009962DA">
      <w:pPr>
        <w:spacing w:line="500" w:lineRule="exact"/>
        <w:ind w:firstLineChars="200" w:firstLine="600"/>
        <w:rPr>
          <w:rFonts w:ascii="仿宋" w:eastAsia="仿宋" w:hAnsi="仿宋" w:cs="仿宋"/>
          <w:sz w:val="30"/>
          <w:szCs w:val="30"/>
        </w:rPr>
      </w:pPr>
    </w:p>
    <w:p w:rsidR="00FE279E" w:rsidRPr="007A267B" w:rsidRDefault="00FE279E">
      <w:pPr>
        <w:spacing w:line="500" w:lineRule="exact"/>
        <w:ind w:firstLineChars="200" w:firstLine="600"/>
        <w:rPr>
          <w:rFonts w:ascii="仿宋" w:eastAsia="仿宋" w:hAnsi="仿宋" w:cs="仿宋"/>
          <w:sz w:val="30"/>
          <w:szCs w:val="30"/>
        </w:rPr>
      </w:pPr>
    </w:p>
    <w:sectPr w:rsidR="00FE279E" w:rsidRPr="007A267B">
      <w:footerReference w:type="even" r:id="rId16"/>
      <w:footerReference w:type="default" r:id="rId17"/>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69B" w:rsidRDefault="002B369B">
      <w:pPr>
        <w:spacing w:line="240" w:lineRule="auto"/>
      </w:pPr>
      <w:r>
        <w:separator/>
      </w:r>
    </w:p>
  </w:endnote>
  <w:endnote w:type="continuationSeparator" w:id="0">
    <w:p w:rsidR="002B369B" w:rsidRDefault="002B3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ingLiU">
    <w:altName w:val="Microsoft JhengHei"/>
    <w:panose1 w:val="02010609000101010101"/>
    <w:charset w:val="88"/>
    <w:family w:val="modern"/>
    <w:pitch w:val="default"/>
    <w:sig w:usb0="00000000" w:usb1="00000000" w:usb2="00000016" w:usb3="00000000" w:csb0="00100001" w:csb1="00000000"/>
  </w:font>
  <w:font w:name="TimesNewRoman">
    <w:altName w:val="Times New Roman"/>
    <w:panose1 w:val="00000000000000000000"/>
    <w:charset w:val="00"/>
    <w:family w:val="roman"/>
    <w:notTrueType/>
    <w:pitch w:val="default"/>
  </w:font>
  <w:font w:name="方正小标宋简体">
    <w:altName w:val="Malgun Gothic Semilight"/>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iner Hand ITC">
    <w:panose1 w:val="03070502030502020203"/>
    <w:charset w:val="00"/>
    <w:family w:val="script"/>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pStyle w:val="af1"/>
      <w:spacing w:line="240" w:lineRule="auto"/>
      <w:ind w:firstLine="0"/>
      <w:rPr>
        <w:rStyle w:val="afc"/>
      </w:rPr>
    </w:pPr>
  </w:p>
  <w:p w:rsidR="00144B97" w:rsidRDefault="00144B97">
    <w:pPr>
      <w:pStyle w:val="af1"/>
      <w:spacing w:line="240" w:lineRule="auto"/>
      <w:ind w:right="35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pStyle w:val="af1"/>
      <w:spacing w:line="240" w:lineRule="auto"/>
      <w:ind w:firstLine="0"/>
      <w:rPr>
        <w:rStyle w:val="afc"/>
        <w:rFonts w:ascii="Arial" w:hAnsi="Arial" w:cs="Arial"/>
        <w:sz w:val="21"/>
        <w:szCs w:val="21"/>
      </w:rPr>
    </w:pPr>
  </w:p>
  <w:p w:rsidR="00144B97" w:rsidRDefault="00144B97">
    <w:pPr>
      <w:pStyle w:val="af1"/>
      <w:spacing w:line="240" w:lineRule="auto"/>
      <w:ind w:right="3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pStyle w:val="af1"/>
    </w:pPr>
    <w:r>
      <w:rPr>
        <w:noProof/>
      </w:rPr>
      <mc:AlternateContent>
        <mc:Choice Requires="wps">
          <w:drawing>
            <wp:anchor distT="0" distB="0" distL="114300" distR="114300" simplePos="0" relativeHeight="251663360" behindDoc="0" locked="0" layoutInCell="1" allowOverlap="1" wp14:anchorId="3D167406" wp14:editId="216DD316">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167406" id="_x0000_t202" coordsize="21600,21600" o:spt="202" path="m,l,21600r21600,l21600,xe">
              <v:stroke joinstyle="miter"/>
              <v:path gradientshapeok="t" o:connecttype="rect"/>
            </v:shapetype>
            <v:shape id="文本框 15" o:spid="_x0000_s1026"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144B97" w:rsidRDefault="00144B97"/>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0D47C2B8" wp14:editId="1505CA83">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D47C2B8"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144B97" w:rsidRDefault="00144B97"/>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pStyle w:val="af1"/>
      <w:spacing w:line="240" w:lineRule="auto"/>
      <w:ind w:firstLine="0"/>
      <w:rPr>
        <w:rStyle w:val="afc"/>
      </w:rPr>
    </w:pPr>
    <w:r>
      <w:rPr>
        <w:noProof/>
      </w:rPr>
      <mc:AlternateContent>
        <mc:Choice Requires="wps">
          <w:drawing>
            <wp:anchor distT="0" distB="0" distL="114300" distR="114300" simplePos="0" relativeHeight="251667456" behindDoc="0" locked="0" layoutInCell="1" allowOverlap="1" wp14:anchorId="1A36C9E0" wp14:editId="42EB5863">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pPr>
                            <w:pStyle w:val="af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36C9E0" id="_x0000_t202" coordsize="21600,21600" o:spt="202" path="m,l,21600r21600,l21600,xe">
              <v:stroke joinstyle="miter"/>
              <v:path gradientshapeok="t" o:connecttype="rect"/>
            </v:shapetype>
            <v:shape id="文本框 42" o:spid="_x0000_s1028"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vtvgt2MCAAATBQAADgAAAAAAAAAAAAAAAAAuAgAAZHJzL2Uyb0RvYy54&#10;bWxQSwECLQAUAAYACAAAACEAcarRudcAAAAFAQAADwAAAAAAAAAAAAAAAAC9BAAAZHJzL2Rvd25y&#10;ZXYueG1sUEsFBgAAAAAEAAQA8wAAAMEFAAAAAA==&#10;" filled="f" stroked="f" strokeweight=".5pt">
              <v:textbox style="mso-fit-shape-to-text:t" inset="0,0,0,0">
                <w:txbxContent>
                  <w:p w:rsidR="00144B97" w:rsidRDefault="00144B97">
                    <w:pPr>
                      <w:pStyle w:val="af1"/>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59AAA8C7" wp14:editId="0319B9D5">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9AAA8C7" id="文本框 16" o:spid="_x0000_s1029" type="#_x0000_t202" style="position:absolute;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rsidR="00144B97" w:rsidRDefault="00144B97"/>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0CFAC433" wp14:editId="0B458544">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CFAC433" id="文本框 14" o:spid="_x0000_s1030"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BMttkAgAAEwUAAA4AAAAAAAAAAAAAAAAALgIAAGRycy9lMm9Eb2Mu&#10;eG1sUEsBAi0AFAAGAAgAAAAhAHGq0bnXAAAABQEAAA8AAAAAAAAAAAAAAAAAvgQAAGRycy9kb3du&#10;cmV2LnhtbFBLBQYAAAAABAAEAPMAAADCBQAAAAA=&#10;" filled="f" stroked="f" strokeweight=".5pt">
              <v:textbox style="mso-fit-shape-to-text:t" inset="0,0,0,0">
                <w:txbxContent>
                  <w:p w:rsidR="00144B97" w:rsidRDefault="00144B97"/>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51636AC" wp14:editId="403C18D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51636AC" id="文本框 9"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ZQIAABEFAAAOAAAAZHJzL2Uyb0RvYy54bWysVE1uEzEU3iNxB8t7OmlRqz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t0+sZQIAABEFAAAOAAAAAAAAAAAAAAAAAC4CAABkcnMvZTJvRG9j&#10;LnhtbFBLAQItABQABgAIAAAAIQBxqtG51wAAAAUBAAAPAAAAAAAAAAAAAAAAAL8EAABkcnMvZG93&#10;bnJldi54bWxQSwUGAAAAAAQABADzAAAAwwUAAAAA&#10;" filled="f" stroked="f" strokeweight=".5pt">
              <v:textbox style="mso-fit-shape-to-text:t" inset="0,0,0,0">
                <w:txbxContent>
                  <w:p w:rsidR="00144B97" w:rsidRDefault="00144B97"/>
                </w:txbxContent>
              </v:textbox>
              <w10:wrap anchorx="margin"/>
            </v:shape>
          </w:pict>
        </mc:Fallback>
      </mc:AlternateContent>
    </w:r>
  </w:p>
  <w:p w:rsidR="00144B97" w:rsidRDefault="00144B97">
    <w:pPr>
      <w:pStyle w:val="af1"/>
      <w:spacing w:line="240" w:lineRule="auto"/>
      <w:ind w:right="35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pStyle w:val="af1"/>
      <w:spacing w:line="240" w:lineRule="auto"/>
      <w:ind w:firstLine="0"/>
      <w:rPr>
        <w:rStyle w:val="afc"/>
        <w:rFonts w:ascii="Arial" w:hAnsi="Arial" w:cs="Arial"/>
        <w:sz w:val="21"/>
        <w:szCs w:val="21"/>
      </w:rPr>
    </w:pPr>
    <w:r>
      <w:rPr>
        <w:noProof/>
        <w:sz w:val="21"/>
      </w:rPr>
      <mc:AlternateContent>
        <mc:Choice Requires="wps">
          <w:drawing>
            <wp:anchor distT="0" distB="0" distL="114300" distR="114300" simplePos="0" relativeHeight="251666432" behindDoc="0" locked="0" layoutInCell="1" allowOverlap="1" wp14:anchorId="5C90BC91" wp14:editId="379EEF80">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pPr>
                            <w:pStyle w:val="af1"/>
                          </w:pPr>
                          <w:r>
                            <w:fldChar w:fldCharType="begin"/>
                          </w:r>
                          <w:r>
                            <w:instrText xml:space="preserve"> PAGE  \* MERGEFORMAT </w:instrText>
                          </w:r>
                          <w:r>
                            <w:fldChar w:fldCharType="separate"/>
                          </w:r>
                          <w:r w:rsidR="007A267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90BC91" id="_x0000_t202" coordsize="21600,21600" o:spt="202" path="m,l,21600r21600,l21600,xe">
              <v:stroke joinstyle="miter"/>
              <v:path gradientshapeok="t" o:connecttype="rect"/>
            </v:shapetype>
            <v:shape id="文本框 41" o:spid="_x0000_s1032"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LG2I8WYCAAATBQAADgAAAAAAAAAAAAAAAAAuAgAAZHJzL2Uyb0Rv&#10;Yy54bWxQSwECLQAUAAYACAAAACEAcarRudcAAAAFAQAADwAAAAAAAAAAAAAAAADABAAAZHJzL2Rv&#10;d25yZXYueG1sUEsFBgAAAAAEAAQA8wAAAMQFAAAAAA==&#10;" filled="f" stroked="f" strokeweight=".5pt">
              <v:textbox style="mso-fit-shape-to-text:t" inset="0,0,0,0">
                <w:txbxContent>
                  <w:p w:rsidR="00144B97" w:rsidRDefault="00144B97">
                    <w:pPr>
                      <w:pStyle w:val="af1"/>
                    </w:pPr>
                    <w:r>
                      <w:fldChar w:fldCharType="begin"/>
                    </w:r>
                    <w:r>
                      <w:instrText xml:space="preserve"> PAGE  \* MERGEFORMAT </w:instrText>
                    </w:r>
                    <w:r>
                      <w:fldChar w:fldCharType="separate"/>
                    </w:r>
                    <w:r w:rsidR="007A267B">
                      <w:rPr>
                        <w:noProof/>
                      </w:rPr>
                      <w:t>1</w:t>
                    </w:r>
                    <w:r>
                      <w:fldChar w:fldCharType="end"/>
                    </w:r>
                  </w:p>
                </w:txbxContent>
              </v:textbox>
              <w10:wrap anchorx="margin"/>
            </v:shape>
          </w:pict>
        </mc:Fallback>
      </mc:AlternateContent>
    </w:r>
  </w:p>
  <w:p w:rsidR="00144B97" w:rsidRDefault="00144B97">
    <w:pPr>
      <w:pStyle w:val="af1"/>
      <w:spacing w:line="240" w:lineRule="auto"/>
      <w:ind w:right="360"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pStyle w:val="af1"/>
      <w:spacing w:line="240" w:lineRule="auto"/>
      <w:ind w:firstLine="0"/>
      <w:rPr>
        <w:rStyle w:val="afc"/>
      </w:rP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pPr>
                            <w:pStyle w:val="af1"/>
                          </w:pPr>
                          <w:r>
                            <w:fldChar w:fldCharType="begin"/>
                          </w:r>
                          <w:r>
                            <w:instrText xml:space="preserve"> PAGE  \* MERGEFORMAT </w:instrText>
                          </w:r>
                          <w:r>
                            <w:fldChar w:fldCharType="separate"/>
                          </w:r>
                          <w:r w:rsidR="007A267B">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 o:spid="_x0000_s1033"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qZQIAABMFAAAOAAAAZHJzL2Uyb0RvYy54bWysVE1uEzEU3iNxB8t7OmkpJYo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p+eMiZExY9uvv29e77z7sfXxh4AKjzcQa9aw/N1L+iHo0e+RHMXHevg81fVMQgB9SbHbyq&#10;T0xmo+nBdDqBSEI2/sB/dW/uQ0yvFVmWiZoH9K/AKtYXMQ2qo0qO5ui8Nab00DjW1fzo+YtJMdhJ&#10;4Nw4xMhFDMkWKm2Myh6Me6c06i85Z0aZPHVqAlsLzIyQUrlUyi2eoJ21NMI+xnCrn01VmcrHGO8s&#10;SmRyaWdsW0eh1Psg7ebTmLIe9EcEhrozBKlf9qXxL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cA/IqZQIAABMFAAAOAAAAAAAAAAAAAAAAAC4CAABkcnMvZTJvRG9j&#10;LnhtbFBLAQItABQABgAIAAAAIQBxqtG51wAAAAUBAAAPAAAAAAAAAAAAAAAAAL8EAABkcnMvZG93&#10;bnJldi54bWxQSwUGAAAAAAQABADzAAAAwwUAAAAA&#10;" filled="f" stroked="f" strokeweight=".5pt">
              <v:textbox style="mso-fit-shape-to-text:t" inset="0,0,0,0">
                <w:txbxContent>
                  <w:p w:rsidR="00144B97" w:rsidRDefault="00144B97">
                    <w:pPr>
                      <w:pStyle w:val="af1"/>
                    </w:pPr>
                    <w:r>
                      <w:fldChar w:fldCharType="begin"/>
                    </w:r>
                    <w:r>
                      <w:instrText xml:space="preserve"> PAGE  \* MERGEFORMAT </w:instrText>
                    </w:r>
                    <w:r>
                      <w:fldChar w:fldCharType="separate"/>
                    </w:r>
                    <w:r w:rsidR="007A267B">
                      <w:rPr>
                        <w:noProof/>
                      </w:rPr>
                      <w:t>18</w:t>
                    </w:r>
                    <w:r>
                      <w:fldChar w:fldCharType="end"/>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3" o:spid="_x0000_s1034" type="#_x0000_t202" style="position:absolute;margin-left:92.8pt;margin-top:0;width:2in;height:2in;z-index:2516715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sZ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8+ejkpBnsJ&#10;nBuHGLmIIdlCpa1R2YNx75RG/SXnzCiTp85MYBuBmRFSKpdKucUTtLOWRtinGO70s6kqU/kU471F&#10;iUwu7Y1t6yiUeh+l3XwaU9aD/ojAUHeGIPWrvjR+Nv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NmzsZZQIAABMFAAAOAAAAAAAAAAAAAAAAAC4CAABkcnMvZTJvRG9j&#10;LnhtbFBLAQItABQABgAIAAAAIQBxqtG51wAAAAUBAAAPAAAAAAAAAAAAAAAAAL8EAABkcnMvZG93&#10;bnJldi54bWxQSwUGAAAAAAQABADzAAAAwwUAAAAA&#10;" filled="f" stroked="f" strokeweight=".5pt">
              <v:textbox style="mso-fit-shape-to-text:t" inset="0,0,0,0">
                <w:txbxContent>
                  <w:p w:rsidR="00144B97" w:rsidRDefault="00144B97"/>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4" o:spid="_x0000_s1035" type="#_x0000_t202" style="position:absolute;margin-left:92.8pt;margin-top:0;width:2in;height:2in;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nXZQIAABMFAAAOAAAAZHJzL2Uyb0RvYy54bWysVE1uEzEU3iNxB8t7OmmAKkS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dMFnXZQIAABMFAAAOAAAAAAAAAAAAAAAAAC4CAABkcnMvZTJvRG9j&#10;LnhtbFBLAQItABQABgAIAAAAIQBxqtG51wAAAAUBAAAPAAAAAAAAAAAAAAAAAL8EAABkcnMvZG93&#10;bnJldi54bWxQSwUGAAAAAAQABADzAAAAwwUAAAAA&#10;" filled="f" stroked="f" strokeweight=".5pt">
              <v:textbox style="mso-fit-shape-to-text:t" inset="0,0,0,0">
                <w:txbxContent>
                  <w:p w:rsidR="00144B97" w:rsidRDefault="00144B97"/>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5" o:spid="_x0000_s1036"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C4I5FkAgAAFAUAAA4AAAAAAAAAAAAAAAAALgIAAGRycy9lMm9Eb2Mu&#10;eG1sUEsBAi0AFAAGAAgAAAAhAHGq0bnXAAAABQEAAA8AAAAAAAAAAAAAAAAAvgQAAGRycy9kb3du&#10;cmV2LnhtbFBLBQYAAAAABAAEAPMAAADCBQAAAAA=&#10;" filled="f" stroked="f" strokeweight=".5pt">
              <v:textbox style="mso-fit-shape-to-text:t" inset="0,0,0,0">
                <w:txbxContent>
                  <w:p w:rsidR="00144B97" w:rsidRDefault="00144B97"/>
                </w:txbxContent>
              </v:textbox>
              <w10:wrap anchorx="margin"/>
            </v:shape>
          </w:pict>
        </mc:Fallback>
      </mc:AlternateContent>
    </w:r>
  </w:p>
  <w:p w:rsidR="00144B97" w:rsidRDefault="00144B97">
    <w:pPr>
      <w:pStyle w:val="af1"/>
      <w:spacing w:line="240" w:lineRule="auto"/>
      <w:ind w:right="35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pStyle w:val="af1"/>
      <w:spacing w:line="240" w:lineRule="auto"/>
      <w:ind w:firstLine="0"/>
      <w:rPr>
        <w:rStyle w:val="afc"/>
        <w:rFonts w:ascii="Arial" w:hAnsi="Arial" w:cs="Arial"/>
        <w:sz w:val="21"/>
        <w:szCs w:val="21"/>
      </w:rPr>
    </w:pPr>
    <w:r>
      <w:rPr>
        <w:noProof/>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4B97" w:rsidRDefault="00144B97">
                          <w:pPr>
                            <w:pStyle w:val="af1"/>
                          </w:pPr>
                          <w:r>
                            <w:fldChar w:fldCharType="begin"/>
                          </w:r>
                          <w:r>
                            <w:instrText xml:space="preserve"> PAGE  \* MERGEFORMAT </w:instrText>
                          </w:r>
                          <w:r>
                            <w:fldChar w:fldCharType="separate"/>
                          </w:r>
                          <w:r w:rsidR="007A267B">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3" o:spid="_x0000_s1037"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QVVVZQIAABQFAAAOAAAAAAAAAAAAAAAAAC4CAABkcnMvZTJvRG9j&#10;LnhtbFBLAQItABQABgAIAAAAIQBxqtG51wAAAAUBAAAPAAAAAAAAAAAAAAAAAL8EAABkcnMvZG93&#10;bnJldi54bWxQSwUGAAAAAAQABADzAAAAwwUAAAAA&#10;" filled="f" stroked="f" strokeweight=".5pt">
              <v:textbox style="mso-fit-shape-to-text:t" inset="0,0,0,0">
                <w:txbxContent>
                  <w:p w:rsidR="00144B97" w:rsidRDefault="00144B97">
                    <w:pPr>
                      <w:pStyle w:val="af1"/>
                    </w:pPr>
                    <w:r>
                      <w:fldChar w:fldCharType="begin"/>
                    </w:r>
                    <w:r>
                      <w:instrText xml:space="preserve"> PAGE  \* MERGEFORMAT </w:instrText>
                    </w:r>
                    <w:r>
                      <w:fldChar w:fldCharType="separate"/>
                    </w:r>
                    <w:r w:rsidR="007A267B">
                      <w:rPr>
                        <w:noProof/>
                      </w:rPr>
                      <w:t>19</w:t>
                    </w:r>
                    <w:r>
                      <w:fldChar w:fldCharType="end"/>
                    </w:r>
                  </w:p>
                </w:txbxContent>
              </v:textbox>
              <w10:wrap anchorx="margin"/>
            </v:shape>
          </w:pict>
        </mc:Fallback>
      </mc:AlternateContent>
    </w:r>
  </w:p>
  <w:p w:rsidR="00144B97" w:rsidRDefault="00144B97">
    <w:pPr>
      <w:pStyle w:val="af1"/>
      <w:spacing w:line="240" w:lineRule="auto"/>
      <w:ind w:right="36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69B" w:rsidRDefault="002B369B">
      <w:pPr>
        <w:spacing w:line="240" w:lineRule="auto"/>
      </w:pPr>
      <w:r>
        <w:separator/>
      </w:r>
    </w:p>
  </w:footnote>
  <w:footnote w:type="continuationSeparator" w:id="0">
    <w:p w:rsidR="002B369B" w:rsidRDefault="002B36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pStyle w:val="af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97" w:rsidRDefault="00144B97">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20"/>
  <w:drawingGridVerticalSpacing w:val="200"/>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NTdlYTY2Yzc2NzUwYmRkMzg3MzljMzQ2MDJmZWIifQ=="/>
  </w:docVars>
  <w:rsids>
    <w:rsidRoot w:val="00172A27"/>
    <w:rsid w:val="00003854"/>
    <w:rsid w:val="00007532"/>
    <w:rsid w:val="0000796F"/>
    <w:rsid w:val="00010C0B"/>
    <w:rsid w:val="00012A8A"/>
    <w:rsid w:val="0001346F"/>
    <w:rsid w:val="000141F9"/>
    <w:rsid w:val="00016A1A"/>
    <w:rsid w:val="00021EEB"/>
    <w:rsid w:val="0002248F"/>
    <w:rsid w:val="0002475C"/>
    <w:rsid w:val="00024E7A"/>
    <w:rsid w:val="000260D9"/>
    <w:rsid w:val="000315CF"/>
    <w:rsid w:val="000319C2"/>
    <w:rsid w:val="00034A66"/>
    <w:rsid w:val="00035AA3"/>
    <w:rsid w:val="00035F84"/>
    <w:rsid w:val="000361AF"/>
    <w:rsid w:val="00037A6E"/>
    <w:rsid w:val="00040759"/>
    <w:rsid w:val="00041696"/>
    <w:rsid w:val="00042D33"/>
    <w:rsid w:val="00043A44"/>
    <w:rsid w:val="00044EF7"/>
    <w:rsid w:val="00044F28"/>
    <w:rsid w:val="00045C9C"/>
    <w:rsid w:val="0004722E"/>
    <w:rsid w:val="0005082E"/>
    <w:rsid w:val="00051182"/>
    <w:rsid w:val="00051289"/>
    <w:rsid w:val="000569B7"/>
    <w:rsid w:val="0006034D"/>
    <w:rsid w:val="00060BC7"/>
    <w:rsid w:val="00061A0E"/>
    <w:rsid w:val="000628FE"/>
    <w:rsid w:val="00063862"/>
    <w:rsid w:val="00063FE6"/>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2788"/>
    <w:rsid w:val="00093CCE"/>
    <w:rsid w:val="00093FEF"/>
    <w:rsid w:val="00094F33"/>
    <w:rsid w:val="00097B0E"/>
    <w:rsid w:val="000A0635"/>
    <w:rsid w:val="000A220B"/>
    <w:rsid w:val="000B168D"/>
    <w:rsid w:val="000B524D"/>
    <w:rsid w:val="000C03C0"/>
    <w:rsid w:val="000C0772"/>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C2E"/>
    <w:rsid w:val="00134F6D"/>
    <w:rsid w:val="001403BD"/>
    <w:rsid w:val="00144B97"/>
    <w:rsid w:val="0014750E"/>
    <w:rsid w:val="00150283"/>
    <w:rsid w:val="0015037C"/>
    <w:rsid w:val="00156159"/>
    <w:rsid w:val="001573AB"/>
    <w:rsid w:val="00162BE5"/>
    <w:rsid w:val="0016367C"/>
    <w:rsid w:val="00165965"/>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C380E"/>
    <w:rsid w:val="001D0244"/>
    <w:rsid w:val="001D1282"/>
    <w:rsid w:val="001D2A37"/>
    <w:rsid w:val="001D2A55"/>
    <w:rsid w:val="001D46F0"/>
    <w:rsid w:val="001D4F18"/>
    <w:rsid w:val="001E57CC"/>
    <w:rsid w:val="001E7B08"/>
    <w:rsid w:val="001F0304"/>
    <w:rsid w:val="001F0F54"/>
    <w:rsid w:val="001F3E7F"/>
    <w:rsid w:val="001F55BF"/>
    <w:rsid w:val="00201C38"/>
    <w:rsid w:val="00217DB2"/>
    <w:rsid w:val="0022094D"/>
    <w:rsid w:val="00220CE0"/>
    <w:rsid w:val="0022251F"/>
    <w:rsid w:val="00222E96"/>
    <w:rsid w:val="00223190"/>
    <w:rsid w:val="00223274"/>
    <w:rsid w:val="00225F50"/>
    <w:rsid w:val="00226D98"/>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4505A"/>
    <w:rsid w:val="002500BD"/>
    <w:rsid w:val="0025075C"/>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157C"/>
    <w:rsid w:val="00282DBA"/>
    <w:rsid w:val="00287772"/>
    <w:rsid w:val="00290006"/>
    <w:rsid w:val="002922A8"/>
    <w:rsid w:val="002930FF"/>
    <w:rsid w:val="00296CC2"/>
    <w:rsid w:val="002976BB"/>
    <w:rsid w:val="002A4C98"/>
    <w:rsid w:val="002A6F33"/>
    <w:rsid w:val="002B0675"/>
    <w:rsid w:val="002B0EC8"/>
    <w:rsid w:val="002B369B"/>
    <w:rsid w:val="002B4F8D"/>
    <w:rsid w:val="002B6923"/>
    <w:rsid w:val="002C327D"/>
    <w:rsid w:val="002C37FF"/>
    <w:rsid w:val="002C3C25"/>
    <w:rsid w:val="002C7BAC"/>
    <w:rsid w:val="002C7D80"/>
    <w:rsid w:val="002D0EBA"/>
    <w:rsid w:val="002D10BD"/>
    <w:rsid w:val="002D3EEE"/>
    <w:rsid w:val="002E1AB5"/>
    <w:rsid w:val="002E2B8E"/>
    <w:rsid w:val="002E59F8"/>
    <w:rsid w:val="002E74AE"/>
    <w:rsid w:val="002F2897"/>
    <w:rsid w:val="002F2D60"/>
    <w:rsid w:val="002F5DFB"/>
    <w:rsid w:val="002F6120"/>
    <w:rsid w:val="002F6644"/>
    <w:rsid w:val="0030139C"/>
    <w:rsid w:val="00302827"/>
    <w:rsid w:val="00302C99"/>
    <w:rsid w:val="00303DB0"/>
    <w:rsid w:val="00303DE5"/>
    <w:rsid w:val="00303F4E"/>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3F54"/>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0B19"/>
    <w:rsid w:val="003A151C"/>
    <w:rsid w:val="003A1A6C"/>
    <w:rsid w:val="003A28DB"/>
    <w:rsid w:val="003A33D8"/>
    <w:rsid w:val="003A52ED"/>
    <w:rsid w:val="003A6241"/>
    <w:rsid w:val="003A67A2"/>
    <w:rsid w:val="003A6BD0"/>
    <w:rsid w:val="003A7705"/>
    <w:rsid w:val="003B0874"/>
    <w:rsid w:val="003B1AF7"/>
    <w:rsid w:val="003B3E41"/>
    <w:rsid w:val="003B52B7"/>
    <w:rsid w:val="003B55FB"/>
    <w:rsid w:val="003B5AE4"/>
    <w:rsid w:val="003B71AB"/>
    <w:rsid w:val="003B7C94"/>
    <w:rsid w:val="003C0A25"/>
    <w:rsid w:val="003C449B"/>
    <w:rsid w:val="003C6E1B"/>
    <w:rsid w:val="003C7A6D"/>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4F8D"/>
    <w:rsid w:val="00405B63"/>
    <w:rsid w:val="004065E9"/>
    <w:rsid w:val="00407E42"/>
    <w:rsid w:val="00412D54"/>
    <w:rsid w:val="00413814"/>
    <w:rsid w:val="0041397B"/>
    <w:rsid w:val="0041403E"/>
    <w:rsid w:val="00421E3F"/>
    <w:rsid w:val="00421FCE"/>
    <w:rsid w:val="00422023"/>
    <w:rsid w:val="00426CDF"/>
    <w:rsid w:val="004272E0"/>
    <w:rsid w:val="004272E3"/>
    <w:rsid w:val="00427A29"/>
    <w:rsid w:val="0043012C"/>
    <w:rsid w:val="0043160E"/>
    <w:rsid w:val="00432834"/>
    <w:rsid w:val="004330F9"/>
    <w:rsid w:val="0043357C"/>
    <w:rsid w:val="00433F0D"/>
    <w:rsid w:val="00434BAB"/>
    <w:rsid w:val="004360EB"/>
    <w:rsid w:val="0044051E"/>
    <w:rsid w:val="00440DA5"/>
    <w:rsid w:val="00445885"/>
    <w:rsid w:val="004468E2"/>
    <w:rsid w:val="00452319"/>
    <w:rsid w:val="00454102"/>
    <w:rsid w:val="00454786"/>
    <w:rsid w:val="0045592B"/>
    <w:rsid w:val="00457900"/>
    <w:rsid w:val="00460E30"/>
    <w:rsid w:val="004611AD"/>
    <w:rsid w:val="00470543"/>
    <w:rsid w:val="004723EA"/>
    <w:rsid w:val="0047262B"/>
    <w:rsid w:val="00472EC9"/>
    <w:rsid w:val="00480E92"/>
    <w:rsid w:val="004819D5"/>
    <w:rsid w:val="00482A61"/>
    <w:rsid w:val="00484779"/>
    <w:rsid w:val="00486618"/>
    <w:rsid w:val="004907B6"/>
    <w:rsid w:val="00490DA9"/>
    <w:rsid w:val="00493786"/>
    <w:rsid w:val="00493AFC"/>
    <w:rsid w:val="004940DC"/>
    <w:rsid w:val="004956EB"/>
    <w:rsid w:val="00495A95"/>
    <w:rsid w:val="0049720F"/>
    <w:rsid w:val="004A01E4"/>
    <w:rsid w:val="004A0B59"/>
    <w:rsid w:val="004A13B1"/>
    <w:rsid w:val="004A1970"/>
    <w:rsid w:val="004A569A"/>
    <w:rsid w:val="004B3C94"/>
    <w:rsid w:val="004B747E"/>
    <w:rsid w:val="004C6473"/>
    <w:rsid w:val="004D25E3"/>
    <w:rsid w:val="004D45DC"/>
    <w:rsid w:val="004D473F"/>
    <w:rsid w:val="004D6E77"/>
    <w:rsid w:val="004E3D85"/>
    <w:rsid w:val="004E6D5B"/>
    <w:rsid w:val="004E761D"/>
    <w:rsid w:val="004F021D"/>
    <w:rsid w:val="004F19B9"/>
    <w:rsid w:val="004F1AAB"/>
    <w:rsid w:val="004F2FDA"/>
    <w:rsid w:val="004F5F22"/>
    <w:rsid w:val="004F68C2"/>
    <w:rsid w:val="005015A4"/>
    <w:rsid w:val="00502BE2"/>
    <w:rsid w:val="005036DB"/>
    <w:rsid w:val="005036F5"/>
    <w:rsid w:val="00506A36"/>
    <w:rsid w:val="005076D0"/>
    <w:rsid w:val="00507994"/>
    <w:rsid w:val="005118F3"/>
    <w:rsid w:val="0051291D"/>
    <w:rsid w:val="00512CF1"/>
    <w:rsid w:val="00513E48"/>
    <w:rsid w:val="00514A17"/>
    <w:rsid w:val="005205C8"/>
    <w:rsid w:val="00522351"/>
    <w:rsid w:val="00523665"/>
    <w:rsid w:val="005256AC"/>
    <w:rsid w:val="005258CF"/>
    <w:rsid w:val="00527258"/>
    <w:rsid w:val="00527CAF"/>
    <w:rsid w:val="00530490"/>
    <w:rsid w:val="00532407"/>
    <w:rsid w:val="00535731"/>
    <w:rsid w:val="00535C58"/>
    <w:rsid w:val="00541DE3"/>
    <w:rsid w:val="00544F4B"/>
    <w:rsid w:val="00545878"/>
    <w:rsid w:val="00545EA8"/>
    <w:rsid w:val="005469AF"/>
    <w:rsid w:val="00546A47"/>
    <w:rsid w:val="005508C2"/>
    <w:rsid w:val="005519FD"/>
    <w:rsid w:val="00551BB9"/>
    <w:rsid w:val="00557ACD"/>
    <w:rsid w:val="00560FF7"/>
    <w:rsid w:val="00562665"/>
    <w:rsid w:val="005638A3"/>
    <w:rsid w:val="00565650"/>
    <w:rsid w:val="005662ED"/>
    <w:rsid w:val="0057191F"/>
    <w:rsid w:val="00572AED"/>
    <w:rsid w:val="005777FF"/>
    <w:rsid w:val="00577D57"/>
    <w:rsid w:val="0058046D"/>
    <w:rsid w:val="0058067C"/>
    <w:rsid w:val="0058177B"/>
    <w:rsid w:val="00583422"/>
    <w:rsid w:val="005839E4"/>
    <w:rsid w:val="005909C8"/>
    <w:rsid w:val="00591C5E"/>
    <w:rsid w:val="00591FB2"/>
    <w:rsid w:val="00592B67"/>
    <w:rsid w:val="00594771"/>
    <w:rsid w:val="00595526"/>
    <w:rsid w:val="00595B96"/>
    <w:rsid w:val="005960F2"/>
    <w:rsid w:val="005966BB"/>
    <w:rsid w:val="00596C94"/>
    <w:rsid w:val="00597CE0"/>
    <w:rsid w:val="005A0252"/>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4BE9"/>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0C4B"/>
    <w:rsid w:val="006340B7"/>
    <w:rsid w:val="00635C57"/>
    <w:rsid w:val="00636928"/>
    <w:rsid w:val="006407D0"/>
    <w:rsid w:val="00640EAD"/>
    <w:rsid w:val="006413B1"/>
    <w:rsid w:val="00644659"/>
    <w:rsid w:val="00644ECA"/>
    <w:rsid w:val="00644F9D"/>
    <w:rsid w:val="00646ADD"/>
    <w:rsid w:val="006471A5"/>
    <w:rsid w:val="00647416"/>
    <w:rsid w:val="00655717"/>
    <w:rsid w:val="006559A1"/>
    <w:rsid w:val="00655C20"/>
    <w:rsid w:val="00656C58"/>
    <w:rsid w:val="00660770"/>
    <w:rsid w:val="00660A4D"/>
    <w:rsid w:val="006616F2"/>
    <w:rsid w:val="00664438"/>
    <w:rsid w:val="006657F9"/>
    <w:rsid w:val="0067255C"/>
    <w:rsid w:val="00673BD9"/>
    <w:rsid w:val="006746BF"/>
    <w:rsid w:val="00677DED"/>
    <w:rsid w:val="006824A8"/>
    <w:rsid w:val="006833D2"/>
    <w:rsid w:val="006841E1"/>
    <w:rsid w:val="00685B82"/>
    <w:rsid w:val="00686373"/>
    <w:rsid w:val="00690DD2"/>
    <w:rsid w:val="0069336C"/>
    <w:rsid w:val="006A54B7"/>
    <w:rsid w:val="006A717D"/>
    <w:rsid w:val="006B166C"/>
    <w:rsid w:val="006B1BFC"/>
    <w:rsid w:val="006B4E7D"/>
    <w:rsid w:val="006C4807"/>
    <w:rsid w:val="006C6EB7"/>
    <w:rsid w:val="006D2079"/>
    <w:rsid w:val="006D32D1"/>
    <w:rsid w:val="006D7024"/>
    <w:rsid w:val="006E1311"/>
    <w:rsid w:val="006E1D97"/>
    <w:rsid w:val="006E4CB7"/>
    <w:rsid w:val="006E5854"/>
    <w:rsid w:val="006E7868"/>
    <w:rsid w:val="006E78E4"/>
    <w:rsid w:val="006E7C00"/>
    <w:rsid w:val="006F2517"/>
    <w:rsid w:val="006F2B0F"/>
    <w:rsid w:val="006F3481"/>
    <w:rsid w:val="00701C5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2EF1"/>
    <w:rsid w:val="00753574"/>
    <w:rsid w:val="00753A3C"/>
    <w:rsid w:val="007549EF"/>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A0"/>
    <w:rsid w:val="00781B3E"/>
    <w:rsid w:val="00782409"/>
    <w:rsid w:val="00782967"/>
    <w:rsid w:val="00782B8C"/>
    <w:rsid w:val="007840D4"/>
    <w:rsid w:val="00784F12"/>
    <w:rsid w:val="00785089"/>
    <w:rsid w:val="0078558C"/>
    <w:rsid w:val="00786A9B"/>
    <w:rsid w:val="0079182A"/>
    <w:rsid w:val="007927AD"/>
    <w:rsid w:val="00792A69"/>
    <w:rsid w:val="00792B12"/>
    <w:rsid w:val="00794629"/>
    <w:rsid w:val="00796105"/>
    <w:rsid w:val="007A267B"/>
    <w:rsid w:val="007A412F"/>
    <w:rsid w:val="007A54FE"/>
    <w:rsid w:val="007B0915"/>
    <w:rsid w:val="007B5202"/>
    <w:rsid w:val="007B6277"/>
    <w:rsid w:val="007C00A1"/>
    <w:rsid w:val="007C227D"/>
    <w:rsid w:val="007C4C3C"/>
    <w:rsid w:val="007D199C"/>
    <w:rsid w:val="007D23B2"/>
    <w:rsid w:val="007E1B55"/>
    <w:rsid w:val="007E2CF6"/>
    <w:rsid w:val="007E32FA"/>
    <w:rsid w:val="007E3EC5"/>
    <w:rsid w:val="007E6EBB"/>
    <w:rsid w:val="007E6EE2"/>
    <w:rsid w:val="007E7F8C"/>
    <w:rsid w:val="007F007B"/>
    <w:rsid w:val="007F1426"/>
    <w:rsid w:val="007F179D"/>
    <w:rsid w:val="007F46F1"/>
    <w:rsid w:val="007F4D93"/>
    <w:rsid w:val="007F5A98"/>
    <w:rsid w:val="007F640C"/>
    <w:rsid w:val="007F7A26"/>
    <w:rsid w:val="007F7E29"/>
    <w:rsid w:val="0080329B"/>
    <w:rsid w:val="008134FC"/>
    <w:rsid w:val="008170B6"/>
    <w:rsid w:val="008179DF"/>
    <w:rsid w:val="00817E96"/>
    <w:rsid w:val="00821F11"/>
    <w:rsid w:val="0082255A"/>
    <w:rsid w:val="00822BA1"/>
    <w:rsid w:val="00824041"/>
    <w:rsid w:val="00826191"/>
    <w:rsid w:val="008268A9"/>
    <w:rsid w:val="00827B9B"/>
    <w:rsid w:val="00827EEC"/>
    <w:rsid w:val="008311C8"/>
    <w:rsid w:val="0084115E"/>
    <w:rsid w:val="0084128A"/>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6DB8"/>
    <w:rsid w:val="0089773A"/>
    <w:rsid w:val="008A26A9"/>
    <w:rsid w:val="008A2C29"/>
    <w:rsid w:val="008A2E92"/>
    <w:rsid w:val="008A7CC3"/>
    <w:rsid w:val="008B1088"/>
    <w:rsid w:val="008B3DFE"/>
    <w:rsid w:val="008B5D67"/>
    <w:rsid w:val="008B7647"/>
    <w:rsid w:val="008C2EAA"/>
    <w:rsid w:val="008C3128"/>
    <w:rsid w:val="008C68DF"/>
    <w:rsid w:val="008D08CF"/>
    <w:rsid w:val="008D0CCE"/>
    <w:rsid w:val="008D4F7C"/>
    <w:rsid w:val="008D6E81"/>
    <w:rsid w:val="008D7177"/>
    <w:rsid w:val="008E046E"/>
    <w:rsid w:val="008E1E06"/>
    <w:rsid w:val="008E4660"/>
    <w:rsid w:val="008F1051"/>
    <w:rsid w:val="008F1DE1"/>
    <w:rsid w:val="008F2339"/>
    <w:rsid w:val="008F2CAA"/>
    <w:rsid w:val="008F3A83"/>
    <w:rsid w:val="008F3BBC"/>
    <w:rsid w:val="008F530F"/>
    <w:rsid w:val="008F5D9F"/>
    <w:rsid w:val="009034C4"/>
    <w:rsid w:val="00903C97"/>
    <w:rsid w:val="009041A7"/>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1DF7"/>
    <w:rsid w:val="0095496D"/>
    <w:rsid w:val="00954E2F"/>
    <w:rsid w:val="009574BF"/>
    <w:rsid w:val="00962FCB"/>
    <w:rsid w:val="0097581C"/>
    <w:rsid w:val="00976D6E"/>
    <w:rsid w:val="009770D1"/>
    <w:rsid w:val="009849C6"/>
    <w:rsid w:val="00986F65"/>
    <w:rsid w:val="009871A0"/>
    <w:rsid w:val="009875A2"/>
    <w:rsid w:val="00993456"/>
    <w:rsid w:val="00993E98"/>
    <w:rsid w:val="009962DA"/>
    <w:rsid w:val="00997688"/>
    <w:rsid w:val="009A27EB"/>
    <w:rsid w:val="009A4085"/>
    <w:rsid w:val="009A665E"/>
    <w:rsid w:val="009B784A"/>
    <w:rsid w:val="009B7C99"/>
    <w:rsid w:val="009C0299"/>
    <w:rsid w:val="009C0621"/>
    <w:rsid w:val="009C1544"/>
    <w:rsid w:val="009C2385"/>
    <w:rsid w:val="009C48E6"/>
    <w:rsid w:val="009C732F"/>
    <w:rsid w:val="009D18AA"/>
    <w:rsid w:val="009D2271"/>
    <w:rsid w:val="009D4282"/>
    <w:rsid w:val="009D465E"/>
    <w:rsid w:val="009D63BE"/>
    <w:rsid w:val="009D741C"/>
    <w:rsid w:val="009E3E3E"/>
    <w:rsid w:val="009E584A"/>
    <w:rsid w:val="009E6652"/>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57CBC"/>
    <w:rsid w:val="00A62C42"/>
    <w:rsid w:val="00A65450"/>
    <w:rsid w:val="00A65FE3"/>
    <w:rsid w:val="00A7451E"/>
    <w:rsid w:val="00A757A0"/>
    <w:rsid w:val="00A7616C"/>
    <w:rsid w:val="00A777E5"/>
    <w:rsid w:val="00A8093C"/>
    <w:rsid w:val="00A87443"/>
    <w:rsid w:val="00A8756B"/>
    <w:rsid w:val="00A91F38"/>
    <w:rsid w:val="00A92BF5"/>
    <w:rsid w:val="00A94FAD"/>
    <w:rsid w:val="00A9535E"/>
    <w:rsid w:val="00A96FE2"/>
    <w:rsid w:val="00A970AE"/>
    <w:rsid w:val="00AA3F55"/>
    <w:rsid w:val="00AA5E67"/>
    <w:rsid w:val="00AB1DDD"/>
    <w:rsid w:val="00AB2E8C"/>
    <w:rsid w:val="00AB2ECE"/>
    <w:rsid w:val="00AB385B"/>
    <w:rsid w:val="00AB45E6"/>
    <w:rsid w:val="00AB4E02"/>
    <w:rsid w:val="00AB5405"/>
    <w:rsid w:val="00AB6AE1"/>
    <w:rsid w:val="00AB6AF7"/>
    <w:rsid w:val="00AC31C4"/>
    <w:rsid w:val="00AC3671"/>
    <w:rsid w:val="00AC4450"/>
    <w:rsid w:val="00AC486B"/>
    <w:rsid w:val="00AC60E2"/>
    <w:rsid w:val="00AC6A4E"/>
    <w:rsid w:val="00AD10C2"/>
    <w:rsid w:val="00AD1E76"/>
    <w:rsid w:val="00AD1FAC"/>
    <w:rsid w:val="00AD3A89"/>
    <w:rsid w:val="00AD5AE0"/>
    <w:rsid w:val="00AD6365"/>
    <w:rsid w:val="00AD6B41"/>
    <w:rsid w:val="00AE06A3"/>
    <w:rsid w:val="00AE0756"/>
    <w:rsid w:val="00AF064A"/>
    <w:rsid w:val="00AF2358"/>
    <w:rsid w:val="00AF24EA"/>
    <w:rsid w:val="00AF272B"/>
    <w:rsid w:val="00AF3074"/>
    <w:rsid w:val="00AF328D"/>
    <w:rsid w:val="00AF3677"/>
    <w:rsid w:val="00AF4CD2"/>
    <w:rsid w:val="00AF7ABB"/>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873"/>
    <w:rsid w:val="00B25CC1"/>
    <w:rsid w:val="00B31FE0"/>
    <w:rsid w:val="00B33A06"/>
    <w:rsid w:val="00B33F50"/>
    <w:rsid w:val="00B34A0B"/>
    <w:rsid w:val="00B34AD2"/>
    <w:rsid w:val="00B35E3E"/>
    <w:rsid w:val="00B37F30"/>
    <w:rsid w:val="00B42CC5"/>
    <w:rsid w:val="00B42E72"/>
    <w:rsid w:val="00B44AB6"/>
    <w:rsid w:val="00B4541C"/>
    <w:rsid w:val="00B45EE0"/>
    <w:rsid w:val="00B45F3A"/>
    <w:rsid w:val="00B4634F"/>
    <w:rsid w:val="00B468F1"/>
    <w:rsid w:val="00B47449"/>
    <w:rsid w:val="00B50483"/>
    <w:rsid w:val="00B511CD"/>
    <w:rsid w:val="00B52F1F"/>
    <w:rsid w:val="00B538D2"/>
    <w:rsid w:val="00B56405"/>
    <w:rsid w:val="00B56537"/>
    <w:rsid w:val="00B6612B"/>
    <w:rsid w:val="00B66570"/>
    <w:rsid w:val="00B71D80"/>
    <w:rsid w:val="00B73740"/>
    <w:rsid w:val="00B74EB0"/>
    <w:rsid w:val="00B75423"/>
    <w:rsid w:val="00B7749E"/>
    <w:rsid w:val="00B77960"/>
    <w:rsid w:val="00B80B0F"/>
    <w:rsid w:val="00B830BE"/>
    <w:rsid w:val="00B87494"/>
    <w:rsid w:val="00B87F68"/>
    <w:rsid w:val="00B91AEE"/>
    <w:rsid w:val="00B947A5"/>
    <w:rsid w:val="00B94B1D"/>
    <w:rsid w:val="00B94D62"/>
    <w:rsid w:val="00B94F74"/>
    <w:rsid w:val="00B972D2"/>
    <w:rsid w:val="00B97376"/>
    <w:rsid w:val="00BA3DE4"/>
    <w:rsid w:val="00BA4171"/>
    <w:rsid w:val="00BA6BE1"/>
    <w:rsid w:val="00BA7185"/>
    <w:rsid w:val="00BA72B5"/>
    <w:rsid w:val="00BB4199"/>
    <w:rsid w:val="00BB4D9A"/>
    <w:rsid w:val="00BB7900"/>
    <w:rsid w:val="00BB7D9D"/>
    <w:rsid w:val="00BC4BE9"/>
    <w:rsid w:val="00BD1A74"/>
    <w:rsid w:val="00BD267A"/>
    <w:rsid w:val="00BD340B"/>
    <w:rsid w:val="00BE0710"/>
    <w:rsid w:val="00BE0C73"/>
    <w:rsid w:val="00BE1222"/>
    <w:rsid w:val="00BE1A27"/>
    <w:rsid w:val="00BE3414"/>
    <w:rsid w:val="00BE5D96"/>
    <w:rsid w:val="00BE7995"/>
    <w:rsid w:val="00BF1B1B"/>
    <w:rsid w:val="00BF2329"/>
    <w:rsid w:val="00BF3505"/>
    <w:rsid w:val="00BF5039"/>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2F21"/>
    <w:rsid w:val="00C24AF2"/>
    <w:rsid w:val="00C25112"/>
    <w:rsid w:val="00C25B71"/>
    <w:rsid w:val="00C26369"/>
    <w:rsid w:val="00C31CFF"/>
    <w:rsid w:val="00C35B86"/>
    <w:rsid w:val="00C367F4"/>
    <w:rsid w:val="00C36E2B"/>
    <w:rsid w:val="00C41737"/>
    <w:rsid w:val="00C446A0"/>
    <w:rsid w:val="00C4522A"/>
    <w:rsid w:val="00C472E7"/>
    <w:rsid w:val="00C475FB"/>
    <w:rsid w:val="00C47DC8"/>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1868"/>
    <w:rsid w:val="00C93075"/>
    <w:rsid w:val="00C942CD"/>
    <w:rsid w:val="00C96B4E"/>
    <w:rsid w:val="00CA1A7F"/>
    <w:rsid w:val="00CA2C38"/>
    <w:rsid w:val="00CB0CF9"/>
    <w:rsid w:val="00CB15B9"/>
    <w:rsid w:val="00CB16C7"/>
    <w:rsid w:val="00CB1763"/>
    <w:rsid w:val="00CB2E36"/>
    <w:rsid w:val="00CB5482"/>
    <w:rsid w:val="00CC11F9"/>
    <w:rsid w:val="00CC1FD0"/>
    <w:rsid w:val="00CC28D4"/>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2D04"/>
    <w:rsid w:val="00D1564D"/>
    <w:rsid w:val="00D222A7"/>
    <w:rsid w:val="00D2270C"/>
    <w:rsid w:val="00D247D2"/>
    <w:rsid w:val="00D25D33"/>
    <w:rsid w:val="00D261F0"/>
    <w:rsid w:val="00D308CB"/>
    <w:rsid w:val="00D31893"/>
    <w:rsid w:val="00D31C6B"/>
    <w:rsid w:val="00D321FC"/>
    <w:rsid w:val="00D3278F"/>
    <w:rsid w:val="00D34190"/>
    <w:rsid w:val="00D35E68"/>
    <w:rsid w:val="00D36ADF"/>
    <w:rsid w:val="00D428DE"/>
    <w:rsid w:val="00D46BEA"/>
    <w:rsid w:val="00D479F7"/>
    <w:rsid w:val="00D50A18"/>
    <w:rsid w:val="00D53CF3"/>
    <w:rsid w:val="00D61D48"/>
    <w:rsid w:val="00D624A1"/>
    <w:rsid w:val="00D6338D"/>
    <w:rsid w:val="00D6685C"/>
    <w:rsid w:val="00D67AFD"/>
    <w:rsid w:val="00D76268"/>
    <w:rsid w:val="00D77566"/>
    <w:rsid w:val="00D7777E"/>
    <w:rsid w:val="00D80ED9"/>
    <w:rsid w:val="00D81B22"/>
    <w:rsid w:val="00D81C6D"/>
    <w:rsid w:val="00D82827"/>
    <w:rsid w:val="00D85459"/>
    <w:rsid w:val="00D8748D"/>
    <w:rsid w:val="00D918C7"/>
    <w:rsid w:val="00D91F74"/>
    <w:rsid w:val="00D9200B"/>
    <w:rsid w:val="00D92049"/>
    <w:rsid w:val="00D93749"/>
    <w:rsid w:val="00D9581A"/>
    <w:rsid w:val="00D96D0D"/>
    <w:rsid w:val="00DA2274"/>
    <w:rsid w:val="00DA6FE6"/>
    <w:rsid w:val="00DA70B9"/>
    <w:rsid w:val="00DA7707"/>
    <w:rsid w:val="00DB0251"/>
    <w:rsid w:val="00DC237A"/>
    <w:rsid w:val="00DC3175"/>
    <w:rsid w:val="00DC5A95"/>
    <w:rsid w:val="00DD181C"/>
    <w:rsid w:val="00DD25CB"/>
    <w:rsid w:val="00DD2B04"/>
    <w:rsid w:val="00DD35BD"/>
    <w:rsid w:val="00DD3CA7"/>
    <w:rsid w:val="00DD53CB"/>
    <w:rsid w:val="00DD7AA9"/>
    <w:rsid w:val="00DE0A34"/>
    <w:rsid w:val="00DE1DAC"/>
    <w:rsid w:val="00DE5B9C"/>
    <w:rsid w:val="00DF2148"/>
    <w:rsid w:val="00DF4B46"/>
    <w:rsid w:val="00DF4F49"/>
    <w:rsid w:val="00E00E81"/>
    <w:rsid w:val="00E02A67"/>
    <w:rsid w:val="00E060D7"/>
    <w:rsid w:val="00E06BB6"/>
    <w:rsid w:val="00E075F7"/>
    <w:rsid w:val="00E078E9"/>
    <w:rsid w:val="00E107BF"/>
    <w:rsid w:val="00E10EBE"/>
    <w:rsid w:val="00E11BBF"/>
    <w:rsid w:val="00E12F73"/>
    <w:rsid w:val="00E13944"/>
    <w:rsid w:val="00E14A20"/>
    <w:rsid w:val="00E14D36"/>
    <w:rsid w:val="00E16F1F"/>
    <w:rsid w:val="00E179A1"/>
    <w:rsid w:val="00E22E01"/>
    <w:rsid w:val="00E27858"/>
    <w:rsid w:val="00E317A3"/>
    <w:rsid w:val="00E32A64"/>
    <w:rsid w:val="00E3533E"/>
    <w:rsid w:val="00E3547A"/>
    <w:rsid w:val="00E35902"/>
    <w:rsid w:val="00E36070"/>
    <w:rsid w:val="00E362F7"/>
    <w:rsid w:val="00E43CD3"/>
    <w:rsid w:val="00E45BE5"/>
    <w:rsid w:val="00E46AA6"/>
    <w:rsid w:val="00E506D9"/>
    <w:rsid w:val="00E50C06"/>
    <w:rsid w:val="00E518DD"/>
    <w:rsid w:val="00E53638"/>
    <w:rsid w:val="00E63FA3"/>
    <w:rsid w:val="00E642FA"/>
    <w:rsid w:val="00E661F4"/>
    <w:rsid w:val="00E6634A"/>
    <w:rsid w:val="00E67FAB"/>
    <w:rsid w:val="00E705EF"/>
    <w:rsid w:val="00E74ED7"/>
    <w:rsid w:val="00E75B6B"/>
    <w:rsid w:val="00E80375"/>
    <w:rsid w:val="00E81D78"/>
    <w:rsid w:val="00E82BDD"/>
    <w:rsid w:val="00E84A2C"/>
    <w:rsid w:val="00E93728"/>
    <w:rsid w:val="00E94A92"/>
    <w:rsid w:val="00E96723"/>
    <w:rsid w:val="00E97929"/>
    <w:rsid w:val="00EA199F"/>
    <w:rsid w:val="00EA201E"/>
    <w:rsid w:val="00EA2FC5"/>
    <w:rsid w:val="00EA3AAE"/>
    <w:rsid w:val="00EA461D"/>
    <w:rsid w:val="00EA6E61"/>
    <w:rsid w:val="00EA6F65"/>
    <w:rsid w:val="00EA7451"/>
    <w:rsid w:val="00EA7782"/>
    <w:rsid w:val="00EA7CF1"/>
    <w:rsid w:val="00EB6119"/>
    <w:rsid w:val="00EC1395"/>
    <w:rsid w:val="00EC6F55"/>
    <w:rsid w:val="00EC7DFE"/>
    <w:rsid w:val="00ED0796"/>
    <w:rsid w:val="00ED2EF6"/>
    <w:rsid w:val="00ED362A"/>
    <w:rsid w:val="00ED4222"/>
    <w:rsid w:val="00ED5EF3"/>
    <w:rsid w:val="00ED62CE"/>
    <w:rsid w:val="00EE26FB"/>
    <w:rsid w:val="00EF2B78"/>
    <w:rsid w:val="00EF4332"/>
    <w:rsid w:val="00EF6001"/>
    <w:rsid w:val="00EF6718"/>
    <w:rsid w:val="00EF7677"/>
    <w:rsid w:val="00F01D66"/>
    <w:rsid w:val="00F03208"/>
    <w:rsid w:val="00F06D65"/>
    <w:rsid w:val="00F155B5"/>
    <w:rsid w:val="00F15E19"/>
    <w:rsid w:val="00F16B61"/>
    <w:rsid w:val="00F178B4"/>
    <w:rsid w:val="00F17D48"/>
    <w:rsid w:val="00F20496"/>
    <w:rsid w:val="00F27BD5"/>
    <w:rsid w:val="00F33F8F"/>
    <w:rsid w:val="00F36A57"/>
    <w:rsid w:val="00F40C17"/>
    <w:rsid w:val="00F44BAD"/>
    <w:rsid w:val="00F45969"/>
    <w:rsid w:val="00F5127C"/>
    <w:rsid w:val="00F5237E"/>
    <w:rsid w:val="00F5385B"/>
    <w:rsid w:val="00F53D16"/>
    <w:rsid w:val="00F54157"/>
    <w:rsid w:val="00F57491"/>
    <w:rsid w:val="00F60C67"/>
    <w:rsid w:val="00F6260E"/>
    <w:rsid w:val="00F653D6"/>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545"/>
    <w:rsid w:val="00FA165C"/>
    <w:rsid w:val="00FB1968"/>
    <w:rsid w:val="00FB40EC"/>
    <w:rsid w:val="00FB4970"/>
    <w:rsid w:val="00FB62B2"/>
    <w:rsid w:val="00FB79BF"/>
    <w:rsid w:val="00FC12BD"/>
    <w:rsid w:val="00FC5226"/>
    <w:rsid w:val="00FC7137"/>
    <w:rsid w:val="00FC7493"/>
    <w:rsid w:val="00FD03E0"/>
    <w:rsid w:val="00FD1ACB"/>
    <w:rsid w:val="00FE020C"/>
    <w:rsid w:val="00FE1C02"/>
    <w:rsid w:val="00FE268B"/>
    <w:rsid w:val="00FE279E"/>
    <w:rsid w:val="00FE7587"/>
    <w:rsid w:val="00FE7A3D"/>
    <w:rsid w:val="00FF2AA3"/>
    <w:rsid w:val="00FF6286"/>
    <w:rsid w:val="00FF6843"/>
    <w:rsid w:val="010C0502"/>
    <w:rsid w:val="015A1D63"/>
    <w:rsid w:val="01A16E8E"/>
    <w:rsid w:val="01AB5512"/>
    <w:rsid w:val="02D84229"/>
    <w:rsid w:val="041E22FB"/>
    <w:rsid w:val="045C354F"/>
    <w:rsid w:val="049F168E"/>
    <w:rsid w:val="04BB7ED2"/>
    <w:rsid w:val="06305825"/>
    <w:rsid w:val="06D5093D"/>
    <w:rsid w:val="074402CA"/>
    <w:rsid w:val="075E138C"/>
    <w:rsid w:val="0843749E"/>
    <w:rsid w:val="0A2C74AD"/>
    <w:rsid w:val="0A48452A"/>
    <w:rsid w:val="0A4A209B"/>
    <w:rsid w:val="0B310B66"/>
    <w:rsid w:val="0D2F21E6"/>
    <w:rsid w:val="0D682F64"/>
    <w:rsid w:val="0D732B2C"/>
    <w:rsid w:val="0E1108AC"/>
    <w:rsid w:val="0E224237"/>
    <w:rsid w:val="0E423199"/>
    <w:rsid w:val="0EAA0375"/>
    <w:rsid w:val="0ED2440E"/>
    <w:rsid w:val="0F3D21CF"/>
    <w:rsid w:val="0F5509B0"/>
    <w:rsid w:val="108452C1"/>
    <w:rsid w:val="10E20499"/>
    <w:rsid w:val="116A6D7C"/>
    <w:rsid w:val="11A9611E"/>
    <w:rsid w:val="1248188D"/>
    <w:rsid w:val="1272041A"/>
    <w:rsid w:val="12A232C0"/>
    <w:rsid w:val="13D53AA5"/>
    <w:rsid w:val="15BF16CB"/>
    <w:rsid w:val="1739003E"/>
    <w:rsid w:val="17442A96"/>
    <w:rsid w:val="17461261"/>
    <w:rsid w:val="17B97ABD"/>
    <w:rsid w:val="18422604"/>
    <w:rsid w:val="19EC6BD7"/>
    <w:rsid w:val="1A187AC0"/>
    <w:rsid w:val="1A424B3D"/>
    <w:rsid w:val="1A741289"/>
    <w:rsid w:val="1A7434AE"/>
    <w:rsid w:val="1ABD1DF6"/>
    <w:rsid w:val="1AF44089"/>
    <w:rsid w:val="1B1A2373"/>
    <w:rsid w:val="1B395F40"/>
    <w:rsid w:val="1BA522ED"/>
    <w:rsid w:val="1CEC0D90"/>
    <w:rsid w:val="1D1522F2"/>
    <w:rsid w:val="1D912C10"/>
    <w:rsid w:val="1EFA3C38"/>
    <w:rsid w:val="1F5350F7"/>
    <w:rsid w:val="204213F3"/>
    <w:rsid w:val="208E5E96"/>
    <w:rsid w:val="2120368E"/>
    <w:rsid w:val="21982431"/>
    <w:rsid w:val="21A50B57"/>
    <w:rsid w:val="227635D6"/>
    <w:rsid w:val="24CD1C80"/>
    <w:rsid w:val="27BD5803"/>
    <w:rsid w:val="287D718B"/>
    <w:rsid w:val="289730BA"/>
    <w:rsid w:val="28A8200F"/>
    <w:rsid w:val="28AA222B"/>
    <w:rsid w:val="29A9603F"/>
    <w:rsid w:val="29C4731D"/>
    <w:rsid w:val="29F73A25"/>
    <w:rsid w:val="2A135BAE"/>
    <w:rsid w:val="2B84745F"/>
    <w:rsid w:val="2BBC622D"/>
    <w:rsid w:val="2BD73F0E"/>
    <w:rsid w:val="2C273B93"/>
    <w:rsid w:val="2C602C01"/>
    <w:rsid w:val="2CD15DCE"/>
    <w:rsid w:val="2D245FEA"/>
    <w:rsid w:val="2D9554F2"/>
    <w:rsid w:val="2E2E745B"/>
    <w:rsid w:val="2ED07704"/>
    <w:rsid w:val="2F18654D"/>
    <w:rsid w:val="307B625B"/>
    <w:rsid w:val="3140197F"/>
    <w:rsid w:val="317B3047"/>
    <w:rsid w:val="344515CE"/>
    <w:rsid w:val="36C7044C"/>
    <w:rsid w:val="371043AE"/>
    <w:rsid w:val="382B67B9"/>
    <w:rsid w:val="39B32692"/>
    <w:rsid w:val="39FE23D7"/>
    <w:rsid w:val="3AA41AE8"/>
    <w:rsid w:val="3AC71D0D"/>
    <w:rsid w:val="3B48444D"/>
    <w:rsid w:val="3BC1546A"/>
    <w:rsid w:val="3CBA010B"/>
    <w:rsid w:val="3D8F1598"/>
    <w:rsid w:val="3E300685"/>
    <w:rsid w:val="3E496D17"/>
    <w:rsid w:val="3EF9251F"/>
    <w:rsid w:val="3F9D3335"/>
    <w:rsid w:val="3FEA4211"/>
    <w:rsid w:val="4069269E"/>
    <w:rsid w:val="42B57D06"/>
    <w:rsid w:val="439F2829"/>
    <w:rsid w:val="43FC76CD"/>
    <w:rsid w:val="45233CAF"/>
    <w:rsid w:val="454D5FC1"/>
    <w:rsid w:val="46EB3CE3"/>
    <w:rsid w:val="47B24801"/>
    <w:rsid w:val="47C64868"/>
    <w:rsid w:val="47E70106"/>
    <w:rsid w:val="482E5121"/>
    <w:rsid w:val="48911E16"/>
    <w:rsid w:val="4897331F"/>
    <w:rsid w:val="48CD7A4F"/>
    <w:rsid w:val="498B60E9"/>
    <w:rsid w:val="49C7002C"/>
    <w:rsid w:val="4A6921BC"/>
    <w:rsid w:val="4B1135EE"/>
    <w:rsid w:val="4B276F4F"/>
    <w:rsid w:val="4BBE19C6"/>
    <w:rsid w:val="4E1D32BD"/>
    <w:rsid w:val="4F075432"/>
    <w:rsid w:val="4FEE65F2"/>
    <w:rsid w:val="50493828"/>
    <w:rsid w:val="513B5867"/>
    <w:rsid w:val="51F577C4"/>
    <w:rsid w:val="5577174D"/>
    <w:rsid w:val="56093997"/>
    <w:rsid w:val="56332FB1"/>
    <w:rsid w:val="568A2E25"/>
    <w:rsid w:val="57081D47"/>
    <w:rsid w:val="57262899"/>
    <w:rsid w:val="572B1A2F"/>
    <w:rsid w:val="58306F9A"/>
    <w:rsid w:val="58BA1767"/>
    <w:rsid w:val="58FA61CD"/>
    <w:rsid w:val="591E1CF6"/>
    <w:rsid w:val="5A751DEA"/>
    <w:rsid w:val="5A9600C8"/>
    <w:rsid w:val="5BCA7F13"/>
    <w:rsid w:val="5BF40AEC"/>
    <w:rsid w:val="5C91458D"/>
    <w:rsid w:val="5D1D22C5"/>
    <w:rsid w:val="5DFF6AED"/>
    <w:rsid w:val="5E1F0D3F"/>
    <w:rsid w:val="5F323FDE"/>
    <w:rsid w:val="600F4147"/>
    <w:rsid w:val="610619ED"/>
    <w:rsid w:val="61C947C9"/>
    <w:rsid w:val="61D770D4"/>
    <w:rsid w:val="63085EC5"/>
    <w:rsid w:val="64516CD9"/>
    <w:rsid w:val="649E3D74"/>
    <w:rsid w:val="658F4C0E"/>
    <w:rsid w:val="65D31C24"/>
    <w:rsid w:val="661A1A97"/>
    <w:rsid w:val="674C6628"/>
    <w:rsid w:val="675A65EF"/>
    <w:rsid w:val="68080793"/>
    <w:rsid w:val="68D8137E"/>
    <w:rsid w:val="68E50599"/>
    <w:rsid w:val="6A1A02B8"/>
    <w:rsid w:val="6B4639FD"/>
    <w:rsid w:val="6C553829"/>
    <w:rsid w:val="6DB85E1E"/>
    <w:rsid w:val="6E2816DE"/>
    <w:rsid w:val="6E3F7887"/>
    <w:rsid w:val="6F0230C8"/>
    <w:rsid w:val="6FFF2863"/>
    <w:rsid w:val="705A1D94"/>
    <w:rsid w:val="715A029C"/>
    <w:rsid w:val="73701EFD"/>
    <w:rsid w:val="738F4DA6"/>
    <w:rsid w:val="73B451E2"/>
    <w:rsid w:val="749534C9"/>
    <w:rsid w:val="74AE150D"/>
    <w:rsid w:val="74D177C5"/>
    <w:rsid w:val="75137B94"/>
    <w:rsid w:val="75175B20"/>
    <w:rsid w:val="75A35605"/>
    <w:rsid w:val="75EC353E"/>
    <w:rsid w:val="77974CF6"/>
    <w:rsid w:val="786C6E8A"/>
    <w:rsid w:val="7878534F"/>
    <w:rsid w:val="7A0D370B"/>
    <w:rsid w:val="7B000FCE"/>
    <w:rsid w:val="7C1E59E5"/>
    <w:rsid w:val="7C552234"/>
    <w:rsid w:val="7C7B1EAF"/>
    <w:rsid w:val="7D4E6C16"/>
    <w:rsid w:val="7D787377"/>
    <w:rsid w:val="7D7D0EC6"/>
    <w:rsid w:val="7E4F0F31"/>
    <w:rsid w:val="7E63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BBE063"/>
  <w15:docId w15:val="{11916A7B-6898-4872-8320-1A3C3A25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Indent 2" w:qFormat="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0"/>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0"/>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0"/>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topLinePunct w:val="0"/>
      <w:adjustRightInd/>
      <w:snapToGrid/>
      <w:spacing w:line="240" w:lineRule="auto"/>
      <w:ind w:firstLine="0"/>
    </w:pPr>
    <w:rPr>
      <w:snapToGrid/>
      <w:szCs w:val="24"/>
    </w:rPr>
  </w:style>
  <w:style w:type="paragraph" w:styleId="a5">
    <w:name w:val="annotation text"/>
    <w:basedOn w:val="a"/>
    <w:link w:val="a6"/>
    <w:qFormat/>
    <w:pPr>
      <w:jc w:val="left"/>
    </w:pPr>
    <w:rPr>
      <w:snapToGrid/>
      <w:sz w:val="21"/>
      <w:szCs w:val="22"/>
    </w:rPr>
  </w:style>
  <w:style w:type="paragraph" w:styleId="a7">
    <w:name w:val="Body Text"/>
    <w:basedOn w:val="a"/>
    <w:link w:val="a8"/>
    <w:qFormat/>
    <w:rPr>
      <w:snapToGrid/>
      <w:color w:val="FF0000"/>
      <w:kern w:val="0"/>
      <w:sz w:val="20"/>
    </w:rPr>
  </w:style>
  <w:style w:type="paragraph" w:styleId="a9">
    <w:name w:val="Body Text Indent"/>
    <w:basedOn w:val="a"/>
    <w:link w:val="aa"/>
    <w:pPr>
      <w:topLinePunct w:val="0"/>
      <w:adjustRightInd/>
      <w:snapToGrid/>
      <w:spacing w:after="120" w:line="240" w:lineRule="auto"/>
      <w:ind w:leftChars="200" w:left="420" w:firstLine="0"/>
    </w:pPr>
    <w:rPr>
      <w:snapToGrid/>
      <w:sz w:val="21"/>
    </w:rPr>
  </w:style>
  <w:style w:type="paragraph" w:styleId="ab">
    <w:name w:val="Plain Text"/>
    <w:basedOn w:val="a"/>
    <w:link w:val="ac"/>
    <w:qFormat/>
    <w:pPr>
      <w:topLinePunct w:val="0"/>
      <w:adjustRightInd/>
      <w:snapToGrid/>
      <w:spacing w:line="240" w:lineRule="auto"/>
      <w:ind w:firstLine="0"/>
    </w:pPr>
    <w:rPr>
      <w:rFonts w:ascii="宋体" w:hAnsi="Courier New"/>
      <w:snapToGrid/>
      <w:sz w:val="21"/>
      <w:szCs w:val="20"/>
    </w:rPr>
  </w:style>
  <w:style w:type="paragraph" w:styleId="ad">
    <w:name w:val="Date"/>
    <w:basedOn w:val="a"/>
    <w:next w:val="a"/>
    <w:link w:val="ae"/>
    <w:qFormat/>
    <w:pPr>
      <w:topLinePunct w:val="0"/>
      <w:adjustRightInd/>
      <w:snapToGrid/>
      <w:spacing w:line="240" w:lineRule="auto"/>
      <w:ind w:leftChars="2500" w:left="100" w:firstLine="0"/>
    </w:pPr>
    <w:rPr>
      <w:snapToGrid/>
      <w:kern w:val="0"/>
      <w:sz w:val="20"/>
      <w:szCs w:val="20"/>
    </w:rPr>
  </w:style>
  <w:style w:type="paragraph" w:styleId="21">
    <w:name w:val="Body Text Indent 2"/>
    <w:basedOn w:val="a"/>
    <w:link w:val="22"/>
    <w:qFormat/>
    <w:pPr>
      <w:topLinePunct w:val="0"/>
      <w:adjustRightInd/>
      <w:snapToGrid/>
      <w:spacing w:line="360" w:lineRule="auto"/>
      <w:ind w:firstLine="480"/>
    </w:pPr>
    <w:rPr>
      <w:rFonts w:ascii="宋体"/>
      <w:snapToGrid/>
      <w:szCs w:val="20"/>
    </w:rPr>
  </w:style>
  <w:style w:type="paragraph" w:styleId="af">
    <w:name w:val="Balloon Text"/>
    <w:basedOn w:val="a"/>
    <w:link w:val="af0"/>
    <w:semiHidden/>
    <w:qFormat/>
    <w:rPr>
      <w:sz w:val="18"/>
      <w:szCs w:val="18"/>
    </w:rPr>
  </w:style>
  <w:style w:type="paragraph" w:styleId="af1">
    <w:name w:val="footer"/>
    <w:basedOn w:val="a"/>
    <w:link w:val="af2"/>
    <w:qFormat/>
    <w:pPr>
      <w:tabs>
        <w:tab w:val="center" w:pos="4153"/>
        <w:tab w:val="right" w:pos="8306"/>
      </w:tabs>
      <w:jc w:val="left"/>
    </w:pPr>
    <w:rPr>
      <w:snapToGrid/>
      <w:kern w:val="0"/>
      <w:sz w:val="18"/>
      <w:szCs w:val="18"/>
    </w:rPr>
  </w:style>
  <w:style w:type="paragraph" w:styleId="af3">
    <w:name w:val="header"/>
    <w:basedOn w:val="a"/>
    <w:link w:val="af4"/>
    <w:qFormat/>
    <w:pPr>
      <w:pBdr>
        <w:bottom w:val="single" w:sz="6" w:space="1" w:color="auto"/>
      </w:pBdr>
      <w:tabs>
        <w:tab w:val="center" w:pos="4153"/>
        <w:tab w:val="right" w:pos="8306"/>
      </w:tabs>
      <w:jc w:val="center"/>
    </w:pPr>
    <w:rPr>
      <w:snapToGrid/>
      <w:kern w:val="0"/>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f5">
    <w:name w:val="Normal (Web)"/>
    <w:basedOn w:val="a"/>
    <w:uiPriority w:val="99"/>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f6">
    <w:name w:val="Title"/>
    <w:basedOn w:val="a"/>
    <w:next w:val="a"/>
    <w:link w:val="af7"/>
    <w:qFormat/>
    <w:pPr>
      <w:spacing w:before="240" w:after="60"/>
      <w:jc w:val="center"/>
      <w:outlineLvl w:val="0"/>
    </w:pPr>
    <w:rPr>
      <w:rFonts w:ascii="Cambria" w:hAnsi="Cambria"/>
      <w:b/>
      <w:bCs/>
      <w:snapToGrid/>
      <w:sz w:val="32"/>
      <w:szCs w:val="32"/>
    </w:rPr>
  </w:style>
  <w:style w:type="paragraph" w:styleId="af8">
    <w:name w:val="annotation subject"/>
    <w:basedOn w:val="a5"/>
    <w:next w:val="a5"/>
    <w:link w:val="af9"/>
    <w:semiHidden/>
    <w:qFormat/>
    <w:pPr>
      <w:topLinePunct w:val="0"/>
      <w:adjustRightInd/>
      <w:snapToGrid/>
      <w:spacing w:line="240" w:lineRule="auto"/>
      <w:ind w:firstLine="0"/>
    </w:pPr>
    <w:rPr>
      <w:sz w:val="24"/>
      <w:szCs w:val="20"/>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semiHidden/>
    <w:qFormat/>
    <w:rPr>
      <w:sz w:val="21"/>
    </w:rPr>
  </w:style>
  <w:style w:type="character" w:customStyle="1" w:styleId="10">
    <w:name w:val="标题 1 字符"/>
    <w:link w:val="1"/>
    <w:qFormat/>
    <w:locked/>
    <w:rPr>
      <w:rFonts w:eastAsia="宋体"/>
      <w:b/>
      <w:bCs/>
      <w:kern w:val="44"/>
      <w:sz w:val="44"/>
      <w:szCs w:val="44"/>
      <w:lang w:val="en-US" w:eastAsia="zh-CN" w:bidi="ar-SA"/>
    </w:rPr>
  </w:style>
  <w:style w:type="character" w:customStyle="1" w:styleId="20">
    <w:name w:val="标题 2 字符"/>
    <w:link w:val="2"/>
    <w:qFormat/>
    <w:locked/>
    <w:rPr>
      <w:rFonts w:ascii="Arial" w:eastAsia="黑体" w:hAnsi="Arial" w:cs="Arial"/>
      <w:b/>
      <w:bCs/>
      <w:kern w:val="2"/>
      <w:sz w:val="32"/>
      <w:szCs w:val="32"/>
      <w:lang w:val="en-US" w:eastAsia="zh-CN" w:bidi="ar-SA"/>
    </w:rPr>
  </w:style>
  <w:style w:type="character" w:customStyle="1" w:styleId="30">
    <w:name w:val="标题 3 字符"/>
    <w:link w:val="3"/>
    <w:semiHidden/>
    <w:qFormat/>
    <w:locked/>
    <w:rPr>
      <w:rFonts w:eastAsia="宋体"/>
      <w:b/>
      <w:bCs/>
      <w:kern w:val="2"/>
      <w:sz w:val="32"/>
      <w:szCs w:val="32"/>
      <w:lang w:val="en-US" w:eastAsia="zh-CN" w:bidi="ar-SA"/>
    </w:rPr>
  </w:style>
  <w:style w:type="character" w:customStyle="1" w:styleId="a4">
    <w:name w:val="文档结构图 字符"/>
    <w:link w:val="a3"/>
    <w:qFormat/>
    <w:locked/>
    <w:rPr>
      <w:rFonts w:eastAsia="宋体"/>
      <w:kern w:val="2"/>
      <w:sz w:val="24"/>
      <w:szCs w:val="24"/>
      <w:lang w:val="en-US" w:eastAsia="zh-CN" w:bidi="ar-SA"/>
    </w:rPr>
  </w:style>
  <w:style w:type="character" w:customStyle="1" w:styleId="a6">
    <w:name w:val="批注文字 字符"/>
    <w:link w:val="a5"/>
    <w:qFormat/>
    <w:rPr>
      <w:kern w:val="2"/>
      <w:sz w:val="21"/>
      <w:szCs w:val="22"/>
    </w:rPr>
  </w:style>
  <w:style w:type="character" w:customStyle="1" w:styleId="a8">
    <w:name w:val="正文文本 字符"/>
    <w:link w:val="a7"/>
    <w:qFormat/>
    <w:locked/>
    <w:rPr>
      <w:color w:val="FF0000"/>
      <w:szCs w:val="21"/>
    </w:rPr>
  </w:style>
  <w:style w:type="character" w:customStyle="1" w:styleId="aa">
    <w:name w:val="正文文本缩进 字符"/>
    <w:link w:val="a9"/>
    <w:qFormat/>
    <w:locked/>
    <w:rPr>
      <w:rFonts w:eastAsia="宋体"/>
      <w:kern w:val="2"/>
      <w:sz w:val="21"/>
      <w:szCs w:val="21"/>
      <w:lang w:val="en-US" w:eastAsia="zh-CN" w:bidi="ar-SA"/>
    </w:rPr>
  </w:style>
  <w:style w:type="character" w:customStyle="1" w:styleId="ac">
    <w:name w:val="纯文本 字符"/>
    <w:link w:val="ab"/>
    <w:qFormat/>
    <w:locked/>
    <w:rPr>
      <w:rFonts w:ascii="宋体" w:hAnsi="Courier New"/>
      <w:kern w:val="2"/>
      <w:sz w:val="21"/>
      <w:lang w:bidi="ar-SA"/>
    </w:rPr>
  </w:style>
  <w:style w:type="character" w:customStyle="1" w:styleId="ae">
    <w:name w:val="日期 字符"/>
    <w:link w:val="ad"/>
    <w:semiHidden/>
    <w:qFormat/>
    <w:locked/>
    <w:rPr>
      <w:rFonts w:eastAsia="宋体"/>
      <w:lang w:val="en-US" w:eastAsia="zh-CN" w:bidi="ar-SA"/>
    </w:rPr>
  </w:style>
  <w:style w:type="character" w:customStyle="1" w:styleId="22">
    <w:name w:val="正文文本缩进 2 字符"/>
    <w:link w:val="21"/>
    <w:qFormat/>
    <w:locked/>
    <w:rPr>
      <w:rFonts w:ascii="宋体"/>
      <w:kern w:val="2"/>
      <w:sz w:val="24"/>
      <w:lang w:bidi="ar-SA"/>
    </w:rPr>
  </w:style>
  <w:style w:type="character" w:customStyle="1" w:styleId="af0">
    <w:name w:val="批注框文本 字符"/>
    <w:link w:val="af"/>
    <w:qFormat/>
    <w:locked/>
    <w:rPr>
      <w:rFonts w:eastAsia="宋体"/>
      <w:snapToGrid w:val="0"/>
      <w:kern w:val="2"/>
      <w:sz w:val="18"/>
      <w:szCs w:val="18"/>
      <w:lang w:val="en-US" w:eastAsia="zh-CN" w:bidi="ar-SA"/>
    </w:rPr>
  </w:style>
  <w:style w:type="character" w:customStyle="1" w:styleId="af2">
    <w:name w:val="页脚 字符"/>
    <w:link w:val="af1"/>
    <w:qFormat/>
    <w:rPr>
      <w:sz w:val="18"/>
      <w:szCs w:val="18"/>
    </w:rPr>
  </w:style>
  <w:style w:type="character" w:customStyle="1" w:styleId="af4">
    <w:name w:val="页眉 字符"/>
    <w:link w:val="af3"/>
    <w:qFormat/>
    <w:rPr>
      <w:sz w:val="18"/>
      <w:szCs w:val="18"/>
    </w:rPr>
  </w:style>
  <w:style w:type="character" w:customStyle="1" w:styleId="af7">
    <w:name w:val="标题 字符"/>
    <w:link w:val="af6"/>
    <w:qFormat/>
    <w:rPr>
      <w:rFonts w:ascii="Cambria" w:hAnsi="Cambria" w:cs="Times New Roman"/>
      <w:b/>
      <w:bCs/>
      <w:kern w:val="2"/>
      <w:sz w:val="32"/>
      <w:szCs w:val="32"/>
    </w:rPr>
  </w:style>
  <w:style w:type="character" w:customStyle="1" w:styleId="af9">
    <w:name w:val="批注主题 字符"/>
    <w:link w:val="af8"/>
    <w:qFormat/>
    <w:locked/>
    <w:rPr>
      <w:kern w:val="2"/>
      <w:sz w:val="24"/>
      <w:lang w:bidi="ar-SA"/>
    </w:rPr>
  </w:style>
  <w:style w:type="character" w:customStyle="1" w:styleId="2Char">
    <w:name w:val="正文文本缩进 2 Char"/>
    <w:link w:val="210"/>
    <w:qFormat/>
    <w:rPr>
      <w:kern w:val="2"/>
      <w:sz w:val="21"/>
      <w:szCs w:val="22"/>
    </w:rPr>
  </w:style>
  <w:style w:type="paragraph" w:customStyle="1" w:styleId="210">
    <w:name w:val="正文文本缩进 21"/>
    <w:basedOn w:val="a"/>
    <w:link w:val="2Char"/>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12"/>
    <w:qFormat/>
    <w:locked/>
    <w:rPr>
      <w:rFonts w:eastAsia="宋体"/>
      <w:snapToGrid w:val="0"/>
      <w:kern w:val="2"/>
      <w:sz w:val="24"/>
      <w:szCs w:val="21"/>
      <w:lang w:val="en-US" w:eastAsia="zh-CN" w:bidi="ar-SA"/>
    </w:rPr>
  </w:style>
  <w:style w:type="paragraph" w:customStyle="1" w:styleId="12">
    <w:name w:val="列出段落1"/>
    <w:basedOn w:val="a"/>
    <w:link w:val="ListParagraphChar"/>
    <w:qFormat/>
    <w:pPr>
      <w:ind w:firstLineChars="200" w:firstLine="420"/>
    </w:pPr>
  </w:style>
  <w:style w:type="character" w:customStyle="1" w:styleId="2CharChar">
    <w:name w:val="样式 首行缩进:  2 字符 Char Char"/>
    <w:link w:val="23"/>
    <w:qFormat/>
    <w:rPr>
      <w:rFonts w:ascii="Times New Roman" w:hAnsi="Times New Roman" w:cs="宋体"/>
      <w:kern w:val="2"/>
      <w:sz w:val="21"/>
    </w:rPr>
  </w:style>
  <w:style w:type="paragraph" w:customStyle="1" w:styleId="23">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0">
    <w:name w:val="表文 Char"/>
    <w:link w:val="aff1"/>
    <w:qFormat/>
    <w:rPr>
      <w:rFonts w:eastAsia="宋体"/>
      <w:snapToGrid w:val="0"/>
      <w:kern w:val="2"/>
      <w:position w:val="10"/>
      <w:sz w:val="18"/>
      <w:szCs w:val="18"/>
      <w:lang w:val="en-US" w:eastAsia="zh-CN" w:bidi="ar-SA"/>
    </w:rPr>
  </w:style>
  <w:style w:type="paragraph" w:customStyle="1" w:styleId="aff1">
    <w:name w:val="表文"/>
    <w:basedOn w:val="a"/>
    <w:link w:val="Char0"/>
    <w:qFormat/>
    <w:pPr>
      <w:tabs>
        <w:tab w:val="left" w:pos="426"/>
        <w:tab w:val="left" w:pos="709"/>
      </w:tabs>
      <w:spacing w:line="320" w:lineRule="atLeast"/>
      <w:ind w:firstLine="0"/>
    </w:pPr>
    <w:rPr>
      <w:position w:val="10"/>
      <w:sz w:val="18"/>
      <w:szCs w:val="18"/>
    </w:rPr>
  </w:style>
  <w:style w:type="character" w:customStyle="1" w:styleId="Char1">
    <w:name w:val="纯文本 Char"/>
    <w:link w:val="13"/>
    <w:qFormat/>
    <w:rPr>
      <w:rFonts w:ascii="宋体" w:hAnsi="Courier New" w:cs="Courier New"/>
      <w:kern w:val="2"/>
      <w:sz w:val="21"/>
      <w:szCs w:val="21"/>
    </w:rPr>
  </w:style>
  <w:style w:type="paragraph" w:customStyle="1" w:styleId="13">
    <w:name w:val="纯文本1"/>
    <w:basedOn w:val="a"/>
    <w:link w:val="Char1"/>
    <w:qFormat/>
    <w:rPr>
      <w:rFonts w:ascii="宋体" w:hAnsi="Courier New"/>
      <w:snapToGrid/>
      <w:sz w:val="21"/>
    </w:rPr>
  </w:style>
  <w:style w:type="character" w:customStyle="1" w:styleId="CharChar7">
    <w:name w:val="Char Char7"/>
    <w:qFormat/>
    <w:rPr>
      <w:sz w:val="18"/>
      <w:szCs w:val="18"/>
      <w:lang w:bidi="ar-SA"/>
    </w:rPr>
  </w:style>
  <w:style w:type="character" w:customStyle="1" w:styleId="Char2">
    <w:name w:val="正文文本缩进 Char"/>
    <w:link w:val="14"/>
    <w:qFormat/>
    <w:rPr>
      <w:kern w:val="2"/>
      <w:sz w:val="21"/>
      <w:szCs w:val="22"/>
    </w:rPr>
  </w:style>
  <w:style w:type="paragraph" w:customStyle="1" w:styleId="14">
    <w:name w:val="正文文本缩进1"/>
    <w:basedOn w:val="a"/>
    <w:link w:val="Char2"/>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3">
    <w:name w:val="表内容 Char"/>
    <w:link w:val="aff2"/>
    <w:qFormat/>
    <w:locked/>
    <w:rPr>
      <w:rFonts w:ascii="宋体" w:eastAsia="宋体" w:cs="宋体"/>
      <w:sz w:val="18"/>
      <w:szCs w:val="18"/>
      <w:lang w:val="en-US" w:eastAsia="zh-CN" w:bidi="ar-SA"/>
    </w:rPr>
  </w:style>
  <w:style w:type="paragraph" w:customStyle="1" w:styleId="aff2">
    <w:name w:val="表内容"/>
    <w:basedOn w:val="a"/>
    <w:link w:val="Char3"/>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qFormat/>
    <w:rPr>
      <w:rFonts w:eastAsia="宋体"/>
      <w:kern w:val="2"/>
      <w:sz w:val="18"/>
      <w:lang w:val="en-US" w:eastAsia="zh-CN"/>
    </w:rPr>
  </w:style>
  <w:style w:type="character" w:customStyle="1" w:styleId="Char4">
    <w:name w:val="批注主题 Char"/>
    <w:link w:val="15"/>
    <w:rPr>
      <w:b/>
      <w:bCs/>
      <w:kern w:val="2"/>
      <w:sz w:val="21"/>
      <w:szCs w:val="22"/>
    </w:rPr>
  </w:style>
  <w:style w:type="paragraph" w:customStyle="1" w:styleId="15">
    <w:name w:val="批注主题1"/>
    <w:basedOn w:val="a5"/>
    <w:next w:val="a5"/>
    <w:link w:val="Char4"/>
    <w:rPr>
      <w:b/>
      <w:bCs/>
    </w:rPr>
  </w:style>
  <w:style w:type="character" w:customStyle="1" w:styleId="BodyTextIndent2Char1">
    <w:name w:val="Body Text Indent 2 Char1"/>
    <w:semiHidden/>
    <w:rPr>
      <w:sz w:val="24"/>
    </w:rPr>
  </w:style>
  <w:style w:type="character" w:customStyle="1" w:styleId="CommentTextChar">
    <w:name w:val="Comment Text Char"/>
    <w:qFormat/>
    <w:locked/>
    <w:rPr>
      <w:kern w:val="2"/>
      <w:sz w:val="24"/>
    </w:rPr>
  </w:style>
  <w:style w:type="character" w:customStyle="1" w:styleId="150">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f3">
    <w:name w:val="表题"/>
    <w:basedOn w:val="a"/>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pPr>
      <w:topLinePunct w:val="0"/>
      <w:adjustRightInd/>
      <w:snapToGrid/>
      <w:spacing w:line="240" w:lineRule="auto"/>
      <w:ind w:firstLine="0"/>
    </w:pPr>
    <w:rPr>
      <w:snapToGrid/>
      <w:sz w:val="21"/>
    </w:rPr>
  </w:style>
  <w:style w:type="paragraph" w:customStyle="1" w:styleId="bt1">
    <w:name w:val="bt1"/>
    <w:basedOn w:val="a"/>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pPr>
      <w:widowControl/>
      <w:topLinePunct w:val="0"/>
      <w:adjustRightInd/>
      <w:snapToGrid/>
      <w:spacing w:line="240" w:lineRule="auto"/>
      <w:ind w:firstLine="0"/>
    </w:pPr>
    <w:rPr>
      <w:snapToGrid/>
      <w:kern w:val="0"/>
      <w:sz w:val="21"/>
    </w:rPr>
  </w:style>
  <w:style w:type="paragraph" w:customStyle="1" w:styleId="xl63">
    <w:name w:val="xl63"/>
    <w:basedOn w:val="a"/>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rPr>
      <w:rFonts w:ascii="Tahoma" w:hAnsi="Tahoma"/>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0">
    <w:name w:val="Char1"/>
    <w:basedOn w:val="a"/>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1">
    <w:name w:val="样式 表文 + 宋体 行距: 最小值 15 磅"/>
    <w:basedOn w:val="aff1"/>
    <w:qFormat/>
    <w:pPr>
      <w:spacing w:line="300" w:lineRule="atLeast"/>
    </w:pPr>
    <w:rPr>
      <w:rFonts w:cs="宋体"/>
      <w:kern w:val="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5">
    <w:name w:val="Char"/>
    <w:basedOn w:val="a"/>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qFormat/>
    <w:rPr>
      <w:kern w:val="2"/>
      <w:sz w:val="21"/>
      <w:szCs w:val="22"/>
    </w:rPr>
  </w:style>
  <w:style w:type="paragraph" w:customStyle="1" w:styleId="reader-word-layerreader-word-s2-2">
    <w:name w:val="reader-word-layer reader-word-s2-2"/>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f4">
    <w:name w:val="表头"/>
    <w:basedOn w:val="a"/>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Cs w:val="24"/>
    </w:rPr>
  </w:style>
  <w:style w:type="paragraph" w:styleId="aff5">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f6">
    <w:name w:val="黑体"/>
    <w:basedOn w:val="aff1"/>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4">
    <w:name w:val="正文文本 (2)_"/>
    <w:link w:val="25"/>
    <w:qFormat/>
    <w:rPr>
      <w:rFonts w:ascii="MingLiU" w:eastAsia="MingLiU" w:hAnsi="MingLiU" w:cs="MingLiU"/>
      <w:spacing w:val="20"/>
      <w:shd w:val="clear" w:color="auto" w:fill="FFFFFF"/>
    </w:rPr>
  </w:style>
  <w:style w:type="paragraph" w:customStyle="1" w:styleId="25">
    <w:name w:val="正文文本 (2)"/>
    <w:basedOn w:val="a"/>
    <w:link w:val="24"/>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f7">
    <w:name w:val="表格标题_"/>
    <w:link w:val="aff8"/>
    <w:qFormat/>
    <w:rPr>
      <w:rFonts w:ascii="MingLiU" w:eastAsia="MingLiU" w:hAnsi="MingLiU" w:cs="MingLiU"/>
      <w:b/>
      <w:bCs/>
      <w:spacing w:val="30"/>
      <w:sz w:val="18"/>
      <w:szCs w:val="18"/>
      <w:shd w:val="clear" w:color="auto" w:fill="FFFFFF"/>
    </w:rPr>
  </w:style>
  <w:style w:type="paragraph" w:customStyle="1" w:styleId="aff8">
    <w:name w:val="表格标题"/>
    <w:basedOn w:val="a"/>
    <w:link w:val="aff7"/>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character" w:customStyle="1" w:styleId="fontstyle01">
    <w:name w:val="fontstyle01"/>
    <w:basedOn w:val="a0"/>
    <w:rsid w:val="00A91F38"/>
    <w:rPr>
      <w:rFonts w:ascii="宋体" w:eastAsia="宋体" w:hAnsi="宋体" w:hint="eastAsia"/>
      <w:b w:val="0"/>
      <w:bCs w:val="0"/>
      <w:i w:val="0"/>
      <w:iCs w:val="0"/>
      <w:color w:val="000000"/>
      <w:sz w:val="22"/>
      <w:szCs w:val="22"/>
    </w:rPr>
  </w:style>
  <w:style w:type="character" w:customStyle="1" w:styleId="fontstyle11">
    <w:name w:val="fontstyle11"/>
    <w:basedOn w:val="a0"/>
    <w:rsid w:val="00FE279E"/>
    <w:rPr>
      <w:rFonts w:ascii="TimesNewRoman" w:hAnsi="TimesNew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4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C7591-AD96-4E14-8CEF-87415A01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1787</Words>
  <Characters>10190</Characters>
  <Application>Microsoft Office Word</Application>
  <DocSecurity>0</DocSecurity>
  <Lines>84</Lines>
  <Paragraphs>23</Paragraphs>
  <ScaleCrop>false</ScaleCrop>
  <Company>Lenovo</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pengxuhua</cp:lastModifiedBy>
  <cp:revision>101</cp:revision>
  <cp:lastPrinted>2014-09-11T01:55:00Z</cp:lastPrinted>
  <dcterms:created xsi:type="dcterms:W3CDTF">2019-08-23T08:31:00Z</dcterms:created>
  <dcterms:modified xsi:type="dcterms:W3CDTF">2024-06-09T02:16:00Z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C98A03B3DB0B4A93B26E2DDBD8E7822B</vt:lpwstr>
  </property>
</Properties>
</file>