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2473C" w:rsidRDefault="0072473C">
      <w:pPr>
        <w:spacing w:line="420" w:lineRule="exact"/>
        <w:rPr>
          <w:rFonts w:ascii="宋体" w:hAnsi="宋体"/>
          <w:sz w:val="72"/>
          <w:szCs w:val="72"/>
        </w:rPr>
      </w:pPr>
    </w:p>
    <w:p w:rsidR="0072473C" w:rsidRDefault="0072473C">
      <w:pPr>
        <w:snapToGrid/>
        <w:spacing w:line="360" w:lineRule="auto"/>
        <w:ind w:firstLine="0"/>
        <w:jc w:val="center"/>
        <w:rPr>
          <w:rFonts w:ascii="方正小标宋简体" w:eastAsia="方正小标宋简体" w:hAnsi="宋体"/>
          <w:sz w:val="48"/>
          <w:szCs w:val="48"/>
        </w:rPr>
      </w:pPr>
    </w:p>
    <w:p w:rsidR="0072473C" w:rsidRDefault="00E63380">
      <w:pPr>
        <w:snapToGrid/>
        <w:spacing w:line="360" w:lineRule="auto"/>
        <w:ind w:firstLine="0"/>
        <w:jc w:val="center"/>
        <w:rPr>
          <w:rFonts w:ascii="华文中宋" w:eastAsia="华文中宋" w:hAnsi="华文中宋"/>
          <w:sz w:val="48"/>
          <w:szCs w:val="48"/>
        </w:rPr>
      </w:pPr>
      <w:r>
        <w:rPr>
          <w:rFonts w:ascii="华文中宋" w:eastAsia="华文中宋" w:hAnsi="华文中宋" w:hint="eastAsia"/>
          <w:sz w:val="48"/>
          <w:szCs w:val="48"/>
        </w:rPr>
        <w:t>河南省驻马店财经学校</w:t>
      </w:r>
    </w:p>
    <w:p w:rsidR="0072473C" w:rsidRDefault="00E63380">
      <w:pPr>
        <w:spacing w:line="480" w:lineRule="auto"/>
        <w:ind w:firstLine="0"/>
        <w:jc w:val="center"/>
        <w:rPr>
          <w:rFonts w:ascii="华文中宋" w:eastAsia="华文中宋" w:hAnsi="华文中宋"/>
          <w:sz w:val="48"/>
          <w:szCs w:val="48"/>
        </w:rPr>
      </w:pPr>
      <w:r>
        <w:rPr>
          <w:rFonts w:ascii="华文中宋" w:eastAsia="华文中宋" w:hAnsi="华文中宋" w:hint="eastAsia"/>
          <w:sz w:val="48"/>
          <w:szCs w:val="48"/>
        </w:rPr>
        <w:t>计算机网络技术</w:t>
      </w:r>
      <w:r w:rsidR="000E4532">
        <w:rPr>
          <w:rFonts w:ascii="华文中宋" w:eastAsia="华文中宋" w:hAnsi="华文中宋" w:hint="eastAsia"/>
          <w:sz w:val="48"/>
          <w:szCs w:val="48"/>
        </w:rPr>
        <w:t>（3+2）</w:t>
      </w:r>
      <w:r>
        <w:rPr>
          <w:rFonts w:ascii="华文中宋" w:eastAsia="华文中宋" w:hAnsi="华文中宋" w:hint="eastAsia"/>
          <w:sz w:val="48"/>
          <w:szCs w:val="48"/>
        </w:rPr>
        <w:t>人才培养方案</w:t>
      </w:r>
    </w:p>
    <w:p w:rsidR="0072473C" w:rsidRPr="000E4532" w:rsidRDefault="0072473C">
      <w:pPr>
        <w:spacing w:line="480" w:lineRule="auto"/>
        <w:rPr>
          <w:rFonts w:ascii="黑体" w:eastAsia="黑体" w:hAnsi="宋体"/>
          <w:sz w:val="52"/>
          <w:szCs w:val="52"/>
        </w:rPr>
      </w:pPr>
    </w:p>
    <w:p w:rsidR="0072473C" w:rsidRDefault="0072473C">
      <w:pPr>
        <w:spacing w:line="480" w:lineRule="auto"/>
        <w:rPr>
          <w:rFonts w:ascii="黑体" w:eastAsia="黑体" w:hAnsi="宋体"/>
          <w:sz w:val="52"/>
          <w:szCs w:val="52"/>
        </w:rPr>
      </w:pPr>
    </w:p>
    <w:p w:rsidR="0072473C" w:rsidRDefault="0072473C">
      <w:pPr>
        <w:spacing w:line="480" w:lineRule="auto"/>
        <w:rPr>
          <w:rFonts w:ascii="黑体" w:eastAsia="黑体" w:hAnsi="宋体"/>
          <w:sz w:val="52"/>
          <w:szCs w:val="52"/>
        </w:rPr>
      </w:pPr>
    </w:p>
    <w:p w:rsidR="0072473C" w:rsidRDefault="0072473C">
      <w:pPr>
        <w:spacing w:line="480" w:lineRule="auto"/>
        <w:rPr>
          <w:rFonts w:ascii="黑体" w:eastAsia="黑体" w:hAnsi="宋体"/>
          <w:sz w:val="52"/>
          <w:szCs w:val="52"/>
        </w:rPr>
      </w:pPr>
    </w:p>
    <w:p w:rsidR="00AE643B" w:rsidRPr="00AE643B" w:rsidRDefault="00AE643B">
      <w:pPr>
        <w:spacing w:line="480" w:lineRule="auto"/>
        <w:rPr>
          <w:rFonts w:ascii="黑体" w:eastAsia="黑体" w:hAnsi="宋体"/>
          <w:sz w:val="52"/>
          <w:szCs w:val="52"/>
        </w:rPr>
      </w:pPr>
    </w:p>
    <w:p w:rsidR="0072473C" w:rsidRDefault="0072473C">
      <w:pPr>
        <w:spacing w:line="480" w:lineRule="auto"/>
        <w:rPr>
          <w:rFonts w:ascii="黑体" w:eastAsia="黑体" w:hAnsi="宋体"/>
          <w:sz w:val="52"/>
          <w:szCs w:val="52"/>
        </w:rPr>
      </w:pPr>
    </w:p>
    <w:p w:rsidR="0072473C" w:rsidRDefault="00E63380">
      <w:pPr>
        <w:snapToGrid/>
        <w:spacing w:line="240" w:lineRule="auto"/>
        <w:ind w:firstLine="0"/>
        <w:jc w:val="center"/>
        <w:rPr>
          <w:rFonts w:ascii="黑体" w:eastAsia="黑体" w:hAnsi="宋体"/>
          <w:sz w:val="36"/>
          <w:szCs w:val="36"/>
        </w:rPr>
      </w:pPr>
      <w:r>
        <w:rPr>
          <w:rFonts w:ascii="黑体" w:eastAsia="黑体" w:hAnsi="宋体" w:hint="eastAsia"/>
          <w:sz w:val="36"/>
          <w:szCs w:val="36"/>
        </w:rPr>
        <w:t>河南省驻马店财经学校</w:t>
      </w:r>
    </w:p>
    <w:p w:rsidR="0072473C" w:rsidRDefault="00E63380">
      <w:pPr>
        <w:snapToGrid/>
        <w:spacing w:line="240" w:lineRule="auto"/>
        <w:ind w:firstLine="0"/>
        <w:jc w:val="center"/>
        <w:rPr>
          <w:rFonts w:ascii="黑体" w:eastAsia="黑体" w:hAnsi="宋体"/>
          <w:sz w:val="36"/>
          <w:szCs w:val="36"/>
        </w:rPr>
      </w:pPr>
      <w:r>
        <w:rPr>
          <w:rFonts w:ascii="黑体" w:eastAsia="黑体" w:hAnsi="宋体" w:hint="eastAsia"/>
          <w:sz w:val="36"/>
          <w:szCs w:val="36"/>
        </w:rPr>
        <w:t>202</w:t>
      </w:r>
      <w:r w:rsidR="00BF1E95">
        <w:rPr>
          <w:rFonts w:ascii="黑体" w:eastAsia="黑体" w:hAnsi="宋体" w:hint="eastAsia"/>
          <w:sz w:val="36"/>
          <w:szCs w:val="36"/>
        </w:rPr>
        <w:t>4</w:t>
      </w:r>
      <w:r>
        <w:rPr>
          <w:rFonts w:ascii="黑体" w:eastAsia="黑体" w:hAnsi="宋体" w:hint="eastAsia"/>
          <w:sz w:val="36"/>
          <w:szCs w:val="36"/>
        </w:rPr>
        <w:t>年</w:t>
      </w:r>
      <w:r w:rsidR="00BF1E95">
        <w:rPr>
          <w:rFonts w:ascii="黑体" w:eastAsia="黑体" w:hAnsi="宋体" w:hint="eastAsia"/>
          <w:sz w:val="36"/>
          <w:szCs w:val="36"/>
        </w:rPr>
        <w:t>6</w:t>
      </w:r>
      <w:r>
        <w:rPr>
          <w:rFonts w:ascii="黑体" w:eastAsia="黑体" w:hAnsi="宋体" w:hint="eastAsia"/>
          <w:sz w:val="36"/>
          <w:szCs w:val="36"/>
        </w:rPr>
        <w:t>月</w:t>
      </w:r>
    </w:p>
    <w:p w:rsidR="0072473C" w:rsidRDefault="00E63380">
      <w:pPr>
        <w:spacing w:line="480" w:lineRule="auto"/>
        <w:ind w:firstLine="0"/>
        <w:jc w:val="center"/>
        <w:rPr>
          <w:rFonts w:ascii="黑体" w:eastAsia="黑体" w:hAnsi="宋体"/>
          <w:sz w:val="36"/>
          <w:szCs w:val="36"/>
        </w:rPr>
        <w:sectPr w:rsidR="0072473C">
          <w:headerReference w:type="default" r:id="rId9"/>
          <w:footerReference w:type="even" r:id="rId10"/>
          <w:footerReference w:type="default" r:id="rId11"/>
          <w:headerReference w:type="first" r:id="rId12"/>
          <w:footerReference w:type="first" r:id="rId13"/>
          <w:pgSz w:w="11907" w:h="16840"/>
          <w:pgMar w:top="1134" w:right="1134" w:bottom="1134" w:left="1134" w:header="851" w:footer="1247" w:gutter="0"/>
          <w:pgNumType w:start="0"/>
          <w:cols w:space="720"/>
          <w:titlePg/>
          <w:docGrid w:type="linesAndChars" w:linePitch="400"/>
        </w:sectPr>
      </w:pPr>
      <w:r>
        <w:rPr>
          <w:rFonts w:ascii="黑体" w:eastAsia="黑体" w:hAnsi="宋体" w:hint="eastAsia"/>
          <w:sz w:val="21"/>
        </w:rPr>
        <w:t xml:space="preserve"> </w:t>
      </w:r>
    </w:p>
    <w:p w:rsidR="0072473C" w:rsidRDefault="00E63380">
      <w:pPr>
        <w:snapToGrid/>
        <w:spacing w:line="240" w:lineRule="auto"/>
        <w:jc w:val="center"/>
        <w:rPr>
          <w:rFonts w:ascii="黑体" w:eastAsia="黑体" w:hAnsi="宋体"/>
          <w:sz w:val="21"/>
        </w:rPr>
      </w:pPr>
      <w:r>
        <w:rPr>
          <w:rFonts w:ascii="黑体" w:eastAsia="黑体" w:hAnsi="黑体" w:cs="黑体" w:hint="eastAsia"/>
          <w:sz w:val="32"/>
          <w:szCs w:val="32"/>
        </w:rPr>
        <w:lastRenderedPageBreak/>
        <w:t>目    录</w:t>
      </w:r>
      <w:r>
        <w:rPr>
          <w:rFonts w:ascii="黑体" w:eastAsia="黑体" w:hAnsi="宋体" w:hint="eastAsia"/>
          <w:sz w:val="21"/>
        </w:rPr>
        <w:t xml:space="preserve"> </w:t>
      </w:r>
    </w:p>
    <w:p w:rsidR="0072473C" w:rsidRDefault="00E63380">
      <w:pPr>
        <w:pStyle w:val="10"/>
        <w:tabs>
          <w:tab w:val="right" w:leader="dot" w:pos="9629"/>
        </w:tabs>
        <w:rPr>
          <w:rFonts w:asciiTheme="minorHAnsi" w:eastAsiaTheme="minorEastAsia" w:hAnsiTheme="minorHAnsi" w:cstheme="minorBidi"/>
          <w:snapToGrid/>
          <w:sz w:val="21"/>
          <w:szCs w:val="22"/>
        </w:rPr>
      </w:pPr>
      <w:r>
        <w:rPr>
          <w:rFonts w:ascii="黑体" w:eastAsia="黑体" w:hAnsi="黑体" w:cs="黑体"/>
          <w:sz w:val="32"/>
          <w:szCs w:val="32"/>
        </w:rPr>
        <w:fldChar w:fldCharType="begin"/>
      </w:r>
      <w:r>
        <w:rPr>
          <w:rFonts w:ascii="黑体" w:eastAsia="黑体" w:hAnsi="黑体" w:cs="黑体"/>
          <w:sz w:val="32"/>
          <w:szCs w:val="32"/>
        </w:rPr>
        <w:instrText xml:space="preserve"> TOC \f \h \z \t "123,1" </w:instrText>
      </w:r>
      <w:r>
        <w:rPr>
          <w:rFonts w:ascii="黑体" w:eastAsia="黑体" w:hAnsi="黑体" w:cs="黑体"/>
          <w:sz w:val="32"/>
          <w:szCs w:val="32"/>
        </w:rPr>
        <w:fldChar w:fldCharType="separate"/>
      </w:r>
      <w:hyperlink w:anchor="_Toc137048125" w:history="1">
        <w:r>
          <w:rPr>
            <w:rStyle w:val="af3"/>
            <w:rFonts w:hint="eastAsia"/>
          </w:rPr>
          <w:t>一、专业名称及代码</w:t>
        </w:r>
        <w:r>
          <w:tab/>
        </w:r>
        <w:r>
          <w:fldChar w:fldCharType="begin"/>
        </w:r>
        <w:r>
          <w:instrText xml:space="preserve"> PAGEREF _Toc137048125 \h </w:instrText>
        </w:r>
        <w:r>
          <w:fldChar w:fldCharType="separate"/>
        </w:r>
        <w:r>
          <w:t>2</w:t>
        </w:r>
        <w:r>
          <w:fldChar w:fldCharType="end"/>
        </w:r>
      </w:hyperlink>
    </w:p>
    <w:p w:rsidR="0072473C" w:rsidRDefault="00027134">
      <w:pPr>
        <w:pStyle w:val="10"/>
        <w:tabs>
          <w:tab w:val="right" w:leader="dot" w:pos="9629"/>
        </w:tabs>
        <w:rPr>
          <w:rFonts w:asciiTheme="minorHAnsi" w:eastAsiaTheme="minorEastAsia" w:hAnsiTheme="minorHAnsi" w:cstheme="minorBidi"/>
          <w:snapToGrid/>
          <w:sz w:val="21"/>
          <w:szCs w:val="22"/>
        </w:rPr>
      </w:pPr>
      <w:hyperlink w:anchor="_Toc137048126" w:history="1">
        <w:r w:rsidR="00E63380">
          <w:rPr>
            <w:rStyle w:val="af3"/>
            <w:rFonts w:hint="eastAsia"/>
          </w:rPr>
          <w:t>二、入学要求</w:t>
        </w:r>
        <w:r w:rsidR="00E63380">
          <w:tab/>
        </w:r>
        <w:r w:rsidR="00E63380">
          <w:fldChar w:fldCharType="begin"/>
        </w:r>
        <w:r w:rsidR="00E63380">
          <w:instrText xml:space="preserve"> PAGEREF _Toc137048126 \h </w:instrText>
        </w:r>
        <w:r w:rsidR="00E63380">
          <w:fldChar w:fldCharType="separate"/>
        </w:r>
        <w:r w:rsidR="00E63380">
          <w:t>2</w:t>
        </w:r>
        <w:r w:rsidR="00E63380">
          <w:fldChar w:fldCharType="end"/>
        </w:r>
      </w:hyperlink>
    </w:p>
    <w:p w:rsidR="0072473C" w:rsidRDefault="00027134">
      <w:pPr>
        <w:pStyle w:val="10"/>
        <w:tabs>
          <w:tab w:val="right" w:leader="dot" w:pos="9629"/>
        </w:tabs>
        <w:rPr>
          <w:rFonts w:asciiTheme="minorHAnsi" w:eastAsiaTheme="minorEastAsia" w:hAnsiTheme="minorHAnsi" w:cstheme="minorBidi"/>
          <w:snapToGrid/>
          <w:sz w:val="21"/>
          <w:szCs w:val="22"/>
        </w:rPr>
      </w:pPr>
      <w:hyperlink w:anchor="_Toc137048127" w:history="1">
        <w:r w:rsidR="00E63380">
          <w:rPr>
            <w:rStyle w:val="af3"/>
            <w:rFonts w:hint="eastAsia"/>
          </w:rPr>
          <w:t>三、修业年限</w:t>
        </w:r>
        <w:r w:rsidR="00E63380">
          <w:tab/>
        </w:r>
        <w:r w:rsidR="00E63380">
          <w:fldChar w:fldCharType="begin"/>
        </w:r>
        <w:r w:rsidR="00E63380">
          <w:instrText xml:space="preserve"> PAGEREF _Toc137048127 \h </w:instrText>
        </w:r>
        <w:r w:rsidR="00E63380">
          <w:fldChar w:fldCharType="separate"/>
        </w:r>
        <w:r w:rsidR="00E63380">
          <w:t>2</w:t>
        </w:r>
        <w:r w:rsidR="00E63380">
          <w:fldChar w:fldCharType="end"/>
        </w:r>
      </w:hyperlink>
    </w:p>
    <w:p w:rsidR="0072473C" w:rsidRDefault="00027134">
      <w:pPr>
        <w:pStyle w:val="10"/>
        <w:tabs>
          <w:tab w:val="right" w:leader="dot" w:pos="9629"/>
        </w:tabs>
        <w:rPr>
          <w:rFonts w:asciiTheme="minorHAnsi" w:eastAsiaTheme="minorEastAsia" w:hAnsiTheme="minorHAnsi" w:cstheme="minorBidi"/>
          <w:snapToGrid/>
          <w:sz w:val="21"/>
          <w:szCs w:val="22"/>
        </w:rPr>
      </w:pPr>
      <w:hyperlink w:anchor="_Toc137048128" w:history="1">
        <w:r w:rsidR="00E63380">
          <w:rPr>
            <w:rStyle w:val="af3"/>
            <w:rFonts w:hint="eastAsia"/>
          </w:rPr>
          <w:t>四、职业面向</w:t>
        </w:r>
        <w:r w:rsidR="00E63380">
          <w:tab/>
        </w:r>
        <w:r w:rsidR="00E63380">
          <w:fldChar w:fldCharType="begin"/>
        </w:r>
        <w:r w:rsidR="00E63380">
          <w:instrText xml:space="preserve"> PAGEREF _Toc137048128 \h </w:instrText>
        </w:r>
        <w:r w:rsidR="00E63380">
          <w:fldChar w:fldCharType="separate"/>
        </w:r>
        <w:r w:rsidR="00E63380">
          <w:t>2</w:t>
        </w:r>
        <w:r w:rsidR="00E63380">
          <w:fldChar w:fldCharType="end"/>
        </w:r>
      </w:hyperlink>
    </w:p>
    <w:p w:rsidR="0072473C" w:rsidRDefault="00027134">
      <w:pPr>
        <w:pStyle w:val="10"/>
        <w:tabs>
          <w:tab w:val="right" w:leader="dot" w:pos="9629"/>
        </w:tabs>
        <w:rPr>
          <w:rFonts w:asciiTheme="minorHAnsi" w:eastAsiaTheme="minorEastAsia" w:hAnsiTheme="minorHAnsi" w:cstheme="minorBidi"/>
          <w:snapToGrid/>
          <w:sz w:val="21"/>
          <w:szCs w:val="22"/>
        </w:rPr>
      </w:pPr>
      <w:hyperlink w:anchor="_Toc137048129" w:history="1">
        <w:r w:rsidR="00E63380">
          <w:rPr>
            <w:rStyle w:val="af3"/>
            <w:rFonts w:hint="eastAsia"/>
          </w:rPr>
          <w:t>五、培养目标与培养规格</w:t>
        </w:r>
        <w:r w:rsidR="00E63380">
          <w:tab/>
        </w:r>
        <w:r w:rsidR="00E63380">
          <w:fldChar w:fldCharType="begin"/>
        </w:r>
        <w:r w:rsidR="00E63380">
          <w:instrText xml:space="preserve"> PAGEREF _Toc137048129 \h </w:instrText>
        </w:r>
        <w:r w:rsidR="00E63380">
          <w:fldChar w:fldCharType="separate"/>
        </w:r>
        <w:r w:rsidR="00E63380">
          <w:t>2</w:t>
        </w:r>
        <w:r w:rsidR="00E63380">
          <w:fldChar w:fldCharType="end"/>
        </w:r>
      </w:hyperlink>
    </w:p>
    <w:p w:rsidR="0072473C" w:rsidRDefault="00027134">
      <w:pPr>
        <w:pStyle w:val="10"/>
        <w:tabs>
          <w:tab w:val="right" w:leader="dot" w:pos="9629"/>
        </w:tabs>
        <w:rPr>
          <w:rFonts w:asciiTheme="minorHAnsi" w:eastAsiaTheme="minorEastAsia" w:hAnsiTheme="minorHAnsi" w:cstheme="minorBidi"/>
          <w:snapToGrid/>
          <w:sz w:val="21"/>
          <w:szCs w:val="22"/>
        </w:rPr>
      </w:pPr>
      <w:hyperlink w:anchor="_Toc137048130" w:history="1">
        <w:r w:rsidR="00E63380">
          <w:rPr>
            <w:rStyle w:val="af3"/>
            <w:rFonts w:hint="eastAsia"/>
          </w:rPr>
          <w:t>六、课程设置及要求</w:t>
        </w:r>
        <w:r w:rsidR="00E63380">
          <w:tab/>
        </w:r>
        <w:r w:rsidR="00E63380">
          <w:fldChar w:fldCharType="begin"/>
        </w:r>
        <w:r w:rsidR="00E63380">
          <w:instrText xml:space="preserve"> PAGEREF _Toc137048130 \h </w:instrText>
        </w:r>
        <w:r w:rsidR="00E63380">
          <w:fldChar w:fldCharType="separate"/>
        </w:r>
        <w:r w:rsidR="00E63380">
          <w:t>5</w:t>
        </w:r>
        <w:r w:rsidR="00E63380">
          <w:fldChar w:fldCharType="end"/>
        </w:r>
      </w:hyperlink>
    </w:p>
    <w:p w:rsidR="0072473C" w:rsidRDefault="00027134">
      <w:pPr>
        <w:pStyle w:val="10"/>
        <w:tabs>
          <w:tab w:val="right" w:leader="dot" w:pos="9629"/>
        </w:tabs>
        <w:rPr>
          <w:rFonts w:asciiTheme="minorHAnsi" w:eastAsiaTheme="minorEastAsia" w:hAnsiTheme="minorHAnsi" w:cstheme="minorBidi"/>
          <w:snapToGrid/>
          <w:sz w:val="21"/>
          <w:szCs w:val="22"/>
        </w:rPr>
      </w:pPr>
      <w:hyperlink w:anchor="_Toc137048131" w:history="1">
        <w:r w:rsidR="00E63380">
          <w:rPr>
            <w:rStyle w:val="af3"/>
            <w:rFonts w:hint="eastAsia"/>
          </w:rPr>
          <w:t>七、教学进程总体安排</w:t>
        </w:r>
        <w:r w:rsidR="00E63380">
          <w:tab/>
        </w:r>
        <w:r w:rsidR="00E63380">
          <w:fldChar w:fldCharType="begin"/>
        </w:r>
        <w:r w:rsidR="00E63380">
          <w:instrText xml:space="preserve"> PAGEREF _Toc137048131 \h </w:instrText>
        </w:r>
        <w:r w:rsidR="00E63380">
          <w:fldChar w:fldCharType="separate"/>
        </w:r>
        <w:r w:rsidR="00E63380">
          <w:t>12</w:t>
        </w:r>
        <w:r w:rsidR="00E63380">
          <w:fldChar w:fldCharType="end"/>
        </w:r>
      </w:hyperlink>
    </w:p>
    <w:p w:rsidR="0072473C" w:rsidRDefault="00027134">
      <w:pPr>
        <w:pStyle w:val="10"/>
        <w:tabs>
          <w:tab w:val="right" w:leader="dot" w:pos="9629"/>
        </w:tabs>
        <w:rPr>
          <w:rFonts w:asciiTheme="minorHAnsi" w:eastAsiaTheme="minorEastAsia" w:hAnsiTheme="minorHAnsi" w:cstheme="minorBidi"/>
          <w:snapToGrid/>
          <w:sz w:val="21"/>
          <w:szCs w:val="22"/>
        </w:rPr>
      </w:pPr>
      <w:hyperlink w:anchor="_Toc137048132" w:history="1">
        <w:r w:rsidR="00E63380">
          <w:rPr>
            <w:rStyle w:val="af3"/>
            <w:rFonts w:hint="eastAsia"/>
          </w:rPr>
          <w:t>八、实施保障</w:t>
        </w:r>
        <w:r w:rsidR="00E63380">
          <w:tab/>
        </w:r>
        <w:r w:rsidR="00E63380">
          <w:fldChar w:fldCharType="begin"/>
        </w:r>
        <w:r w:rsidR="00E63380">
          <w:instrText xml:space="preserve"> PAGEREF _Toc137048132 \h </w:instrText>
        </w:r>
        <w:r w:rsidR="00E63380">
          <w:fldChar w:fldCharType="separate"/>
        </w:r>
        <w:r w:rsidR="00E63380">
          <w:t>14</w:t>
        </w:r>
        <w:r w:rsidR="00E63380">
          <w:fldChar w:fldCharType="end"/>
        </w:r>
      </w:hyperlink>
    </w:p>
    <w:p w:rsidR="0072473C" w:rsidRDefault="00027134">
      <w:pPr>
        <w:pStyle w:val="10"/>
        <w:tabs>
          <w:tab w:val="right" w:leader="dot" w:pos="9629"/>
        </w:tabs>
        <w:rPr>
          <w:rFonts w:asciiTheme="minorHAnsi" w:eastAsiaTheme="minorEastAsia" w:hAnsiTheme="minorHAnsi" w:cstheme="minorBidi"/>
          <w:snapToGrid/>
          <w:sz w:val="21"/>
          <w:szCs w:val="22"/>
        </w:rPr>
      </w:pPr>
      <w:hyperlink w:anchor="_Toc137048133" w:history="1">
        <w:r w:rsidR="00E63380">
          <w:rPr>
            <w:rStyle w:val="af3"/>
            <w:rFonts w:hint="eastAsia"/>
          </w:rPr>
          <w:t>九、毕业要求</w:t>
        </w:r>
        <w:r w:rsidR="00E63380">
          <w:tab/>
        </w:r>
        <w:r w:rsidR="00E63380">
          <w:fldChar w:fldCharType="begin"/>
        </w:r>
        <w:r w:rsidR="00E63380">
          <w:instrText xml:space="preserve"> PAGEREF _Toc137048133 \h </w:instrText>
        </w:r>
        <w:r w:rsidR="00E63380">
          <w:fldChar w:fldCharType="separate"/>
        </w:r>
        <w:r w:rsidR="00E63380">
          <w:t>21</w:t>
        </w:r>
        <w:r w:rsidR="00E63380">
          <w:fldChar w:fldCharType="end"/>
        </w:r>
      </w:hyperlink>
    </w:p>
    <w:p w:rsidR="0072473C" w:rsidRDefault="00E63380">
      <w:pPr>
        <w:snapToGrid/>
        <w:spacing w:line="240" w:lineRule="auto"/>
        <w:jc w:val="center"/>
        <w:rPr>
          <w:rFonts w:ascii="黑体" w:eastAsia="黑体" w:hAnsi="黑体" w:cs="黑体"/>
          <w:sz w:val="32"/>
          <w:szCs w:val="32"/>
        </w:rPr>
      </w:pPr>
      <w:r>
        <w:rPr>
          <w:rFonts w:ascii="黑体" w:eastAsia="黑体" w:hAnsi="黑体" w:cs="黑体"/>
          <w:sz w:val="32"/>
          <w:szCs w:val="32"/>
        </w:rPr>
        <w:fldChar w:fldCharType="end"/>
      </w:r>
    </w:p>
    <w:p w:rsidR="0072473C" w:rsidRDefault="0072473C">
      <w:pPr>
        <w:pStyle w:val="bt1"/>
        <w:spacing w:beforeLines="200" w:before="800" w:afterLines="200" w:after="800"/>
        <w:rPr>
          <w:u w:val="none"/>
        </w:rPr>
      </w:pPr>
    </w:p>
    <w:p w:rsidR="0072473C" w:rsidRDefault="0072473C">
      <w:pPr>
        <w:pStyle w:val="bt1"/>
        <w:spacing w:beforeLines="200" w:before="800" w:afterLines="200" w:after="800"/>
        <w:rPr>
          <w:u w:val="none"/>
        </w:rPr>
      </w:pPr>
    </w:p>
    <w:p w:rsidR="0072473C" w:rsidRDefault="0072473C">
      <w:pPr>
        <w:pStyle w:val="bt1"/>
        <w:spacing w:beforeLines="200" w:before="800" w:afterLines="200" w:after="800"/>
        <w:rPr>
          <w:u w:val="none"/>
        </w:rPr>
      </w:pPr>
    </w:p>
    <w:p w:rsidR="0072473C" w:rsidRDefault="00E63380">
      <w:pPr>
        <w:pStyle w:val="bt2"/>
        <w:spacing w:beforeLines="0" w:before="0" w:afterLines="0" w:after="0" w:line="700" w:lineRule="exact"/>
        <w:ind w:firstLine="0"/>
        <w:jc w:val="center"/>
        <w:rPr>
          <w:rFonts w:ascii="华文中宋" w:eastAsia="华文中宋" w:hAnsi="华文中宋"/>
          <w:sz w:val="44"/>
          <w:szCs w:val="44"/>
        </w:rPr>
      </w:pPr>
      <w:r>
        <w:rPr>
          <w:rFonts w:ascii="方正小标宋简体" w:eastAsia="方正小标宋简体"/>
          <w:sz w:val="44"/>
          <w:szCs w:val="44"/>
        </w:rPr>
        <w:br w:type="page"/>
      </w:r>
      <w:r>
        <w:rPr>
          <w:rFonts w:ascii="华文中宋" w:eastAsia="华文中宋" w:hAnsi="华文中宋" w:hint="eastAsia"/>
          <w:sz w:val="44"/>
          <w:szCs w:val="44"/>
        </w:rPr>
        <w:lastRenderedPageBreak/>
        <w:t>河南省驻马店财经学校</w:t>
      </w:r>
    </w:p>
    <w:p w:rsidR="0072473C" w:rsidRDefault="00E63380">
      <w:pPr>
        <w:pStyle w:val="bt2"/>
        <w:spacing w:beforeLines="0" w:before="0" w:afterLines="0" w:after="0" w:line="700" w:lineRule="exact"/>
        <w:ind w:firstLine="0"/>
        <w:jc w:val="center"/>
        <w:rPr>
          <w:rFonts w:ascii="华文中宋" w:eastAsia="华文中宋" w:hAnsi="华文中宋"/>
          <w:sz w:val="44"/>
          <w:szCs w:val="44"/>
        </w:rPr>
      </w:pPr>
      <w:r>
        <w:rPr>
          <w:rFonts w:ascii="华文中宋" w:eastAsia="华文中宋" w:hAnsi="华文中宋" w:hint="eastAsia"/>
          <w:sz w:val="44"/>
          <w:szCs w:val="44"/>
        </w:rPr>
        <w:t>计算机网络技术专业人才培养方案</w:t>
      </w:r>
    </w:p>
    <w:p w:rsidR="0072473C" w:rsidRDefault="00E63380">
      <w:pPr>
        <w:pStyle w:val="bt2"/>
        <w:spacing w:beforeLines="0" w:before="0" w:afterLines="0" w:after="0" w:line="240" w:lineRule="auto"/>
        <w:rPr>
          <w:rFonts w:ascii="华文中宋" w:eastAsia="华文中宋" w:hAnsi="华文中宋"/>
          <w:color w:val="FF0000"/>
        </w:rPr>
      </w:pPr>
      <w:r>
        <w:rPr>
          <w:rFonts w:ascii="华文中宋" w:eastAsia="华文中宋" w:hAnsi="华文中宋" w:hint="eastAsia"/>
          <w:color w:val="FF0000"/>
        </w:rPr>
        <w:t xml:space="preserve"> </w:t>
      </w:r>
    </w:p>
    <w:p w:rsidR="0072473C" w:rsidRDefault="0072473C">
      <w:pPr>
        <w:pStyle w:val="bt2"/>
        <w:spacing w:beforeLines="0" w:before="0" w:afterLines="0" w:after="0" w:line="240" w:lineRule="auto"/>
        <w:rPr>
          <w:rFonts w:ascii="华文中宋" w:eastAsia="华文中宋" w:hAnsi="华文中宋"/>
          <w:color w:val="FF0000"/>
        </w:rPr>
      </w:pPr>
    </w:p>
    <w:p w:rsidR="0072473C" w:rsidRDefault="00E63380" w:rsidP="00A374DA">
      <w:pPr>
        <w:pStyle w:val="123"/>
        <w:spacing w:line="560" w:lineRule="exact"/>
      </w:pPr>
      <w:bookmarkStart w:id="0" w:name="_Toc137048125"/>
      <w:r>
        <w:rPr>
          <w:rFonts w:hint="eastAsia"/>
        </w:rPr>
        <w:t>一、专业名称及代码</w:t>
      </w:r>
      <w:bookmarkEnd w:id="0"/>
    </w:p>
    <w:p w:rsidR="0072473C" w:rsidRDefault="00E63380" w:rsidP="00A374DA">
      <w:pPr>
        <w:spacing w:line="560" w:lineRule="exact"/>
        <w:ind w:firstLineChars="400" w:firstLine="1200"/>
        <w:rPr>
          <w:sz w:val="28"/>
          <w:szCs w:val="28"/>
        </w:rPr>
      </w:pPr>
      <w:r>
        <w:rPr>
          <w:rFonts w:ascii="仿宋" w:eastAsia="仿宋" w:hAnsi="仿宋" w:cs="仿宋" w:hint="eastAsia"/>
          <w:sz w:val="30"/>
          <w:szCs w:val="30"/>
        </w:rPr>
        <w:t>专业名称：计算机网络技术</w:t>
      </w:r>
    </w:p>
    <w:p w:rsidR="0072473C" w:rsidRDefault="00E63380" w:rsidP="00A374DA">
      <w:pPr>
        <w:spacing w:line="560" w:lineRule="exact"/>
        <w:ind w:firstLineChars="400" w:firstLine="1200"/>
        <w:rPr>
          <w:rFonts w:ascii="仿宋" w:eastAsia="仿宋" w:hAnsi="仿宋" w:cs="仿宋"/>
          <w:color w:val="FF0000"/>
          <w:sz w:val="30"/>
          <w:szCs w:val="30"/>
        </w:rPr>
      </w:pPr>
      <w:r>
        <w:rPr>
          <w:rFonts w:ascii="仿宋" w:eastAsia="仿宋" w:hAnsi="仿宋" w:cs="仿宋" w:hint="eastAsia"/>
          <w:sz w:val="30"/>
          <w:szCs w:val="30"/>
        </w:rPr>
        <w:t>专业代码：710202</w:t>
      </w:r>
    </w:p>
    <w:p w:rsidR="0072473C" w:rsidRDefault="00E63380" w:rsidP="00A374DA">
      <w:pPr>
        <w:pStyle w:val="123"/>
        <w:spacing w:line="560" w:lineRule="exact"/>
      </w:pPr>
      <w:bookmarkStart w:id="1" w:name="_Toc137048126"/>
      <w:r>
        <w:rPr>
          <w:rFonts w:hint="eastAsia"/>
        </w:rPr>
        <w:t>二、入学要求</w:t>
      </w:r>
      <w:bookmarkEnd w:id="1"/>
    </w:p>
    <w:p w:rsidR="0072473C" w:rsidRDefault="002A5EF9" w:rsidP="002A5EF9">
      <w:pPr>
        <w:spacing w:line="560" w:lineRule="exact"/>
        <w:ind w:firstLineChars="200" w:firstLine="600"/>
        <w:rPr>
          <w:rFonts w:ascii="仿宋" w:eastAsia="仿宋" w:hAnsi="仿宋" w:cs="仿宋"/>
          <w:sz w:val="30"/>
          <w:szCs w:val="30"/>
        </w:rPr>
      </w:pPr>
      <w:r w:rsidRPr="002A5EF9">
        <w:rPr>
          <w:rFonts w:ascii="仿宋" w:eastAsia="仿宋" w:hAnsi="仿宋" w:cs="仿宋" w:hint="eastAsia"/>
          <w:sz w:val="30"/>
          <w:szCs w:val="30"/>
        </w:rPr>
        <w:t>应届初中毕业生，且当年参加中招考试，分数在省招办公布的当年3+2录取分数线以上。</w:t>
      </w:r>
    </w:p>
    <w:p w:rsidR="0072473C" w:rsidRDefault="00E63380" w:rsidP="00A374DA">
      <w:pPr>
        <w:pStyle w:val="123"/>
        <w:spacing w:line="560" w:lineRule="exact"/>
      </w:pPr>
      <w:bookmarkStart w:id="2" w:name="_Toc137048127"/>
      <w:r>
        <w:rPr>
          <w:rFonts w:hint="eastAsia"/>
        </w:rPr>
        <w:t>三、修业年限</w:t>
      </w:r>
      <w:bookmarkEnd w:id="2"/>
    </w:p>
    <w:p w:rsidR="0072473C" w:rsidRDefault="00E63380" w:rsidP="00A374DA">
      <w:pPr>
        <w:spacing w:line="560" w:lineRule="exact"/>
        <w:ind w:firstLineChars="400" w:firstLine="1200"/>
        <w:rPr>
          <w:rFonts w:ascii="仿宋" w:eastAsia="仿宋" w:hAnsi="仿宋" w:cs="仿宋"/>
          <w:sz w:val="30"/>
          <w:szCs w:val="30"/>
        </w:rPr>
      </w:pPr>
      <w:r>
        <w:rPr>
          <w:rFonts w:ascii="仿宋" w:eastAsia="仿宋" w:hAnsi="仿宋" w:cs="仿宋" w:hint="eastAsia"/>
          <w:sz w:val="30"/>
          <w:szCs w:val="30"/>
        </w:rPr>
        <w:t>基本学制3年</w:t>
      </w:r>
    </w:p>
    <w:p w:rsidR="00BF1E95" w:rsidRDefault="00E63380" w:rsidP="00A374DA">
      <w:pPr>
        <w:pStyle w:val="123"/>
        <w:spacing w:line="560" w:lineRule="exact"/>
      </w:pPr>
      <w:bookmarkStart w:id="3" w:name="_Toc137048128"/>
      <w:r>
        <w:rPr>
          <w:rFonts w:hint="eastAsia"/>
        </w:rPr>
        <w:t>四、职业面向</w:t>
      </w:r>
      <w:bookmarkEnd w:id="3"/>
    </w:p>
    <w:p w:rsidR="001C4A47" w:rsidRPr="00BF1E95" w:rsidRDefault="001C4A47" w:rsidP="00A374DA">
      <w:pPr>
        <w:pStyle w:val="123"/>
        <w:spacing w:line="560" w:lineRule="exact"/>
        <w:rPr>
          <w:rFonts w:ascii="仿宋" w:eastAsia="仿宋" w:hAnsi="仿宋" w:cs="Calibri"/>
          <w:snapToGrid/>
          <w:color w:val="0C0C0C"/>
          <w:kern w:val="0"/>
          <w:szCs w:val="24"/>
        </w:rPr>
      </w:pPr>
      <w:r>
        <w:rPr>
          <w:rFonts w:ascii="仿宋" w:eastAsia="仿宋" w:hAnsi="仿宋" w:cs="Calibri" w:hint="eastAsia"/>
          <w:snapToGrid/>
          <w:color w:val="0C0C0C"/>
          <w:kern w:val="0"/>
          <w:szCs w:val="24"/>
        </w:rPr>
        <w:t>本专业属于电子与信息大类，主要</w:t>
      </w:r>
      <w:r w:rsidRPr="001C4A47">
        <w:rPr>
          <w:rFonts w:ascii="仿宋" w:eastAsia="仿宋" w:hAnsi="仿宋" w:cs="Calibri" w:hint="eastAsia"/>
          <w:snapToGrid/>
          <w:color w:val="0C0C0C"/>
          <w:kern w:val="0"/>
          <w:szCs w:val="24"/>
        </w:rPr>
        <w:t>向高级院校的计算机应用技术和计算机网络技术等专业输送具备良好专业基础和继续学习能力的后备人才，并兼顾部分学生的就业需求面向中小企业信息化建设与管理培养具备初等实用型技术人才。</w:t>
      </w:r>
    </w:p>
    <w:p w:rsidR="00BF1E95" w:rsidRDefault="00BF1E95">
      <w:pPr>
        <w:pStyle w:val="123"/>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617"/>
        <w:gridCol w:w="4195"/>
        <w:gridCol w:w="2693"/>
      </w:tblGrid>
      <w:tr w:rsidR="0072473C">
        <w:trPr>
          <w:trHeight w:val="215"/>
          <w:jc w:val="center"/>
        </w:trPr>
        <w:tc>
          <w:tcPr>
            <w:tcW w:w="851" w:type="dxa"/>
            <w:vAlign w:val="center"/>
          </w:tcPr>
          <w:p w:rsidR="0072473C" w:rsidRDefault="00E63380">
            <w:pPr>
              <w:pStyle w:val="24"/>
              <w:shd w:val="clear" w:color="auto" w:fill="auto"/>
              <w:spacing w:before="0" w:after="0" w:line="480" w:lineRule="exact"/>
              <w:jc w:val="center"/>
              <w:rPr>
                <w:rFonts w:ascii="仿宋" w:eastAsia="仿宋" w:hAnsi="仿宋" w:cs="仿宋"/>
                <w:color w:val="000000"/>
                <w:spacing w:val="0"/>
                <w:sz w:val="24"/>
                <w:szCs w:val="24"/>
                <w:lang w:val="zh-TW" w:eastAsia="zh-TW" w:bidi="zh-TW"/>
              </w:rPr>
            </w:pPr>
            <w:r>
              <w:rPr>
                <w:rFonts w:ascii="仿宋" w:eastAsia="仿宋" w:hAnsi="仿宋" w:cs="仿宋" w:hint="eastAsia"/>
                <w:spacing w:val="0"/>
                <w:sz w:val="24"/>
                <w:szCs w:val="24"/>
              </w:rPr>
              <w:t>序号</w:t>
            </w:r>
          </w:p>
        </w:tc>
        <w:tc>
          <w:tcPr>
            <w:tcW w:w="1617" w:type="dxa"/>
            <w:vAlign w:val="center"/>
          </w:tcPr>
          <w:p w:rsidR="0072473C" w:rsidRDefault="00E63380">
            <w:pPr>
              <w:pStyle w:val="24"/>
              <w:shd w:val="clear" w:color="auto" w:fill="auto"/>
              <w:spacing w:before="0" w:after="0" w:line="480" w:lineRule="exact"/>
              <w:jc w:val="center"/>
              <w:rPr>
                <w:rFonts w:ascii="仿宋" w:eastAsia="仿宋" w:hAnsi="仿宋" w:cs="仿宋"/>
                <w:color w:val="000000"/>
                <w:spacing w:val="0"/>
                <w:sz w:val="24"/>
                <w:szCs w:val="24"/>
                <w:lang w:val="zh-TW" w:eastAsia="zh-TW" w:bidi="zh-TW"/>
              </w:rPr>
            </w:pPr>
            <w:r>
              <w:rPr>
                <w:rFonts w:ascii="仿宋" w:eastAsia="仿宋" w:hAnsi="仿宋" w:cs="仿宋" w:hint="eastAsia"/>
                <w:spacing w:val="0"/>
                <w:sz w:val="24"/>
                <w:szCs w:val="24"/>
              </w:rPr>
              <w:t>专业化方向</w:t>
            </w:r>
          </w:p>
        </w:tc>
        <w:tc>
          <w:tcPr>
            <w:tcW w:w="4195" w:type="dxa"/>
            <w:vAlign w:val="center"/>
          </w:tcPr>
          <w:p w:rsidR="0072473C" w:rsidRDefault="00E63380">
            <w:pPr>
              <w:pStyle w:val="24"/>
              <w:shd w:val="clear" w:color="auto" w:fill="auto"/>
              <w:spacing w:before="0" w:after="0" w:line="480" w:lineRule="exact"/>
              <w:jc w:val="center"/>
              <w:rPr>
                <w:rFonts w:ascii="仿宋" w:eastAsia="仿宋" w:hAnsi="仿宋" w:cs="仿宋"/>
                <w:color w:val="000000"/>
                <w:spacing w:val="0"/>
                <w:sz w:val="24"/>
                <w:szCs w:val="24"/>
                <w:lang w:val="zh-TW" w:eastAsia="zh-TW" w:bidi="zh-TW"/>
              </w:rPr>
            </w:pPr>
            <w:r>
              <w:rPr>
                <w:rFonts w:ascii="仿宋" w:eastAsia="仿宋" w:hAnsi="仿宋" w:cs="仿宋" w:hint="eastAsia"/>
                <w:spacing w:val="0"/>
                <w:sz w:val="24"/>
                <w:szCs w:val="24"/>
              </w:rPr>
              <w:t>就业岗位</w:t>
            </w:r>
          </w:p>
        </w:tc>
        <w:tc>
          <w:tcPr>
            <w:tcW w:w="2693" w:type="dxa"/>
            <w:vAlign w:val="center"/>
          </w:tcPr>
          <w:p w:rsidR="0072473C" w:rsidRDefault="00E63380">
            <w:pPr>
              <w:pStyle w:val="24"/>
              <w:shd w:val="clear" w:color="auto" w:fill="auto"/>
              <w:spacing w:before="0" w:after="0" w:line="480" w:lineRule="exact"/>
              <w:jc w:val="center"/>
              <w:rPr>
                <w:rFonts w:ascii="仿宋" w:eastAsia="仿宋" w:hAnsi="仿宋" w:cs="仿宋"/>
                <w:color w:val="000000"/>
                <w:spacing w:val="0"/>
                <w:sz w:val="24"/>
                <w:szCs w:val="24"/>
                <w:lang w:val="zh-TW" w:eastAsia="zh-TW" w:bidi="zh-TW"/>
              </w:rPr>
            </w:pPr>
            <w:r>
              <w:rPr>
                <w:rFonts w:ascii="仿宋" w:eastAsia="仿宋" w:hAnsi="仿宋" w:cs="仿宋" w:hint="eastAsia"/>
                <w:spacing w:val="0"/>
                <w:sz w:val="24"/>
                <w:szCs w:val="24"/>
              </w:rPr>
              <w:t>职业资格证书</w:t>
            </w:r>
          </w:p>
        </w:tc>
      </w:tr>
      <w:tr w:rsidR="0072473C">
        <w:trPr>
          <w:trHeight w:val="1051"/>
          <w:jc w:val="center"/>
        </w:trPr>
        <w:tc>
          <w:tcPr>
            <w:tcW w:w="851" w:type="dxa"/>
            <w:vAlign w:val="center"/>
          </w:tcPr>
          <w:p w:rsidR="0072473C" w:rsidRDefault="00E63380">
            <w:pPr>
              <w:pStyle w:val="24"/>
              <w:shd w:val="clear" w:color="auto" w:fill="auto"/>
              <w:spacing w:before="0" w:after="0" w:line="480" w:lineRule="exact"/>
              <w:jc w:val="center"/>
              <w:rPr>
                <w:rFonts w:ascii="仿宋" w:eastAsia="仿宋" w:hAnsi="仿宋" w:cs="仿宋"/>
                <w:spacing w:val="0"/>
                <w:sz w:val="24"/>
                <w:szCs w:val="24"/>
              </w:rPr>
            </w:pPr>
            <w:r>
              <w:rPr>
                <w:rFonts w:ascii="仿宋" w:eastAsia="仿宋" w:hAnsi="仿宋" w:cs="仿宋" w:hint="eastAsia"/>
                <w:spacing w:val="0"/>
                <w:sz w:val="24"/>
                <w:szCs w:val="24"/>
              </w:rPr>
              <w:t>1</w:t>
            </w:r>
          </w:p>
        </w:tc>
        <w:tc>
          <w:tcPr>
            <w:tcW w:w="1617" w:type="dxa"/>
            <w:vAlign w:val="center"/>
          </w:tcPr>
          <w:p w:rsidR="0072473C" w:rsidRDefault="00E63380">
            <w:pPr>
              <w:pStyle w:val="24"/>
              <w:shd w:val="clear" w:color="auto" w:fill="auto"/>
              <w:spacing w:before="0" w:after="0" w:line="480" w:lineRule="exact"/>
              <w:jc w:val="center"/>
              <w:rPr>
                <w:rFonts w:ascii="仿宋" w:eastAsia="仿宋" w:hAnsi="仿宋" w:cs="仿宋"/>
                <w:spacing w:val="0"/>
                <w:sz w:val="24"/>
                <w:szCs w:val="24"/>
              </w:rPr>
            </w:pPr>
            <w:r>
              <w:rPr>
                <w:rFonts w:ascii="仿宋" w:eastAsia="仿宋" w:hAnsi="仿宋" w:cs="仿宋" w:hint="eastAsia"/>
                <w:spacing w:val="0"/>
                <w:sz w:val="24"/>
                <w:szCs w:val="24"/>
              </w:rPr>
              <w:t>计算机网络规划与实施</w:t>
            </w:r>
          </w:p>
        </w:tc>
        <w:tc>
          <w:tcPr>
            <w:tcW w:w="4195" w:type="dxa"/>
            <w:vAlign w:val="center"/>
          </w:tcPr>
          <w:p w:rsidR="0072473C" w:rsidRDefault="00E63380">
            <w:pPr>
              <w:pStyle w:val="24"/>
              <w:shd w:val="clear" w:color="auto" w:fill="auto"/>
              <w:spacing w:before="0" w:after="0" w:line="480" w:lineRule="exact"/>
              <w:ind w:firstLineChars="200" w:firstLine="480"/>
              <w:jc w:val="left"/>
              <w:rPr>
                <w:rFonts w:ascii="仿宋" w:eastAsia="仿宋" w:hAnsi="仿宋" w:cs="仿宋"/>
                <w:spacing w:val="0"/>
                <w:sz w:val="24"/>
                <w:szCs w:val="24"/>
              </w:rPr>
            </w:pPr>
            <w:r>
              <w:rPr>
                <w:rFonts w:ascii="仿宋" w:eastAsia="仿宋" w:hAnsi="仿宋" w:cs="仿宋" w:hint="eastAsia"/>
                <w:spacing w:val="0"/>
                <w:sz w:val="24"/>
                <w:szCs w:val="24"/>
              </w:rPr>
              <w:t>信息和通信工程技术、信息通信网络维护、信息通信网络运行管理、网络部署与系统集成、网络管理与维护等岗位（群）。</w:t>
            </w:r>
          </w:p>
        </w:tc>
        <w:tc>
          <w:tcPr>
            <w:tcW w:w="2693" w:type="dxa"/>
            <w:vAlign w:val="center"/>
          </w:tcPr>
          <w:p w:rsidR="0072473C" w:rsidRDefault="00E63380">
            <w:pPr>
              <w:pStyle w:val="24"/>
              <w:shd w:val="clear" w:color="auto" w:fill="auto"/>
              <w:spacing w:before="0" w:after="0" w:line="480" w:lineRule="exact"/>
              <w:jc w:val="left"/>
              <w:rPr>
                <w:rFonts w:ascii="仿宋" w:eastAsia="仿宋" w:hAnsi="仿宋" w:cs="仿宋"/>
                <w:spacing w:val="0"/>
                <w:sz w:val="24"/>
                <w:szCs w:val="24"/>
              </w:rPr>
            </w:pPr>
            <w:r>
              <w:rPr>
                <w:rFonts w:ascii="仿宋" w:eastAsia="仿宋" w:hAnsi="仿宋" w:cs="仿宋" w:hint="eastAsia"/>
                <w:spacing w:val="0"/>
                <w:sz w:val="24"/>
                <w:szCs w:val="24"/>
              </w:rPr>
              <w:t>网络系统建设与运维、网络安全运维、无线网络规划与实施等。</w:t>
            </w:r>
          </w:p>
        </w:tc>
      </w:tr>
      <w:tr w:rsidR="0072473C">
        <w:trPr>
          <w:trHeight w:val="1051"/>
          <w:jc w:val="center"/>
        </w:trPr>
        <w:tc>
          <w:tcPr>
            <w:tcW w:w="851" w:type="dxa"/>
            <w:vAlign w:val="center"/>
          </w:tcPr>
          <w:p w:rsidR="0072473C" w:rsidRDefault="00E63380">
            <w:pPr>
              <w:pStyle w:val="24"/>
              <w:shd w:val="clear" w:color="auto" w:fill="auto"/>
              <w:spacing w:before="0" w:after="0" w:line="480" w:lineRule="exact"/>
              <w:jc w:val="center"/>
              <w:rPr>
                <w:rFonts w:ascii="仿宋" w:eastAsia="仿宋" w:hAnsi="仿宋" w:cs="仿宋"/>
                <w:spacing w:val="0"/>
                <w:sz w:val="24"/>
                <w:szCs w:val="24"/>
              </w:rPr>
            </w:pPr>
            <w:r>
              <w:rPr>
                <w:rFonts w:ascii="仿宋" w:eastAsia="仿宋" w:hAnsi="仿宋" w:cs="仿宋" w:hint="eastAsia"/>
                <w:spacing w:val="0"/>
                <w:sz w:val="24"/>
                <w:szCs w:val="24"/>
              </w:rPr>
              <w:t>2</w:t>
            </w:r>
          </w:p>
        </w:tc>
        <w:tc>
          <w:tcPr>
            <w:tcW w:w="1617" w:type="dxa"/>
            <w:vAlign w:val="center"/>
          </w:tcPr>
          <w:p w:rsidR="0072473C" w:rsidRDefault="00E63380">
            <w:pPr>
              <w:pStyle w:val="24"/>
              <w:shd w:val="clear" w:color="auto" w:fill="auto"/>
              <w:spacing w:before="0" w:after="0" w:line="480" w:lineRule="exact"/>
              <w:jc w:val="center"/>
              <w:rPr>
                <w:rFonts w:ascii="仿宋" w:eastAsia="仿宋" w:hAnsi="仿宋" w:cs="仿宋"/>
                <w:spacing w:val="0"/>
                <w:sz w:val="24"/>
                <w:szCs w:val="24"/>
              </w:rPr>
            </w:pPr>
            <w:r>
              <w:rPr>
                <w:rFonts w:ascii="仿宋" w:eastAsia="仿宋" w:hAnsi="仿宋" w:cs="仿宋" w:hint="eastAsia"/>
                <w:spacing w:val="0"/>
                <w:sz w:val="24"/>
                <w:szCs w:val="24"/>
              </w:rPr>
              <w:t>网站运行与维护</w:t>
            </w:r>
          </w:p>
        </w:tc>
        <w:tc>
          <w:tcPr>
            <w:tcW w:w="4195" w:type="dxa"/>
            <w:vAlign w:val="center"/>
          </w:tcPr>
          <w:p w:rsidR="0072473C" w:rsidRDefault="00E63380">
            <w:pPr>
              <w:pStyle w:val="24"/>
              <w:shd w:val="clear" w:color="auto" w:fill="auto"/>
              <w:spacing w:before="0" w:after="0" w:line="480" w:lineRule="exact"/>
              <w:ind w:firstLineChars="200" w:firstLine="480"/>
              <w:jc w:val="left"/>
              <w:rPr>
                <w:rFonts w:ascii="仿宋" w:eastAsia="仿宋" w:hAnsi="仿宋" w:cs="仿宋"/>
                <w:spacing w:val="0"/>
                <w:sz w:val="24"/>
                <w:szCs w:val="24"/>
              </w:rPr>
            </w:pPr>
            <w:r>
              <w:rPr>
                <w:rFonts w:ascii="仿宋" w:eastAsia="仿宋" w:hAnsi="仿宋" w:cs="仿宋" w:hint="eastAsia"/>
                <w:spacing w:val="0"/>
                <w:sz w:val="24"/>
                <w:szCs w:val="24"/>
              </w:rPr>
              <w:t>计算机和办公设备维修、网络管理与维护、网站运行与维护等岗位（群）。</w:t>
            </w:r>
          </w:p>
        </w:tc>
        <w:tc>
          <w:tcPr>
            <w:tcW w:w="2693" w:type="dxa"/>
            <w:vAlign w:val="center"/>
          </w:tcPr>
          <w:p w:rsidR="0072473C" w:rsidRDefault="00E63380">
            <w:pPr>
              <w:pStyle w:val="24"/>
              <w:shd w:val="clear" w:color="auto" w:fill="auto"/>
              <w:spacing w:before="0" w:after="0" w:line="480" w:lineRule="exact"/>
              <w:jc w:val="left"/>
              <w:rPr>
                <w:rFonts w:ascii="仿宋" w:eastAsia="仿宋" w:hAnsi="仿宋" w:cs="仿宋"/>
                <w:spacing w:val="0"/>
                <w:sz w:val="24"/>
                <w:szCs w:val="24"/>
              </w:rPr>
            </w:pPr>
            <w:r>
              <w:rPr>
                <w:rFonts w:ascii="仿宋" w:eastAsia="仿宋" w:hAnsi="仿宋" w:cs="仿宋" w:hint="eastAsia"/>
                <w:spacing w:val="0"/>
                <w:sz w:val="24"/>
                <w:szCs w:val="24"/>
              </w:rPr>
              <w:t>计算机技术与软件专业技术资格、Web前端开发等。</w:t>
            </w:r>
          </w:p>
        </w:tc>
      </w:tr>
      <w:tr w:rsidR="0072473C">
        <w:trPr>
          <w:trHeight w:val="1157"/>
          <w:jc w:val="center"/>
        </w:trPr>
        <w:tc>
          <w:tcPr>
            <w:tcW w:w="851" w:type="dxa"/>
            <w:vAlign w:val="center"/>
          </w:tcPr>
          <w:p w:rsidR="0072473C" w:rsidRDefault="00E63380">
            <w:pPr>
              <w:pStyle w:val="24"/>
              <w:shd w:val="clear" w:color="auto" w:fill="auto"/>
              <w:spacing w:before="0" w:after="0" w:line="480" w:lineRule="exact"/>
              <w:jc w:val="center"/>
              <w:rPr>
                <w:rFonts w:ascii="仿宋" w:eastAsia="仿宋" w:hAnsi="仿宋" w:cs="仿宋"/>
                <w:spacing w:val="0"/>
                <w:sz w:val="24"/>
                <w:szCs w:val="24"/>
              </w:rPr>
            </w:pPr>
            <w:r>
              <w:rPr>
                <w:rFonts w:ascii="仿宋" w:eastAsia="仿宋" w:hAnsi="仿宋" w:cs="仿宋" w:hint="eastAsia"/>
                <w:spacing w:val="0"/>
                <w:sz w:val="24"/>
                <w:szCs w:val="24"/>
              </w:rPr>
              <w:lastRenderedPageBreak/>
              <w:t>3</w:t>
            </w:r>
          </w:p>
        </w:tc>
        <w:tc>
          <w:tcPr>
            <w:tcW w:w="1617" w:type="dxa"/>
            <w:vAlign w:val="center"/>
          </w:tcPr>
          <w:p w:rsidR="0072473C" w:rsidRDefault="00E63380">
            <w:pPr>
              <w:pStyle w:val="24"/>
              <w:shd w:val="clear" w:color="auto" w:fill="auto"/>
              <w:spacing w:before="0" w:after="0" w:line="480" w:lineRule="exact"/>
              <w:jc w:val="center"/>
              <w:rPr>
                <w:rFonts w:ascii="仿宋" w:eastAsia="仿宋" w:hAnsi="仿宋" w:cs="仿宋"/>
                <w:spacing w:val="0"/>
                <w:sz w:val="24"/>
                <w:szCs w:val="24"/>
              </w:rPr>
            </w:pPr>
            <w:r>
              <w:rPr>
                <w:rFonts w:ascii="仿宋" w:eastAsia="仿宋" w:hAnsi="仿宋" w:cs="仿宋" w:hint="eastAsia"/>
                <w:spacing w:val="0"/>
                <w:sz w:val="24"/>
                <w:szCs w:val="24"/>
              </w:rPr>
              <w:t>计算机办公文员</w:t>
            </w:r>
          </w:p>
        </w:tc>
        <w:tc>
          <w:tcPr>
            <w:tcW w:w="4195" w:type="dxa"/>
            <w:vAlign w:val="center"/>
          </w:tcPr>
          <w:p w:rsidR="0072473C" w:rsidRDefault="00E63380">
            <w:pPr>
              <w:pStyle w:val="24"/>
              <w:shd w:val="clear" w:color="auto" w:fill="auto"/>
              <w:spacing w:before="0" w:after="0" w:line="480" w:lineRule="exact"/>
              <w:ind w:firstLineChars="200" w:firstLine="480"/>
              <w:jc w:val="left"/>
              <w:rPr>
                <w:rFonts w:ascii="仿宋" w:eastAsia="仿宋" w:hAnsi="仿宋" w:cs="仿宋"/>
                <w:spacing w:val="0"/>
                <w:sz w:val="24"/>
                <w:szCs w:val="24"/>
              </w:rPr>
            </w:pPr>
            <w:r>
              <w:rPr>
                <w:rFonts w:ascii="仿宋" w:eastAsia="仿宋" w:hAnsi="仿宋" w:cs="仿宋" w:hint="eastAsia"/>
                <w:spacing w:val="0"/>
                <w:sz w:val="24"/>
                <w:szCs w:val="24"/>
              </w:rPr>
              <w:t>计算机和办公设备维修、网络产品服务与营销、计算机办公文员等岗位（群）。</w:t>
            </w:r>
          </w:p>
        </w:tc>
        <w:tc>
          <w:tcPr>
            <w:tcW w:w="2693" w:type="dxa"/>
            <w:vAlign w:val="center"/>
          </w:tcPr>
          <w:p w:rsidR="0072473C" w:rsidRDefault="00E63380">
            <w:pPr>
              <w:pStyle w:val="24"/>
              <w:shd w:val="clear" w:color="auto" w:fill="auto"/>
              <w:spacing w:before="0" w:after="0" w:line="480" w:lineRule="exact"/>
              <w:jc w:val="left"/>
              <w:rPr>
                <w:rFonts w:ascii="仿宋" w:eastAsia="仿宋" w:hAnsi="仿宋" w:cs="仿宋"/>
                <w:spacing w:val="0"/>
                <w:sz w:val="24"/>
                <w:szCs w:val="24"/>
              </w:rPr>
            </w:pPr>
            <w:r>
              <w:rPr>
                <w:rFonts w:ascii="仿宋" w:eastAsia="仿宋" w:hAnsi="仿宋" w:cs="仿宋" w:hint="eastAsia"/>
                <w:spacing w:val="0"/>
                <w:sz w:val="24"/>
                <w:szCs w:val="24"/>
              </w:rPr>
              <w:t>计算机技术与软件专业技术资格、办公应用、计算机装调员等。</w:t>
            </w:r>
          </w:p>
        </w:tc>
      </w:tr>
    </w:tbl>
    <w:p w:rsidR="0072473C" w:rsidRDefault="00E63380" w:rsidP="00A374DA">
      <w:pPr>
        <w:pStyle w:val="123"/>
        <w:spacing w:line="560" w:lineRule="exact"/>
      </w:pPr>
      <w:bookmarkStart w:id="4" w:name="_Toc137048129"/>
      <w:r>
        <w:rPr>
          <w:rFonts w:hint="eastAsia"/>
        </w:rPr>
        <w:t>五、培养目标与培养规格</w:t>
      </w:r>
      <w:bookmarkEnd w:id="4"/>
    </w:p>
    <w:p w:rsidR="0072473C" w:rsidRPr="00810926" w:rsidRDefault="00E63380" w:rsidP="00A374DA">
      <w:pPr>
        <w:spacing w:line="560" w:lineRule="exact"/>
        <w:ind w:firstLineChars="200" w:firstLine="600"/>
        <w:rPr>
          <w:rFonts w:ascii="楷体" w:eastAsia="楷体" w:hAnsi="楷体" w:cs="楷体"/>
          <w:sz w:val="30"/>
          <w:szCs w:val="30"/>
        </w:rPr>
      </w:pPr>
      <w:r>
        <w:rPr>
          <w:rFonts w:ascii="楷体" w:eastAsia="楷体" w:hAnsi="楷体" w:cs="楷体" w:hint="eastAsia"/>
          <w:sz w:val="30"/>
          <w:szCs w:val="30"/>
        </w:rPr>
        <w:t>（一）培养目标</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本专业培养德智体美劳全面发展，掌握扎实的科学文化基础和网络规划、网络技术、程序设计等知识，具备网络搭建、管理维护、网站运维等能力，具有工匠精神和信息素养，能够从事网络产品销售、网络基础环境搭建、网络服务系统部署、网络系统管理维护、网站运行维护等工作的技术技能人才。</w:t>
      </w:r>
    </w:p>
    <w:p w:rsidR="0072473C" w:rsidRPr="00377197" w:rsidRDefault="00E63380" w:rsidP="00377197">
      <w:pPr>
        <w:spacing w:line="560" w:lineRule="exact"/>
        <w:ind w:firstLineChars="200" w:firstLine="600"/>
        <w:rPr>
          <w:rFonts w:ascii="仿宋" w:eastAsia="仿宋" w:hAnsi="仿宋" w:cs="楷体"/>
          <w:sz w:val="30"/>
          <w:szCs w:val="30"/>
        </w:rPr>
      </w:pPr>
      <w:r w:rsidRPr="00377197">
        <w:rPr>
          <w:rFonts w:ascii="仿宋" w:eastAsia="仿宋" w:hAnsi="仿宋" w:cs="楷体" w:hint="eastAsia"/>
          <w:sz w:val="30"/>
          <w:szCs w:val="30"/>
        </w:rPr>
        <w:t>（二）培养规格</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本专业毕业生应具有以下职业素养、专业知识和技能：</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1.职业素养</w:t>
      </w:r>
    </w:p>
    <w:p w:rsidR="00225B55" w:rsidRPr="00377197" w:rsidRDefault="00225B55"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（1）具有坚定的政治方法，拥挤中国共产党领导，树立中国特色社会主义共同理想，践行社会主义核心价值观，具有深厚的爱国</w:t>
      </w:r>
      <w:r w:rsidR="00265DC0" w:rsidRPr="00377197">
        <w:rPr>
          <w:rFonts w:ascii="仿宋" w:eastAsia="仿宋" w:hAnsi="仿宋" w:cs="仿宋" w:hint="eastAsia"/>
          <w:sz w:val="30"/>
          <w:szCs w:val="30"/>
        </w:rPr>
        <w:t>情感、国家认同感、中华民族自豪感；崇尚宪法、遵守法律、遵规守纪。热爱社会主义祖国，以习近平新时代中国特色社会主义思想为指导</w:t>
      </w:r>
      <w:r w:rsidRPr="00377197">
        <w:rPr>
          <w:rFonts w:ascii="仿宋" w:eastAsia="仿宋" w:hAnsi="仿宋" w:cs="仿宋" w:hint="eastAsia"/>
          <w:sz w:val="30"/>
          <w:szCs w:val="30"/>
        </w:rPr>
        <w:t>，将实现自身价值与服务祖国人民相结合，具有正确的世界观、人生观、价值观。</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w:t>
      </w:r>
      <w:r w:rsidR="00225B55" w:rsidRPr="00377197">
        <w:rPr>
          <w:rFonts w:ascii="仿宋" w:eastAsia="仿宋" w:hAnsi="仿宋" w:cs="仿宋" w:hint="eastAsia"/>
          <w:sz w:val="30"/>
          <w:szCs w:val="30"/>
        </w:rPr>
        <w:t>2</w:t>
      </w:r>
      <w:r w:rsidRPr="00377197">
        <w:rPr>
          <w:rFonts w:ascii="仿宋" w:eastAsia="仿宋" w:hAnsi="仿宋" w:cs="仿宋" w:hint="eastAsia"/>
          <w:sz w:val="30"/>
          <w:szCs w:val="30"/>
        </w:rPr>
        <w:t>）具有良好的职业道德，能自觉遵守行业法规、规范和企业规章制度；</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w:t>
      </w:r>
      <w:r w:rsidR="00225B55" w:rsidRPr="00377197">
        <w:rPr>
          <w:rFonts w:ascii="仿宋" w:eastAsia="仿宋" w:hAnsi="仿宋" w:cs="仿宋" w:hint="eastAsia"/>
          <w:sz w:val="30"/>
          <w:szCs w:val="30"/>
        </w:rPr>
        <w:t>3</w:t>
      </w:r>
      <w:r w:rsidRPr="00377197">
        <w:rPr>
          <w:rFonts w:ascii="仿宋" w:eastAsia="仿宋" w:hAnsi="仿宋" w:cs="仿宋" w:hint="eastAsia"/>
          <w:sz w:val="30"/>
          <w:szCs w:val="30"/>
        </w:rPr>
        <w:t>）具有良好的工作态度、工作作风、表达能力和适应能力；</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w:t>
      </w:r>
      <w:r w:rsidR="00225B55" w:rsidRPr="00377197">
        <w:rPr>
          <w:rFonts w:ascii="仿宋" w:eastAsia="仿宋" w:hAnsi="仿宋" w:cs="仿宋" w:hint="eastAsia"/>
          <w:sz w:val="30"/>
          <w:szCs w:val="30"/>
        </w:rPr>
        <w:t>4</w:t>
      </w:r>
      <w:r w:rsidRPr="00377197">
        <w:rPr>
          <w:rFonts w:ascii="仿宋" w:eastAsia="仿宋" w:hAnsi="仿宋" w:cs="仿宋" w:hint="eastAsia"/>
          <w:sz w:val="30"/>
          <w:szCs w:val="30"/>
        </w:rPr>
        <w:t>）具备良好的人际交往能力、团队合作精神和优质服务意识；</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w:t>
      </w:r>
      <w:r w:rsidR="00225B55" w:rsidRPr="00377197">
        <w:rPr>
          <w:rFonts w:ascii="仿宋" w:eastAsia="仿宋" w:hAnsi="仿宋" w:cs="仿宋" w:hint="eastAsia"/>
          <w:sz w:val="30"/>
          <w:szCs w:val="30"/>
        </w:rPr>
        <w:t>5</w:t>
      </w:r>
      <w:r w:rsidRPr="00377197">
        <w:rPr>
          <w:rFonts w:ascii="仿宋" w:eastAsia="仿宋" w:hAnsi="仿宋" w:cs="仿宋" w:hint="eastAsia"/>
          <w:sz w:val="30"/>
          <w:szCs w:val="30"/>
        </w:rPr>
        <w:t>）具备遵纪守法、严谨、规范操作的意识；</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w:t>
      </w:r>
      <w:r w:rsidR="00225B55" w:rsidRPr="00377197">
        <w:rPr>
          <w:rFonts w:ascii="仿宋" w:eastAsia="仿宋" w:hAnsi="仿宋" w:cs="仿宋" w:hint="eastAsia"/>
          <w:sz w:val="30"/>
          <w:szCs w:val="30"/>
        </w:rPr>
        <w:t>6</w:t>
      </w:r>
      <w:r w:rsidRPr="00377197">
        <w:rPr>
          <w:rFonts w:ascii="仿宋" w:eastAsia="仿宋" w:hAnsi="仿宋" w:cs="仿宋" w:hint="eastAsia"/>
          <w:sz w:val="30"/>
          <w:szCs w:val="30"/>
        </w:rPr>
        <w:t>）具备良好的信息收集和处理能力，学习新知识的能力；</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w:t>
      </w:r>
      <w:r w:rsidR="00225B55" w:rsidRPr="00377197">
        <w:rPr>
          <w:rFonts w:ascii="仿宋" w:eastAsia="仿宋" w:hAnsi="仿宋" w:cs="仿宋" w:hint="eastAsia"/>
          <w:sz w:val="30"/>
          <w:szCs w:val="30"/>
        </w:rPr>
        <w:t>7</w:t>
      </w:r>
      <w:r w:rsidRPr="00377197">
        <w:rPr>
          <w:rFonts w:ascii="仿宋" w:eastAsia="仿宋" w:hAnsi="仿宋" w:cs="仿宋" w:hint="eastAsia"/>
          <w:sz w:val="30"/>
          <w:szCs w:val="30"/>
        </w:rPr>
        <w:t>）具有健康的心理和体魄、树立职业竞争和创新意识。</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lastRenderedPageBreak/>
        <w:t>2.专业知识和技能</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（1）专业基础知识</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fldChar w:fldCharType="begin"/>
      </w:r>
      <w:r w:rsidRPr="00377197">
        <w:rPr>
          <w:rFonts w:ascii="仿宋" w:eastAsia="仿宋" w:hAnsi="仿宋" w:cs="仿宋" w:hint="eastAsia"/>
          <w:sz w:val="30"/>
          <w:szCs w:val="30"/>
        </w:rPr>
        <w:instrText xml:space="preserve"> eq \o\ac(○,1)</w:instrText>
      </w:r>
      <w:r w:rsidRPr="00377197">
        <w:rPr>
          <w:rFonts w:ascii="仿宋" w:eastAsia="仿宋" w:hAnsi="仿宋" w:cs="仿宋" w:hint="eastAsia"/>
          <w:sz w:val="30"/>
          <w:szCs w:val="30"/>
        </w:rPr>
        <w:fldChar w:fldCharType="end"/>
      </w:r>
      <w:r w:rsidRPr="00377197">
        <w:rPr>
          <w:rFonts w:ascii="仿宋" w:eastAsia="仿宋" w:hAnsi="仿宋" w:cs="仿宋" w:hint="eastAsia"/>
          <w:sz w:val="30"/>
          <w:szCs w:val="30"/>
        </w:rPr>
        <w:t>具备计算机基本操作能力；</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fldChar w:fldCharType="begin"/>
      </w:r>
      <w:r w:rsidRPr="00377197">
        <w:rPr>
          <w:rFonts w:ascii="仿宋" w:eastAsia="仿宋" w:hAnsi="仿宋" w:cs="仿宋" w:hint="eastAsia"/>
          <w:sz w:val="30"/>
          <w:szCs w:val="30"/>
        </w:rPr>
        <w:instrText xml:space="preserve"> eq \o\ac(○,2)</w:instrText>
      </w:r>
      <w:r w:rsidRPr="00377197">
        <w:rPr>
          <w:rFonts w:ascii="仿宋" w:eastAsia="仿宋" w:hAnsi="仿宋" w:cs="仿宋" w:hint="eastAsia"/>
          <w:sz w:val="30"/>
          <w:szCs w:val="30"/>
        </w:rPr>
        <w:fldChar w:fldCharType="end"/>
      </w:r>
      <w:r w:rsidRPr="00377197">
        <w:rPr>
          <w:rFonts w:ascii="仿宋" w:eastAsia="仿宋" w:hAnsi="仿宋" w:cs="仿宋" w:hint="eastAsia"/>
          <w:sz w:val="30"/>
          <w:szCs w:val="30"/>
        </w:rPr>
        <w:t>具备计算机办公自动化软件使用能力；</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fldChar w:fldCharType="begin"/>
      </w:r>
      <w:r w:rsidRPr="00377197">
        <w:rPr>
          <w:rFonts w:ascii="仿宋" w:eastAsia="仿宋" w:hAnsi="仿宋" w:cs="仿宋" w:hint="eastAsia"/>
          <w:sz w:val="30"/>
          <w:szCs w:val="30"/>
        </w:rPr>
        <w:instrText xml:space="preserve"> eq \o\ac(○,3)</w:instrText>
      </w:r>
      <w:r w:rsidRPr="00377197">
        <w:rPr>
          <w:rFonts w:ascii="仿宋" w:eastAsia="仿宋" w:hAnsi="仿宋" w:cs="仿宋" w:hint="eastAsia"/>
          <w:sz w:val="30"/>
          <w:szCs w:val="30"/>
        </w:rPr>
        <w:fldChar w:fldCharType="end"/>
      </w:r>
      <w:r w:rsidRPr="00377197">
        <w:rPr>
          <w:rFonts w:ascii="仿宋" w:eastAsia="仿宋" w:hAnsi="仿宋" w:cs="仿宋" w:hint="eastAsia"/>
          <w:sz w:val="30"/>
          <w:szCs w:val="30"/>
        </w:rPr>
        <w:t>具备计算机系统安装、驱动程序安装等能力；</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fldChar w:fldCharType="begin"/>
      </w:r>
      <w:r w:rsidRPr="00377197">
        <w:rPr>
          <w:rFonts w:ascii="仿宋" w:eastAsia="仿宋" w:hAnsi="仿宋" w:cs="仿宋" w:hint="eastAsia"/>
          <w:sz w:val="30"/>
          <w:szCs w:val="30"/>
        </w:rPr>
        <w:instrText xml:space="preserve"> eq \o\ac(○,4)</w:instrText>
      </w:r>
      <w:r w:rsidRPr="00377197">
        <w:rPr>
          <w:rFonts w:ascii="仿宋" w:eastAsia="仿宋" w:hAnsi="仿宋" w:cs="仿宋" w:hint="eastAsia"/>
          <w:sz w:val="30"/>
          <w:szCs w:val="30"/>
        </w:rPr>
        <w:fldChar w:fldCharType="end"/>
      </w:r>
      <w:r w:rsidRPr="00377197">
        <w:rPr>
          <w:rFonts w:ascii="仿宋" w:eastAsia="仿宋" w:hAnsi="仿宋" w:cs="仿宋" w:hint="eastAsia"/>
          <w:sz w:val="30"/>
          <w:szCs w:val="30"/>
        </w:rPr>
        <w:t>具备计算机常见软、硬件处理能力；</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fldChar w:fldCharType="begin"/>
      </w:r>
      <w:r w:rsidRPr="00377197">
        <w:rPr>
          <w:rFonts w:ascii="仿宋" w:eastAsia="仿宋" w:hAnsi="仿宋" w:cs="仿宋" w:hint="eastAsia"/>
          <w:sz w:val="30"/>
          <w:szCs w:val="30"/>
        </w:rPr>
        <w:instrText xml:space="preserve"> eq \o\ac(○,5)</w:instrText>
      </w:r>
      <w:r w:rsidRPr="00377197">
        <w:rPr>
          <w:rFonts w:ascii="仿宋" w:eastAsia="仿宋" w:hAnsi="仿宋" w:cs="仿宋" w:hint="eastAsia"/>
          <w:sz w:val="30"/>
          <w:szCs w:val="30"/>
        </w:rPr>
        <w:fldChar w:fldCharType="end"/>
      </w:r>
      <w:r w:rsidRPr="00377197">
        <w:rPr>
          <w:rFonts w:ascii="仿宋" w:eastAsia="仿宋" w:hAnsi="仿宋" w:cs="仿宋" w:hint="eastAsia"/>
          <w:sz w:val="30"/>
          <w:szCs w:val="30"/>
        </w:rPr>
        <w:t>具备多途径下载资源的能力；</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fldChar w:fldCharType="begin"/>
      </w:r>
      <w:r w:rsidRPr="00377197">
        <w:rPr>
          <w:rFonts w:ascii="仿宋" w:eastAsia="仿宋" w:hAnsi="仿宋" w:cs="仿宋" w:hint="eastAsia"/>
          <w:sz w:val="30"/>
          <w:szCs w:val="30"/>
        </w:rPr>
        <w:instrText xml:space="preserve"> eq \o\ac(○,6)</w:instrText>
      </w:r>
      <w:r w:rsidRPr="00377197">
        <w:rPr>
          <w:rFonts w:ascii="仿宋" w:eastAsia="仿宋" w:hAnsi="仿宋" w:cs="仿宋" w:hint="eastAsia"/>
          <w:sz w:val="30"/>
          <w:szCs w:val="30"/>
        </w:rPr>
        <w:fldChar w:fldCharType="end"/>
      </w:r>
      <w:r w:rsidRPr="00377197">
        <w:rPr>
          <w:rFonts w:ascii="仿宋" w:eastAsia="仿宋" w:hAnsi="仿宋" w:cs="仿宋" w:hint="eastAsia"/>
          <w:sz w:val="30"/>
          <w:szCs w:val="30"/>
        </w:rPr>
        <w:t>具备系统还原、备份、维护能力；</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fldChar w:fldCharType="begin"/>
      </w:r>
      <w:r w:rsidRPr="00377197">
        <w:rPr>
          <w:rFonts w:ascii="仿宋" w:eastAsia="仿宋" w:hAnsi="仿宋" w:cs="仿宋" w:hint="eastAsia"/>
          <w:sz w:val="30"/>
          <w:szCs w:val="30"/>
        </w:rPr>
        <w:instrText xml:space="preserve"> eq \o\ac(○,7)</w:instrText>
      </w:r>
      <w:r w:rsidRPr="00377197">
        <w:rPr>
          <w:rFonts w:ascii="仿宋" w:eastAsia="仿宋" w:hAnsi="仿宋" w:cs="仿宋" w:hint="eastAsia"/>
          <w:sz w:val="30"/>
          <w:szCs w:val="30"/>
        </w:rPr>
        <w:fldChar w:fldCharType="end"/>
      </w:r>
      <w:r w:rsidRPr="00377197">
        <w:rPr>
          <w:rFonts w:ascii="仿宋" w:eastAsia="仿宋" w:hAnsi="仿宋" w:cs="仿宋" w:hint="eastAsia"/>
          <w:sz w:val="30"/>
          <w:szCs w:val="30"/>
        </w:rPr>
        <w:t>具备使用常见软件的能力；</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fldChar w:fldCharType="begin"/>
      </w:r>
      <w:r w:rsidRPr="00377197">
        <w:rPr>
          <w:rFonts w:ascii="仿宋" w:eastAsia="仿宋" w:hAnsi="仿宋" w:cs="仿宋" w:hint="eastAsia"/>
          <w:sz w:val="30"/>
          <w:szCs w:val="30"/>
        </w:rPr>
        <w:instrText xml:space="preserve"> eq \o\ac(○,8)</w:instrText>
      </w:r>
      <w:r w:rsidRPr="00377197">
        <w:rPr>
          <w:rFonts w:ascii="仿宋" w:eastAsia="仿宋" w:hAnsi="仿宋" w:cs="仿宋" w:hint="eastAsia"/>
          <w:sz w:val="30"/>
          <w:szCs w:val="30"/>
        </w:rPr>
        <w:fldChar w:fldCharType="end"/>
      </w:r>
      <w:r w:rsidRPr="00377197">
        <w:rPr>
          <w:rFonts w:ascii="仿宋" w:eastAsia="仿宋" w:hAnsi="仿宋" w:cs="仿宋" w:hint="eastAsia"/>
          <w:sz w:val="30"/>
          <w:szCs w:val="30"/>
        </w:rPr>
        <w:t>具备运用计算机处理工作领域内的信息和技术交流能力；</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fldChar w:fldCharType="begin"/>
      </w:r>
      <w:r w:rsidRPr="00377197">
        <w:rPr>
          <w:rFonts w:ascii="仿宋" w:eastAsia="仿宋" w:hAnsi="仿宋" w:cs="仿宋" w:hint="eastAsia"/>
          <w:sz w:val="30"/>
          <w:szCs w:val="30"/>
        </w:rPr>
        <w:instrText xml:space="preserve"> eq \o\ac(○,9)</w:instrText>
      </w:r>
      <w:r w:rsidRPr="00377197">
        <w:rPr>
          <w:rFonts w:ascii="仿宋" w:eastAsia="仿宋" w:hAnsi="仿宋" w:cs="仿宋" w:hint="eastAsia"/>
          <w:sz w:val="30"/>
          <w:szCs w:val="30"/>
        </w:rPr>
        <w:fldChar w:fldCharType="end"/>
      </w:r>
      <w:r w:rsidRPr="00377197">
        <w:rPr>
          <w:rFonts w:ascii="仿宋" w:eastAsia="仿宋" w:hAnsi="仿宋" w:cs="仿宋" w:hint="eastAsia"/>
          <w:sz w:val="30"/>
          <w:szCs w:val="30"/>
        </w:rPr>
        <w:t>具备使用程序设计解决问题的基本能力。</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（2）专业知识与技能</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专业（技能）方向1——计算机网络规划与实施</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fldChar w:fldCharType="begin"/>
      </w:r>
      <w:r w:rsidRPr="00377197">
        <w:rPr>
          <w:rFonts w:ascii="仿宋" w:eastAsia="仿宋" w:hAnsi="仿宋" w:cs="仿宋" w:hint="eastAsia"/>
          <w:sz w:val="30"/>
          <w:szCs w:val="30"/>
        </w:rPr>
        <w:instrText xml:space="preserve"> eq \o\ac(○,1)</w:instrText>
      </w:r>
      <w:r w:rsidRPr="00377197">
        <w:rPr>
          <w:rFonts w:ascii="仿宋" w:eastAsia="仿宋" w:hAnsi="仿宋" w:cs="仿宋" w:hint="eastAsia"/>
          <w:sz w:val="30"/>
          <w:szCs w:val="30"/>
        </w:rPr>
        <w:fldChar w:fldCharType="end"/>
      </w:r>
      <w:r w:rsidRPr="00377197">
        <w:rPr>
          <w:rFonts w:ascii="仿宋" w:eastAsia="仿宋" w:hAnsi="仿宋" w:cs="仿宋" w:hint="eastAsia"/>
          <w:sz w:val="30"/>
          <w:szCs w:val="30"/>
        </w:rPr>
        <w:t>具备应用计算机网络、操作系统、计算机硬件、程序设计、综合布线、网络信息安全相关专业知识的能力；</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fldChar w:fldCharType="begin"/>
      </w:r>
      <w:r w:rsidRPr="00377197">
        <w:rPr>
          <w:rFonts w:ascii="仿宋" w:eastAsia="仿宋" w:hAnsi="仿宋" w:cs="仿宋" w:hint="eastAsia"/>
          <w:sz w:val="30"/>
          <w:szCs w:val="30"/>
        </w:rPr>
        <w:instrText xml:space="preserve"> eq \o\ac(○,2)</w:instrText>
      </w:r>
      <w:r w:rsidRPr="00377197">
        <w:rPr>
          <w:rFonts w:ascii="仿宋" w:eastAsia="仿宋" w:hAnsi="仿宋" w:cs="仿宋" w:hint="eastAsia"/>
          <w:sz w:val="30"/>
          <w:szCs w:val="30"/>
        </w:rPr>
        <w:fldChar w:fldCharType="end"/>
      </w:r>
      <w:r w:rsidRPr="00377197">
        <w:rPr>
          <w:rFonts w:ascii="仿宋" w:eastAsia="仿宋" w:hAnsi="仿宋" w:cs="仿宋" w:hint="eastAsia"/>
          <w:sz w:val="30"/>
          <w:szCs w:val="30"/>
        </w:rPr>
        <w:t>具备常用中小型网络规划与设计、中小型网络布线施工、网络设备安装及调试的能力；</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fldChar w:fldCharType="begin"/>
      </w:r>
      <w:r w:rsidRPr="00377197">
        <w:rPr>
          <w:rFonts w:ascii="仿宋" w:eastAsia="仿宋" w:hAnsi="仿宋" w:cs="仿宋" w:hint="eastAsia"/>
          <w:sz w:val="30"/>
          <w:szCs w:val="30"/>
        </w:rPr>
        <w:instrText xml:space="preserve"> eq \o\ac(○,3)</w:instrText>
      </w:r>
      <w:r w:rsidRPr="00377197">
        <w:rPr>
          <w:rFonts w:ascii="仿宋" w:eastAsia="仿宋" w:hAnsi="仿宋" w:cs="仿宋" w:hint="eastAsia"/>
          <w:sz w:val="30"/>
          <w:szCs w:val="30"/>
        </w:rPr>
        <w:fldChar w:fldCharType="end"/>
      </w:r>
      <w:r w:rsidRPr="00377197">
        <w:rPr>
          <w:rFonts w:ascii="仿宋" w:eastAsia="仿宋" w:hAnsi="仿宋" w:cs="仿宋" w:hint="eastAsia"/>
          <w:sz w:val="30"/>
          <w:szCs w:val="30"/>
        </w:rPr>
        <w:t>具备网络工程建设、网络系统集成等能力</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fldChar w:fldCharType="begin"/>
      </w:r>
      <w:r w:rsidRPr="00377197">
        <w:rPr>
          <w:rFonts w:ascii="仿宋" w:eastAsia="仿宋" w:hAnsi="仿宋" w:cs="仿宋" w:hint="eastAsia"/>
          <w:sz w:val="30"/>
          <w:szCs w:val="30"/>
        </w:rPr>
        <w:instrText xml:space="preserve"> eq \o\ac(○,4)</w:instrText>
      </w:r>
      <w:r w:rsidRPr="00377197">
        <w:rPr>
          <w:rFonts w:ascii="仿宋" w:eastAsia="仿宋" w:hAnsi="仿宋" w:cs="仿宋" w:hint="eastAsia"/>
          <w:sz w:val="30"/>
          <w:szCs w:val="30"/>
        </w:rPr>
        <w:fldChar w:fldCharType="end"/>
      </w:r>
      <w:r w:rsidRPr="00377197">
        <w:rPr>
          <w:rFonts w:ascii="仿宋" w:eastAsia="仿宋" w:hAnsi="仿宋" w:cs="仿宋" w:hint="eastAsia"/>
          <w:sz w:val="30"/>
          <w:szCs w:val="30"/>
        </w:rPr>
        <w:t>具有终身学习和可持续发展的能力。</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专业（技能）方向2——网站制作、运行与维护方向</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fldChar w:fldCharType="begin"/>
      </w:r>
      <w:r w:rsidRPr="00377197">
        <w:rPr>
          <w:rFonts w:ascii="仿宋" w:eastAsia="仿宋" w:hAnsi="仿宋" w:cs="仿宋" w:hint="eastAsia"/>
          <w:sz w:val="30"/>
          <w:szCs w:val="30"/>
        </w:rPr>
        <w:instrText xml:space="preserve"> eq \o\ac(○,1)</w:instrText>
      </w:r>
      <w:r w:rsidRPr="00377197">
        <w:rPr>
          <w:rFonts w:ascii="仿宋" w:eastAsia="仿宋" w:hAnsi="仿宋" w:cs="仿宋" w:hint="eastAsia"/>
          <w:sz w:val="30"/>
          <w:szCs w:val="30"/>
        </w:rPr>
        <w:fldChar w:fldCharType="end"/>
      </w:r>
      <w:r w:rsidRPr="00377197">
        <w:rPr>
          <w:rFonts w:ascii="仿宋" w:eastAsia="仿宋" w:hAnsi="仿宋" w:cs="仿宋" w:hint="eastAsia"/>
          <w:sz w:val="30"/>
          <w:szCs w:val="30"/>
        </w:rPr>
        <w:t>能制作网页元素，处理企业照片，图片优化，设计制作企业Logo。Photoshop网页设计，能够使用Photoshop设计制作整个网页，并能使用切片工具将其生成网页；</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fldChar w:fldCharType="begin"/>
      </w:r>
      <w:r w:rsidRPr="00377197">
        <w:rPr>
          <w:rFonts w:ascii="仿宋" w:eastAsia="仿宋" w:hAnsi="仿宋" w:cs="仿宋" w:hint="eastAsia"/>
          <w:sz w:val="30"/>
          <w:szCs w:val="30"/>
        </w:rPr>
        <w:instrText xml:space="preserve"> eq \o\ac(○,2)</w:instrText>
      </w:r>
      <w:r w:rsidRPr="00377197">
        <w:rPr>
          <w:rFonts w:ascii="仿宋" w:eastAsia="仿宋" w:hAnsi="仿宋" w:cs="仿宋" w:hint="eastAsia"/>
          <w:sz w:val="30"/>
          <w:szCs w:val="30"/>
        </w:rPr>
        <w:fldChar w:fldCharType="end"/>
      </w:r>
      <w:r w:rsidRPr="00377197">
        <w:rPr>
          <w:rFonts w:ascii="仿宋" w:eastAsia="仿宋" w:hAnsi="仿宋" w:cs="仿宋" w:hint="eastAsia"/>
          <w:sz w:val="30"/>
          <w:szCs w:val="30"/>
        </w:rPr>
        <w:t>能够熟练使用CSS+DIV制作网页；</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fldChar w:fldCharType="begin"/>
      </w:r>
      <w:r w:rsidRPr="00377197">
        <w:rPr>
          <w:rFonts w:ascii="仿宋" w:eastAsia="仿宋" w:hAnsi="仿宋" w:cs="仿宋" w:hint="eastAsia"/>
          <w:sz w:val="30"/>
          <w:szCs w:val="30"/>
        </w:rPr>
        <w:instrText xml:space="preserve"> eq \o\ac(○,3)</w:instrText>
      </w:r>
      <w:r w:rsidRPr="00377197">
        <w:rPr>
          <w:rFonts w:ascii="仿宋" w:eastAsia="仿宋" w:hAnsi="仿宋" w:cs="仿宋" w:hint="eastAsia"/>
          <w:sz w:val="30"/>
          <w:szCs w:val="30"/>
        </w:rPr>
        <w:fldChar w:fldCharType="end"/>
      </w:r>
      <w:r w:rsidRPr="00377197">
        <w:rPr>
          <w:rFonts w:ascii="仿宋" w:eastAsia="仿宋" w:hAnsi="仿宋" w:cs="仿宋" w:hint="eastAsia"/>
          <w:sz w:val="30"/>
          <w:szCs w:val="30"/>
        </w:rPr>
        <w:t>能够熟练使用JavaScript、CSS、HTML；</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lastRenderedPageBreak/>
        <w:fldChar w:fldCharType="begin"/>
      </w:r>
      <w:r w:rsidRPr="00377197">
        <w:rPr>
          <w:rFonts w:ascii="仿宋" w:eastAsia="仿宋" w:hAnsi="仿宋" w:cs="仿宋" w:hint="eastAsia"/>
          <w:sz w:val="30"/>
          <w:szCs w:val="30"/>
        </w:rPr>
        <w:instrText xml:space="preserve"> eq \o\ac(○,4)</w:instrText>
      </w:r>
      <w:r w:rsidRPr="00377197">
        <w:rPr>
          <w:rFonts w:ascii="仿宋" w:eastAsia="仿宋" w:hAnsi="仿宋" w:cs="仿宋" w:hint="eastAsia"/>
          <w:sz w:val="30"/>
          <w:szCs w:val="30"/>
        </w:rPr>
        <w:fldChar w:fldCharType="end"/>
      </w:r>
      <w:r w:rsidRPr="00377197">
        <w:rPr>
          <w:rFonts w:ascii="仿宋" w:eastAsia="仿宋" w:hAnsi="仿宋" w:cs="仿宋" w:hint="eastAsia"/>
          <w:sz w:val="30"/>
          <w:szCs w:val="30"/>
        </w:rPr>
        <w:t>具备网站及前端设计、网站运维能力，以及简单程序开发能力；</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fldChar w:fldCharType="begin"/>
      </w:r>
      <w:r w:rsidRPr="00377197">
        <w:rPr>
          <w:rFonts w:ascii="仿宋" w:eastAsia="仿宋" w:hAnsi="仿宋" w:cs="仿宋" w:hint="eastAsia"/>
          <w:sz w:val="30"/>
          <w:szCs w:val="30"/>
        </w:rPr>
        <w:instrText xml:space="preserve"> eq \o\ac(○,5)</w:instrText>
      </w:r>
      <w:r w:rsidRPr="00377197">
        <w:rPr>
          <w:rFonts w:ascii="仿宋" w:eastAsia="仿宋" w:hAnsi="仿宋" w:cs="仿宋" w:hint="eastAsia"/>
          <w:sz w:val="30"/>
          <w:szCs w:val="30"/>
        </w:rPr>
        <w:fldChar w:fldCharType="end"/>
      </w:r>
      <w:r w:rsidRPr="00377197">
        <w:rPr>
          <w:rFonts w:ascii="仿宋" w:eastAsia="仿宋" w:hAnsi="仿宋" w:cs="仿宋" w:hint="eastAsia"/>
          <w:sz w:val="30"/>
          <w:szCs w:val="30"/>
        </w:rPr>
        <w:t>具备网络服务搭建、网站内容设计和管理的能力；</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fldChar w:fldCharType="begin"/>
      </w:r>
      <w:r w:rsidRPr="00377197">
        <w:rPr>
          <w:rFonts w:ascii="仿宋" w:eastAsia="仿宋" w:hAnsi="仿宋" w:cs="仿宋" w:hint="eastAsia"/>
          <w:sz w:val="30"/>
          <w:szCs w:val="30"/>
        </w:rPr>
        <w:instrText xml:space="preserve"> eq \o\ac(○,6)</w:instrText>
      </w:r>
      <w:r w:rsidRPr="00377197">
        <w:rPr>
          <w:rFonts w:ascii="仿宋" w:eastAsia="仿宋" w:hAnsi="仿宋" w:cs="仿宋" w:hint="eastAsia"/>
          <w:sz w:val="30"/>
          <w:szCs w:val="30"/>
        </w:rPr>
        <w:fldChar w:fldCharType="end"/>
      </w:r>
      <w:r w:rsidRPr="00377197">
        <w:rPr>
          <w:rFonts w:ascii="仿宋" w:eastAsia="仿宋" w:hAnsi="仿宋" w:cs="仿宋" w:hint="eastAsia"/>
          <w:sz w:val="30"/>
          <w:szCs w:val="30"/>
        </w:rPr>
        <w:t>具有终身学习和可持续发展的能力。</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专业（技能）方向3——计算机办公文员</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fldChar w:fldCharType="begin"/>
      </w:r>
      <w:r w:rsidRPr="00377197">
        <w:rPr>
          <w:rFonts w:ascii="仿宋" w:eastAsia="仿宋" w:hAnsi="仿宋" w:cs="仿宋" w:hint="eastAsia"/>
          <w:sz w:val="30"/>
          <w:szCs w:val="30"/>
        </w:rPr>
        <w:instrText xml:space="preserve"> eq \o\ac(○,1)</w:instrText>
      </w:r>
      <w:r w:rsidRPr="00377197">
        <w:rPr>
          <w:rFonts w:ascii="仿宋" w:eastAsia="仿宋" w:hAnsi="仿宋" w:cs="仿宋" w:hint="eastAsia"/>
          <w:sz w:val="30"/>
          <w:szCs w:val="30"/>
        </w:rPr>
        <w:fldChar w:fldCharType="end"/>
      </w:r>
      <w:r w:rsidRPr="00377197">
        <w:rPr>
          <w:rFonts w:ascii="仿宋" w:eastAsia="仿宋" w:hAnsi="仿宋" w:cs="仿宋" w:hint="eastAsia"/>
          <w:sz w:val="30"/>
          <w:szCs w:val="30"/>
        </w:rPr>
        <w:t>能够进行计算机组装并能对常见故障进行处理；</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fldChar w:fldCharType="begin"/>
      </w:r>
      <w:r w:rsidRPr="00377197">
        <w:rPr>
          <w:rFonts w:ascii="仿宋" w:eastAsia="仿宋" w:hAnsi="仿宋" w:cs="仿宋" w:hint="eastAsia"/>
          <w:sz w:val="30"/>
          <w:szCs w:val="30"/>
        </w:rPr>
        <w:instrText xml:space="preserve"> eq \o\ac(○,2)</w:instrText>
      </w:r>
      <w:r w:rsidRPr="00377197">
        <w:rPr>
          <w:rFonts w:ascii="仿宋" w:eastAsia="仿宋" w:hAnsi="仿宋" w:cs="仿宋" w:hint="eastAsia"/>
          <w:sz w:val="30"/>
          <w:szCs w:val="30"/>
        </w:rPr>
        <w:fldChar w:fldCharType="end"/>
      </w:r>
      <w:r w:rsidRPr="00377197">
        <w:rPr>
          <w:rFonts w:ascii="仿宋" w:eastAsia="仿宋" w:hAnsi="仿宋" w:cs="仿宋" w:hint="eastAsia"/>
          <w:sz w:val="30"/>
          <w:szCs w:val="30"/>
        </w:rPr>
        <w:t>具有安装、调试、检测与维修计算机及周边设备的能力；</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fldChar w:fldCharType="begin"/>
      </w:r>
      <w:r w:rsidRPr="00377197">
        <w:rPr>
          <w:rFonts w:ascii="仿宋" w:eastAsia="仿宋" w:hAnsi="仿宋" w:cs="仿宋" w:hint="eastAsia"/>
          <w:sz w:val="30"/>
          <w:szCs w:val="30"/>
        </w:rPr>
        <w:instrText xml:space="preserve"> eq \o\ac(○,3)</w:instrText>
      </w:r>
      <w:r w:rsidRPr="00377197">
        <w:rPr>
          <w:rFonts w:ascii="仿宋" w:eastAsia="仿宋" w:hAnsi="仿宋" w:cs="仿宋" w:hint="eastAsia"/>
          <w:sz w:val="30"/>
          <w:szCs w:val="30"/>
        </w:rPr>
        <w:fldChar w:fldCharType="end"/>
      </w:r>
      <w:r w:rsidRPr="00377197">
        <w:rPr>
          <w:rFonts w:ascii="仿宋" w:eastAsia="仿宋" w:hAnsi="仿宋" w:cs="仿宋" w:hint="eastAsia"/>
          <w:sz w:val="30"/>
          <w:szCs w:val="30"/>
        </w:rPr>
        <w:t>具有计算机及周边设备经营中各个业务环节的基本工作能力；</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fldChar w:fldCharType="begin"/>
      </w:r>
      <w:r w:rsidRPr="00377197">
        <w:rPr>
          <w:rFonts w:ascii="仿宋" w:eastAsia="仿宋" w:hAnsi="仿宋" w:cs="仿宋" w:hint="eastAsia"/>
          <w:sz w:val="30"/>
          <w:szCs w:val="30"/>
        </w:rPr>
        <w:instrText xml:space="preserve"> eq \o\ac(○,4)</w:instrText>
      </w:r>
      <w:r w:rsidRPr="00377197">
        <w:rPr>
          <w:rFonts w:ascii="仿宋" w:eastAsia="仿宋" w:hAnsi="仿宋" w:cs="仿宋" w:hint="eastAsia"/>
          <w:sz w:val="30"/>
          <w:szCs w:val="30"/>
        </w:rPr>
        <w:fldChar w:fldCharType="end"/>
      </w:r>
      <w:r w:rsidRPr="00377197">
        <w:rPr>
          <w:rFonts w:ascii="仿宋" w:eastAsia="仿宋" w:hAnsi="仿宋" w:cs="仿宋" w:hint="eastAsia"/>
          <w:sz w:val="30"/>
          <w:szCs w:val="30"/>
        </w:rPr>
        <w:t>具有计算机办公文员所需的常用工具软件使用能力；</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fldChar w:fldCharType="begin"/>
      </w:r>
      <w:r w:rsidRPr="00377197">
        <w:rPr>
          <w:rFonts w:ascii="仿宋" w:eastAsia="仿宋" w:hAnsi="仿宋" w:cs="仿宋" w:hint="eastAsia"/>
          <w:sz w:val="30"/>
          <w:szCs w:val="30"/>
        </w:rPr>
        <w:instrText xml:space="preserve"> eq \o\ac(○,5)</w:instrText>
      </w:r>
      <w:r w:rsidRPr="00377197">
        <w:rPr>
          <w:rFonts w:ascii="仿宋" w:eastAsia="仿宋" w:hAnsi="仿宋" w:cs="仿宋" w:hint="eastAsia"/>
          <w:sz w:val="30"/>
          <w:szCs w:val="30"/>
        </w:rPr>
        <w:fldChar w:fldCharType="end"/>
      </w:r>
      <w:r w:rsidRPr="00377197">
        <w:rPr>
          <w:rFonts w:ascii="仿宋" w:eastAsia="仿宋" w:hAnsi="仿宋" w:cs="仿宋" w:hint="eastAsia"/>
          <w:sz w:val="30"/>
          <w:szCs w:val="30"/>
        </w:rPr>
        <w:t>具有终身学习和可持续发展的能力。</w:t>
      </w:r>
    </w:p>
    <w:p w:rsidR="0072473C" w:rsidRDefault="00E63380" w:rsidP="00377197">
      <w:pPr>
        <w:spacing w:line="560" w:lineRule="exact"/>
        <w:ind w:firstLineChars="200" w:firstLine="600"/>
        <w:rPr>
          <w:rFonts w:ascii="仿宋" w:eastAsia="仿宋" w:hAnsi="仿宋" w:cs="仿宋"/>
          <w:sz w:val="30"/>
          <w:szCs w:val="30"/>
        </w:rPr>
      </w:pPr>
      <w:bookmarkStart w:id="5" w:name="_Toc17488724"/>
      <w:r w:rsidRPr="00377197">
        <w:rPr>
          <w:rFonts w:ascii="仿宋" w:eastAsia="仿宋" w:hAnsi="仿宋" w:cs="仿宋" w:hint="eastAsia"/>
          <w:sz w:val="30"/>
          <w:szCs w:val="30"/>
        </w:rPr>
        <w:t>紧紧围绕“双引进（即把企业引进学校、把岗位引进课堂）、双达标（岗位素养达标，岗位技能达标）+特长”的培养模式，着重培养学生的自我管理能力、岗位职业能力和发展提升能力，要求学生在校学习期间职业素养、岗位技能“双达标”，毕业时取得“双证书”（学历证+职业资格证书），使职业能力得到真正提高，培养出符合社会需求的高素质人才。</w:t>
      </w:r>
      <w:bookmarkEnd w:id="5"/>
    </w:p>
    <w:p w:rsidR="0072473C" w:rsidRDefault="00E63380" w:rsidP="00A374DA">
      <w:pPr>
        <w:pStyle w:val="123"/>
        <w:spacing w:line="560" w:lineRule="exact"/>
      </w:pPr>
      <w:bookmarkStart w:id="6" w:name="_Toc137048130"/>
      <w:r>
        <w:rPr>
          <w:rFonts w:hint="eastAsia"/>
        </w:rPr>
        <w:t>六、课程设置及要求</w:t>
      </w:r>
      <w:bookmarkEnd w:id="6"/>
    </w:p>
    <w:p w:rsidR="0072473C" w:rsidRPr="00377197" w:rsidRDefault="00E63380" w:rsidP="00377197">
      <w:pPr>
        <w:spacing w:line="560" w:lineRule="exact"/>
        <w:ind w:firstLineChars="200" w:firstLine="600"/>
        <w:rPr>
          <w:rFonts w:ascii="仿宋" w:eastAsia="仿宋" w:hAnsi="仿宋" w:cs="仿宋"/>
          <w:sz w:val="30"/>
          <w:szCs w:val="30"/>
        </w:rPr>
      </w:pPr>
      <w:bookmarkStart w:id="7" w:name="_Toc17488726"/>
      <w:bookmarkStart w:id="8" w:name="_Toc12090"/>
      <w:r w:rsidRPr="00377197">
        <w:rPr>
          <w:rFonts w:ascii="仿宋" w:eastAsia="仿宋" w:hAnsi="仿宋" w:cs="仿宋" w:hint="eastAsia"/>
          <w:sz w:val="30"/>
          <w:szCs w:val="30"/>
        </w:rPr>
        <w:t>本专业课程设置分为公共基础课、专业基础课和专业核心课。</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公共基础课包括德育课、文化课、体育与健康、公共艺术、历史，以及其他自然科学和人文科学类基础课。</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专业技能课包括专业核心课、专业（技能）方向课和专业选修课，实习实训是专业技能课教学的重要内容，含校内外实训、顶岗实习多种形式。</w:t>
      </w:r>
    </w:p>
    <w:p w:rsidR="0072473C" w:rsidRPr="00377197" w:rsidRDefault="00E63380" w:rsidP="00377197">
      <w:pPr>
        <w:pStyle w:val="afd"/>
        <w:spacing w:line="560" w:lineRule="exact"/>
        <w:ind w:firstLineChars="186" w:firstLine="558"/>
        <w:outlineLvl w:val="1"/>
        <w:rPr>
          <w:rFonts w:ascii="仿宋" w:eastAsia="仿宋" w:hAnsi="仿宋" w:cs="楷体"/>
          <w:sz w:val="30"/>
          <w:szCs w:val="30"/>
        </w:rPr>
      </w:pPr>
      <w:r w:rsidRPr="00377197">
        <w:rPr>
          <w:rFonts w:ascii="仿宋" w:eastAsia="仿宋" w:hAnsi="仿宋" w:cs="楷体" w:hint="eastAsia"/>
          <w:sz w:val="30"/>
          <w:szCs w:val="30"/>
        </w:rPr>
        <w:t>（一）公共基础课程及要求</w:t>
      </w:r>
      <w:bookmarkEnd w:id="7"/>
      <w:bookmarkEnd w:id="8"/>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1.国防教育</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国防教育是为捍卫国家主权、领土完整和安全，防御外来侵略、颠覆和威胁，向全民传授与国防有关的思想、知识、技能的社会活动。它是国防建设的重要组成部分,包括为增进全民的国防思想、国防知识、国防技能</w:t>
      </w:r>
      <w:r w:rsidRPr="00377197">
        <w:rPr>
          <w:rFonts w:ascii="仿宋" w:eastAsia="仿宋" w:hAnsi="仿宋" w:cs="仿宋" w:hint="eastAsia"/>
          <w:sz w:val="30"/>
          <w:szCs w:val="30"/>
        </w:rPr>
        <w:lastRenderedPageBreak/>
        <w:t>和身体素质以及有利于形成和增强国防观念、国防能力的各种类型的社会活动。</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2.</w:t>
      </w:r>
      <w:r w:rsidR="00810926" w:rsidRPr="00377197">
        <w:rPr>
          <w:rFonts w:ascii="仿宋" w:eastAsia="仿宋" w:hAnsi="仿宋" w:cs="仿宋" w:hint="eastAsia"/>
          <w:sz w:val="30"/>
          <w:szCs w:val="30"/>
        </w:rPr>
        <w:t>中国特色社会主义</w:t>
      </w:r>
    </w:p>
    <w:p w:rsidR="00810926" w:rsidRPr="00377197" w:rsidRDefault="00810926"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以习近平新时代中国特色社会主义思想为指导，阐释中国特色社</w:t>
      </w:r>
      <w:r w:rsidRPr="00377197">
        <w:rPr>
          <w:rFonts w:ascii="仿宋" w:eastAsia="仿宋" w:hAnsi="仿宋" w:cs="仿宋"/>
          <w:sz w:val="30"/>
          <w:szCs w:val="30"/>
        </w:rPr>
        <w:t>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3.</w:t>
      </w:r>
      <w:r w:rsidR="00810926" w:rsidRPr="00377197">
        <w:rPr>
          <w:rFonts w:ascii="仿宋" w:eastAsia="仿宋" w:hAnsi="仿宋" w:cs="仿宋" w:hint="eastAsia"/>
          <w:sz w:val="30"/>
          <w:szCs w:val="30"/>
        </w:rPr>
        <w:t>心理健康与职业生涯</w:t>
      </w:r>
    </w:p>
    <w:p w:rsidR="00810926" w:rsidRPr="00377197" w:rsidRDefault="00810926"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基于社会发展对中职学生心理素质、职业生涯发展提出的新要</w:t>
      </w:r>
      <w:r w:rsidRPr="00377197">
        <w:rPr>
          <w:rFonts w:ascii="仿宋" w:eastAsia="仿宋" w:hAnsi="仿宋" w:cs="仿宋"/>
          <w:sz w:val="30"/>
          <w:szCs w:val="30"/>
        </w:rPr>
        <w:t>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rsidR="006D7EF7" w:rsidRPr="00377197" w:rsidRDefault="006D7EF7"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4.哲学与人生</w:t>
      </w:r>
    </w:p>
    <w:p w:rsidR="0072473C" w:rsidRPr="00377197" w:rsidRDefault="006D7EF7"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阐明马克思主义哲学是科学的世界观和方法论，讲述辩证唯物主</w:t>
      </w:r>
      <w:r w:rsidRPr="00377197">
        <w:rPr>
          <w:rFonts w:ascii="仿宋" w:eastAsia="仿宋" w:hAnsi="仿宋" w:cs="仿宋"/>
          <w:sz w:val="30"/>
          <w:szCs w:val="30"/>
        </w:rPr>
        <w:t>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p w:rsidR="00D6044F" w:rsidRPr="00377197" w:rsidRDefault="00D6044F"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5.职业道德与法治</w:t>
      </w:r>
    </w:p>
    <w:p w:rsidR="00D6044F" w:rsidRPr="00377197" w:rsidRDefault="00D6044F"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着眼于提高中职学生的职业道德素质和法治素养，对学生进行</w:t>
      </w:r>
      <w:r w:rsidRPr="00377197">
        <w:rPr>
          <w:rFonts w:ascii="仿宋" w:eastAsia="仿宋" w:hAnsi="仿宋" w:cs="仿宋"/>
          <w:sz w:val="30"/>
          <w:szCs w:val="30"/>
        </w:rPr>
        <w:t>职业道德和法治教育。帮助学生理解全面依法治国的总目标和基本要求，了解职</w:t>
      </w:r>
      <w:r w:rsidRPr="00377197">
        <w:rPr>
          <w:rFonts w:ascii="仿宋" w:eastAsia="仿宋" w:hAnsi="仿宋" w:cs="仿宋"/>
          <w:sz w:val="30"/>
          <w:szCs w:val="30"/>
        </w:rPr>
        <w:lastRenderedPageBreak/>
        <w:t>业道德和法律规范，增强职业道德和法治意识，养成爱岗敬业、依法办事的思维方式和行为习惯。</w:t>
      </w:r>
    </w:p>
    <w:p w:rsidR="003D57F8" w:rsidRPr="00377197" w:rsidRDefault="003D57F8"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6.语文</w:t>
      </w:r>
    </w:p>
    <w:p w:rsidR="003D57F8" w:rsidRPr="00377197" w:rsidRDefault="003D57F8"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中等职业学校语文课程是各专业学生必修的公共基础课程，其</w:t>
      </w:r>
      <w:r w:rsidRPr="00377197">
        <w:rPr>
          <w:rFonts w:ascii="仿宋" w:eastAsia="仿宋" w:hAnsi="仿宋" w:cs="仿宋"/>
          <w:sz w:val="30"/>
          <w:szCs w:val="30"/>
        </w:rPr>
        <w:t>任务是在义务教育的基础上，进一步培养学生掌握基础知识和基本技能，强化关键能力，使学生具有较强的语言文字运用能力、思维能力和审美能力，传承和弘扬中华优秀文化，接受人类进步文化，汲取人类文明优秀成果，形成良好的思想道德品质、科学素养和人文素养，为学生学好专业知识与技能，提高就业创业能力和终身发展能力，成为全面发展的高素质劳动者和技术技能人才奠定基础。</w:t>
      </w:r>
    </w:p>
    <w:p w:rsidR="003D57F8" w:rsidRPr="00377197" w:rsidRDefault="003D57F8"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7.数学</w:t>
      </w:r>
    </w:p>
    <w:p w:rsidR="003D57F8" w:rsidRPr="00377197" w:rsidRDefault="003D57F8"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中等职业学校数学课程的任务是使中等职业学校学生获得进一步学习和职业发展所必需的数学知识、数学技能、数学方法、数学思想和活动经验;具备中等职业学校数学学科核心素养，形成在继续学习和未来工作中运用数学知识和经验发现问题的意识、运用数学的思想方法和工具解决问题的能力;具备一定的科学精神和工匠精神，养成良好的道德品质，增强创新意识，成为德智体美劳全面发展的高素质劳动者和技术技能人才。</w:t>
      </w:r>
    </w:p>
    <w:p w:rsidR="003D57F8" w:rsidRPr="00377197" w:rsidRDefault="003D57F8"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8.英语</w:t>
      </w:r>
    </w:p>
    <w:p w:rsidR="003D57F8" w:rsidRPr="00377197" w:rsidRDefault="003D57F8"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在九年义务教育基础上，帮助学生进一步学习英语基础知识，培养听、说、读、写等语言技能，初步形成职场英语的应用能力；激发和培养学生学习英语的兴趣,提高学生学习的自信心，帮助学生掌握学习策略，养成良好的学习习惯。提高自主学习能力。为学生的职业生涯、继续学习和终身发展奠定基础。</w:t>
      </w:r>
    </w:p>
    <w:p w:rsidR="003D57F8" w:rsidRPr="00377197" w:rsidRDefault="003D57F8"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9.信息技术</w:t>
      </w:r>
    </w:p>
    <w:p w:rsidR="003D57F8" w:rsidRPr="00377197" w:rsidRDefault="003D57F8"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中等职业学校信息技术课程的任务是全面贯彻党的教育方针，落实立</w:t>
      </w:r>
      <w:r w:rsidRPr="00377197">
        <w:rPr>
          <w:rFonts w:ascii="仿宋" w:eastAsia="仿宋" w:hAnsi="仿宋" w:cs="仿宋" w:hint="eastAsia"/>
          <w:sz w:val="30"/>
          <w:szCs w:val="30"/>
        </w:rPr>
        <w:lastRenderedPageBreak/>
        <w:t>德树人根本任务，满足国家信息化发展战略对人才培养的要求，围绕中等职业学校信息技术学科核心素养，吸纳相关领域的前沿成果，引导学生通过对信息技术知识与技能的学习和应用实践，增强信息意识，掌握信息化环境中生产、生活与学习技能，提高参与信息社会的责任感与行为能力，为就业和未来发展奠定基础，成为德智体美劳全面发展的高素质劳动者和技术技能人才。</w:t>
      </w:r>
    </w:p>
    <w:p w:rsidR="003D57F8" w:rsidRPr="00377197" w:rsidRDefault="003D57F8"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10.艺术</w:t>
      </w:r>
    </w:p>
    <w:p w:rsidR="003D57F8" w:rsidRPr="00377197" w:rsidRDefault="003D57F8"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中等职业学校艺术课程是各专业学生必修的公共基础课程，是包含音乐、美术、舞蹈、设计、工艺、戏剧、影视等艺术门类的综合性课程，与义务教育阶段 艺术相关课程相衔接，具有思想性、民族性、时代性、人文性、审美性和实践性, 使学生通过艺术 鉴赏与实践等活动，发展艺术感知、审美判断、创意表达和文化理解等艺术核心素养，是中等职业学校实施美育的基本途径。</w:t>
      </w:r>
    </w:p>
    <w:p w:rsidR="003D57F8" w:rsidRPr="00377197" w:rsidRDefault="003D57F8"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11.体育与健康</w:t>
      </w:r>
    </w:p>
    <w:p w:rsidR="003D57F8" w:rsidRPr="00377197" w:rsidRDefault="003D57F8"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p w:rsidR="003D57F8" w:rsidRPr="00377197" w:rsidRDefault="003D57F8"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12. 历史</w:t>
      </w:r>
    </w:p>
    <w:p w:rsidR="0072473C" w:rsidRPr="00377197" w:rsidRDefault="003D57F8" w:rsidP="00377197">
      <w:pPr>
        <w:overflowPunct w:val="0"/>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中等职业学校历史课程是各专业学生必修的公共基础课程。本课</w:t>
      </w:r>
      <w:r w:rsidRPr="00377197">
        <w:rPr>
          <w:rFonts w:ascii="仿宋" w:eastAsia="仿宋" w:hAnsi="仿宋" w:cs="仿宋"/>
          <w:sz w:val="30"/>
          <w:szCs w:val="30"/>
        </w:rPr>
        <w:t>程的任务是在义务教育历史课程的基础上，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w:t>
      </w:r>
      <w:r w:rsidRPr="00377197">
        <w:rPr>
          <w:rFonts w:ascii="仿宋" w:eastAsia="仿宋" w:hAnsi="仿宋" w:cs="仿宋"/>
          <w:sz w:val="30"/>
          <w:szCs w:val="30"/>
        </w:rPr>
        <w:lastRenderedPageBreak/>
        <w:t>的民族精神和以改革创新为核心的时代精神，培育和践行社会主义核心价值观；树立正确的历史观、民族观、国家观和文化观；塑造健全的人格，养成职业精神，培养德智体美劳全面发展的社会主义建设者和接班人。</w:t>
      </w:r>
    </w:p>
    <w:p w:rsidR="0072473C" w:rsidRPr="005E69A8" w:rsidRDefault="00E63380" w:rsidP="005E69A8">
      <w:pPr>
        <w:spacing w:line="480" w:lineRule="exact"/>
        <w:ind w:firstLineChars="200" w:firstLine="562"/>
        <w:jc w:val="center"/>
        <w:rPr>
          <w:b/>
          <w:sz w:val="28"/>
          <w:szCs w:val="28"/>
        </w:rPr>
      </w:pPr>
      <w:r w:rsidRPr="005E69A8">
        <w:rPr>
          <w:rFonts w:hint="eastAsia"/>
          <w:b/>
          <w:sz w:val="28"/>
          <w:szCs w:val="28"/>
        </w:rPr>
        <w:t>公共必修课程设置及学时分配</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13"/>
        <w:gridCol w:w="2225"/>
        <w:gridCol w:w="4967"/>
        <w:gridCol w:w="1656"/>
      </w:tblGrid>
      <w:tr w:rsidR="007350F0" w:rsidTr="009D0D19">
        <w:trPr>
          <w:trHeight w:val="335"/>
          <w:jc w:val="center"/>
        </w:trPr>
        <w:tc>
          <w:tcPr>
            <w:tcW w:w="713" w:type="dxa"/>
            <w:vAlign w:val="center"/>
          </w:tcPr>
          <w:p w:rsidR="007350F0" w:rsidRDefault="007350F0" w:rsidP="009D3B38">
            <w:pPr>
              <w:pStyle w:val="af5"/>
              <w:spacing w:line="300" w:lineRule="atLeast"/>
              <w:jc w:val="center"/>
              <w:rPr>
                <w:rFonts w:eastAsia="黑体"/>
                <w:sz w:val="24"/>
                <w:szCs w:val="24"/>
              </w:rPr>
            </w:pPr>
            <w:r>
              <w:rPr>
                <w:rFonts w:eastAsia="黑体" w:hAnsi="黑体"/>
                <w:sz w:val="24"/>
                <w:szCs w:val="24"/>
              </w:rPr>
              <w:t>序号</w:t>
            </w:r>
          </w:p>
        </w:tc>
        <w:tc>
          <w:tcPr>
            <w:tcW w:w="2225" w:type="dxa"/>
            <w:vAlign w:val="center"/>
          </w:tcPr>
          <w:p w:rsidR="007350F0" w:rsidRDefault="007350F0" w:rsidP="009D3B38">
            <w:pPr>
              <w:pStyle w:val="af5"/>
              <w:spacing w:line="300" w:lineRule="atLeast"/>
              <w:jc w:val="center"/>
              <w:rPr>
                <w:rFonts w:eastAsia="黑体"/>
                <w:sz w:val="24"/>
                <w:szCs w:val="24"/>
              </w:rPr>
            </w:pPr>
            <w:r>
              <w:rPr>
                <w:rFonts w:eastAsia="黑体" w:hAnsi="黑体"/>
                <w:sz w:val="24"/>
                <w:szCs w:val="24"/>
              </w:rPr>
              <w:t>课程名称</w:t>
            </w:r>
          </w:p>
        </w:tc>
        <w:tc>
          <w:tcPr>
            <w:tcW w:w="4967" w:type="dxa"/>
            <w:vAlign w:val="center"/>
          </w:tcPr>
          <w:p w:rsidR="007350F0" w:rsidRDefault="007350F0" w:rsidP="009D3B38">
            <w:pPr>
              <w:pStyle w:val="af5"/>
              <w:spacing w:line="300" w:lineRule="atLeast"/>
              <w:jc w:val="center"/>
              <w:rPr>
                <w:rFonts w:eastAsia="黑体"/>
                <w:sz w:val="24"/>
                <w:szCs w:val="24"/>
              </w:rPr>
            </w:pPr>
            <w:r>
              <w:rPr>
                <w:rFonts w:eastAsia="黑体" w:hAnsi="黑体"/>
                <w:sz w:val="24"/>
                <w:szCs w:val="24"/>
              </w:rPr>
              <w:t>主要教学内容和要求</w:t>
            </w:r>
          </w:p>
        </w:tc>
        <w:tc>
          <w:tcPr>
            <w:tcW w:w="1656" w:type="dxa"/>
            <w:vAlign w:val="center"/>
          </w:tcPr>
          <w:p w:rsidR="007350F0" w:rsidRDefault="007350F0" w:rsidP="009D3B38">
            <w:pPr>
              <w:pStyle w:val="af5"/>
              <w:spacing w:line="300" w:lineRule="atLeast"/>
              <w:jc w:val="center"/>
              <w:rPr>
                <w:rFonts w:eastAsia="黑体"/>
                <w:sz w:val="24"/>
                <w:szCs w:val="24"/>
              </w:rPr>
            </w:pPr>
            <w:r>
              <w:rPr>
                <w:rFonts w:eastAsia="黑体" w:hAnsi="黑体"/>
                <w:sz w:val="24"/>
                <w:szCs w:val="24"/>
              </w:rPr>
              <w:t>学时</w:t>
            </w:r>
          </w:p>
        </w:tc>
      </w:tr>
      <w:tr w:rsidR="007350F0" w:rsidTr="009D0D19">
        <w:trPr>
          <w:trHeight w:val="335"/>
          <w:jc w:val="center"/>
        </w:trPr>
        <w:tc>
          <w:tcPr>
            <w:tcW w:w="713" w:type="dxa"/>
            <w:vAlign w:val="center"/>
          </w:tcPr>
          <w:p w:rsidR="007350F0" w:rsidRDefault="007350F0" w:rsidP="009D3B38">
            <w:pPr>
              <w:pStyle w:val="af5"/>
              <w:spacing w:line="300" w:lineRule="atLeast"/>
              <w:jc w:val="center"/>
              <w:rPr>
                <w:rFonts w:ascii="宋体" w:hAnsi="宋体" w:cs="宋体"/>
                <w:sz w:val="21"/>
                <w:szCs w:val="21"/>
              </w:rPr>
            </w:pPr>
            <w:r>
              <w:rPr>
                <w:rFonts w:ascii="宋体" w:hAnsi="宋体" w:cs="宋体" w:hint="eastAsia"/>
                <w:sz w:val="21"/>
                <w:szCs w:val="21"/>
              </w:rPr>
              <w:t>1</w:t>
            </w:r>
          </w:p>
        </w:tc>
        <w:tc>
          <w:tcPr>
            <w:tcW w:w="2225" w:type="dxa"/>
            <w:vAlign w:val="center"/>
          </w:tcPr>
          <w:p w:rsidR="007350F0" w:rsidRDefault="007350F0" w:rsidP="009D3B38">
            <w:pPr>
              <w:pStyle w:val="af5"/>
              <w:spacing w:line="300" w:lineRule="atLeast"/>
              <w:rPr>
                <w:rFonts w:ascii="宋体" w:hAnsi="宋体" w:cs="宋体"/>
                <w:sz w:val="21"/>
                <w:szCs w:val="21"/>
              </w:rPr>
            </w:pPr>
            <w:r>
              <w:rPr>
                <w:rFonts w:ascii="宋体" w:hAnsi="宋体" w:cs="宋体" w:hint="eastAsia"/>
                <w:sz w:val="21"/>
                <w:szCs w:val="21"/>
              </w:rPr>
              <w:t>中国特色社会主义</w:t>
            </w:r>
          </w:p>
        </w:tc>
        <w:tc>
          <w:tcPr>
            <w:tcW w:w="4967" w:type="dxa"/>
            <w:vAlign w:val="center"/>
          </w:tcPr>
          <w:p w:rsidR="007350F0" w:rsidRDefault="007350F0" w:rsidP="009D3B38">
            <w:pPr>
              <w:pStyle w:val="af5"/>
              <w:spacing w:line="240" w:lineRule="auto"/>
              <w:rPr>
                <w:rFonts w:ascii="宋体" w:hAnsi="宋体" w:cs="宋体"/>
                <w:sz w:val="21"/>
                <w:szCs w:val="21"/>
              </w:rPr>
            </w:pPr>
            <w:r>
              <w:rPr>
                <w:rFonts w:ascii="宋体" w:hAnsi="宋体" w:cs="宋体" w:hint="eastAsia"/>
                <w:sz w:val="21"/>
                <w:szCs w:val="21"/>
              </w:rPr>
              <w:t>依据《中等职业学校思想政治课程标准》开设，并与专业实际和行业发展密切结合。</w:t>
            </w:r>
          </w:p>
        </w:tc>
        <w:tc>
          <w:tcPr>
            <w:tcW w:w="1656" w:type="dxa"/>
            <w:vAlign w:val="center"/>
          </w:tcPr>
          <w:p w:rsidR="007350F0" w:rsidRDefault="00A53BE8" w:rsidP="009D3B38">
            <w:pPr>
              <w:pStyle w:val="af5"/>
              <w:spacing w:line="300" w:lineRule="atLeast"/>
              <w:jc w:val="center"/>
              <w:rPr>
                <w:rFonts w:ascii="宋体" w:hAnsi="宋体" w:cs="宋体"/>
                <w:sz w:val="21"/>
                <w:szCs w:val="21"/>
              </w:rPr>
            </w:pPr>
            <w:r>
              <w:rPr>
                <w:rFonts w:ascii="宋体" w:hAnsi="宋体" w:cs="宋体" w:hint="eastAsia"/>
                <w:sz w:val="21"/>
                <w:szCs w:val="21"/>
              </w:rPr>
              <w:t>40</w:t>
            </w:r>
          </w:p>
        </w:tc>
      </w:tr>
      <w:tr w:rsidR="007350F0" w:rsidTr="009D0D19">
        <w:trPr>
          <w:trHeight w:val="335"/>
          <w:jc w:val="center"/>
        </w:trPr>
        <w:tc>
          <w:tcPr>
            <w:tcW w:w="713" w:type="dxa"/>
            <w:vAlign w:val="center"/>
          </w:tcPr>
          <w:p w:rsidR="007350F0" w:rsidRDefault="007350F0" w:rsidP="009D3B38">
            <w:pPr>
              <w:pStyle w:val="af5"/>
              <w:spacing w:line="300" w:lineRule="atLeast"/>
              <w:jc w:val="center"/>
              <w:rPr>
                <w:rFonts w:ascii="宋体" w:hAnsi="宋体" w:cs="宋体"/>
                <w:sz w:val="21"/>
                <w:szCs w:val="21"/>
              </w:rPr>
            </w:pPr>
            <w:r>
              <w:rPr>
                <w:rFonts w:ascii="宋体" w:hAnsi="宋体" w:cs="宋体" w:hint="eastAsia"/>
                <w:sz w:val="21"/>
                <w:szCs w:val="21"/>
              </w:rPr>
              <w:t>2</w:t>
            </w:r>
          </w:p>
        </w:tc>
        <w:tc>
          <w:tcPr>
            <w:tcW w:w="2225" w:type="dxa"/>
            <w:vAlign w:val="center"/>
          </w:tcPr>
          <w:p w:rsidR="007350F0" w:rsidRDefault="007350F0" w:rsidP="009D3B38">
            <w:pPr>
              <w:pStyle w:val="af5"/>
              <w:spacing w:line="300" w:lineRule="atLeast"/>
              <w:rPr>
                <w:rFonts w:ascii="宋体" w:hAnsi="宋体" w:cs="宋体"/>
                <w:sz w:val="21"/>
                <w:szCs w:val="21"/>
              </w:rPr>
            </w:pPr>
            <w:r>
              <w:rPr>
                <w:rFonts w:ascii="宋体" w:hAnsi="宋体" w:cs="宋体" w:hint="eastAsia"/>
                <w:sz w:val="21"/>
                <w:szCs w:val="21"/>
              </w:rPr>
              <w:t>心理健康与职业生涯</w:t>
            </w:r>
          </w:p>
        </w:tc>
        <w:tc>
          <w:tcPr>
            <w:tcW w:w="4967" w:type="dxa"/>
            <w:vAlign w:val="center"/>
          </w:tcPr>
          <w:p w:rsidR="007350F0" w:rsidRDefault="007350F0" w:rsidP="009D3B38">
            <w:pPr>
              <w:pStyle w:val="af5"/>
              <w:spacing w:line="240" w:lineRule="auto"/>
              <w:rPr>
                <w:rFonts w:ascii="宋体" w:hAnsi="宋体" w:cs="宋体"/>
                <w:sz w:val="21"/>
                <w:szCs w:val="21"/>
              </w:rPr>
            </w:pPr>
            <w:r>
              <w:rPr>
                <w:rFonts w:ascii="宋体" w:hAnsi="宋体" w:cs="宋体" w:hint="eastAsia"/>
                <w:sz w:val="21"/>
                <w:szCs w:val="21"/>
              </w:rPr>
              <w:t>依据《中等职业学校思想政治课程标准》开设，并与专业实际和行业发展密切结合。</w:t>
            </w:r>
          </w:p>
        </w:tc>
        <w:tc>
          <w:tcPr>
            <w:tcW w:w="1656" w:type="dxa"/>
            <w:vAlign w:val="center"/>
          </w:tcPr>
          <w:p w:rsidR="007350F0" w:rsidRDefault="00A53BE8" w:rsidP="009D3B38">
            <w:pPr>
              <w:pStyle w:val="af5"/>
              <w:spacing w:line="300" w:lineRule="atLeast"/>
              <w:jc w:val="center"/>
              <w:rPr>
                <w:rFonts w:ascii="宋体" w:hAnsi="宋体" w:cs="宋体"/>
                <w:sz w:val="21"/>
                <w:szCs w:val="21"/>
              </w:rPr>
            </w:pPr>
            <w:r>
              <w:rPr>
                <w:rFonts w:ascii="宋体" w:hAnsi="宋体" w:cs="宋体" w:hint="eastAsia"/>
                <w:sz w:val="21"/>
                <w:szCs w:val="21"/>
              </w:rPr>
              <w:t>40</w:t>
            </w:r>
          </w:p>
        </w:tc>
      </w:tr>
      <w:tr w:rsidR="007350F0" w:rsidTr="009D0D19">
        <w:trPr>
          <w:trHeight w:val="335"/>
          <w:jc w:val="center"/>
        </w:trPr>
        <w:tc>
          <w:tcPr>
            <w:tcW w:w="713" w:type="dxa"/>
            <w:vAlign w:val="center"/>
          </w:tcPr>
          <w:p w:rsidR="007350F0" w:rsidRDefault="007350F0" w:rsidP="009D3B38">
            <w:pPr>
              <w:pStyle w:val="af5"/>
              <w:spacing w:line="300" w:lineRule="atLeast"/>
              <w:jc w:val="center"/>
              <w:rPr>
                <w:rFonts w:ascii="宋体" w:hAnsi="宋体" w:cs="宋体"/>
                <w:sz w:val="21"/>
                <w:szCs w:val="21"/>
              </w:rPr>
            </w:pPr>
            <w:r>
              <w:rPr>
                <w:rFonts w:ascii="宋体" w:hAnsi="宋体" w:cs="宋体" w:hint="eastAsia"/>
                <w:sz w:val="21"/>
                <w:szCs w:val="21"/>
              </w:rPr>
              <w:t>3</w:t>
            </w:r>
          </w:p>
        </w:tc>
        <w:tc>
          <w:tcPr>
            <w:tcW w:w="2225" w:type="dxa"/>
            <w:vAlign w:val="center"/>
          </w:tcPr>
          <w:p w:rsidR="007350F0" w:rsidRDefault="007350F0" w:rsidP="009D3B38">
            <w:pPr>
              <w:pStyle w:val="af5"/>
              <w:spacing w:line="300" w:lineRule="atLeast"/>
              <w:rPr>
                <w:rFonts w:ascii="宋体" w:hAnsi="宋体" w:cs="宋体"/>
                <w:sz w:val="21"/>
                <w:szCs w:val="21"/>
              </w:rPr>
            </w:pPr>
            <w:r>
              <w:rPr>
                <w:rFonts w:ascii="宋体" w:hAnsi="宋体" w:cs="宋体" w:hint="eastAsia"/>
                <w:sz w:val="21"/>
                <w:szCs w:val="21"/>
              </w:rPr>
              <w:t>哲学与人生</w:t>
            </w:r>
          </w:p>
        </w:tc>
        <w:tc>
          <w:tcPr>
            <w:tcW w:w="4967" w:type="dxa"/>
            <w:vAlign w:val="center"/>
          </w:tcPr>
          <w:p w:rsidR="007350F0" w:rsidRDefault="007350F0" w:rsidP="009D3B38">
            <w:pPr>
              <w:pStyle w:val="af5"/>
              <w:spacing w:line="240" w:lineRule="auto"/>
              <w:rPr>
                <w:rFonts w:ascii="宋体" w:hAnsi="宋体" w:cs="宋体"/>
                <w:sz w:val="21"/>
                <w:szCs w:val="21"/>
              </w:rPr>
            </w:pPr>
            <w:r>
              <w:rPr>
                <w:rFonts w:ascii="宋体" w:hAnsi="宋体" w:cs="宋体" w:hint="eastAsia"/>
                <w:sz w:val="21"/>
                <w:szCs w:val="21"/>
              </w:rPr>
              <w:t>依据《中等职业学校思想政治课程标准》开设，并与专业实际和行业发展密切结合。</w:t>
            </w:r>
          </w:p>
        </w:tc>
        <w:tc>
          <w:tcPr>
            <w:tcW w:w="1656" w:type="dxa"/>
            <w:vAlign w:val="center"/>
          </w:tcPr>
          <w:p w:rsidR="007350F0" w:rsidRDefault="00A53BE8" w:rsidP="009D3B38">
            <w:pPr>
              <w:pStyle w:val="af5"/>
              <w:spacing w:line="300" w:lineRule="atLeast"/>
              <w:jc w:val="center"/>
              <w:rPr>
                <w:rFonts w:ascii="宋体" w:hAnsi="宋体" w:cs="宋体"/>
                <w:sz w:val="21"/>
                <w:szCs w:val="21"/>
              </w:rPr>
            </w:pPr>
            <w:r>
              <w:rPr>
                <w:rFonts w:ascii="宋体" w:hAnsi="宋体" w:cs="宋体" w:hint="eastAsia"/>
                <w:sz w:val="21"/>
                <w:szCs w:val="21"/>
              </w:rPr>
              <w:t>40</w:t>
            </w:r>
          </w:p>
        </w:tc>
      </w:tr>
      <w:tr w:rsidR="007350F0" w:rsidTr="009D0D19">
        <w:trPr>
          <w:trHeight w:val="335"/>
          <w:jc w:val="center"/>
        </w:trPr>
        <w:tc>
          <w:tcPr>
            <w:tcW w:w="713" w:type="dxa"/>
            <w:vAlign w:val="center"/>
          </w:tcPr>
          <w:p w:rsidR="007350F0" w:rsidRDefault="007350F0" w:rsidP="009D3B38">
            <w:pPr>
              <w:pStyle w:val="af5"/>
              <w:spacing w:line="300" w:lineRule="atLeast"/>
              <w:jc w:val="center"/>
              <w:rPr>
                <w:rFonts w:ascii="宋体" w:hAnsi="宋体" w:cs="宋体"/>
                <w:sz w:val="21"/>
                <w:szCs w:val="21"/>
              </w:rPr>
            </w:pPr>
            <w:r>
              <w:rPr>
                <w:rFonts w:ascii="宋体" w:hAnsi="宋体" w:cs="宋体" w:hint="eastAsia"/>
                <w:sz w:val="21"/>
                <w:szCs w:val="21"/>
              </w:rPr>
              <w:t>4</w:t>
            </w:r>
          </w:p>
        </w:tc>
        <w:tc>
          <w:tcPr>
            <w:tcW w:w="2225" w:type="dxa"/>
            <w:vAlign w:val="center"/>
          </w:tcPr>
          <w:p w:rsidR="007350F0" w:rsidRDefault="007350F0" w:rsidP="009D3B38">
            <w:pPr>
              <w:pStyle w:val="af5"/>
              <w:spacing w:line="300" w:lineRule="atLeast"/>
              <w:rPr>
                <w:rFonts w:ascii="宋体" w:hAnsi="宋体" w:cs="宋体"/>
                <w:sz w:val="21"/>
                <w:szCs w:val="21"/>
              </w:rPr>
            </w:pPr>
            <w:r>
              <w:rPr>
                <w:rFonts w:ascii="宋体" w:hAnsi="宋体" w:cs="宋体" w:hint="eastAsia"/>
                <w:sz w:val="21"/>
                <w:szCs w:val="21"/>
              </w:rPr>
              <w:t>职业道德与法治</w:t>
            </w:r>
          </w:p>
        </w:tc>
        <w:tc>
          <w:tcPr>
            <w:tcW w:w="4967" w:type="dxa"/>
            <w:vAlign w:val="center"/>
          </w:tcPr>
          <w:p w:rsidR="007350F0" w:rsidRDefault="007350F0" w:rsidP="009D3B38">
            <w:pPr>
              <w:pStyle w:val="af5"/>
              <w:spacing w:line="240" w:lineRule="auto"/>
              <w:rPr>
                <w:rFonts w:ascii="宋体" w:hAnsi="宋体" w:cs="宋体"/>
                <w:sz w:val="21"/>
                <w:szCs w:val="21"/>
              </w:rPr>
            </w:pPr>
            <w:r>
              <w:rPr>
                <w:rFonts w:ascii="宋体" w:hAnsi="宋体" w:cs="宋体" w:hint="eastAsia"/>
                <w:sz w:val="21"/>
                <w:szCs w:val="21"/>
              </w:rPr>
              <w:t>依据《中等职业学校思想政治课程标准》开设，并与专业实际和行业发展密切结合。</w:t>
            </w:r>
          </w:p>
        </w:tc>
        <w:tc>
          <w:tcPr>
            <w:tcW w:w="1656" w:type="dxa"/>
            <w:vAlign w:val="center"/>
          </w:tcPr>
          <w:p w:rsidR="007350F0" w:rsidRDefault="00A53BE8" w:rsidP="009D3B38">
            <w:pPr>
              <w:pStyle w:val="af5"/>
              <w:spacing w:line="300" w:lineRule="atLeast"/>
              <w:jc w:val="center"/>
              <w:rPr>
                <w:rFonts w:ascii="宋体" w:hAnsi="宋体" w:cs="宋体"/>
                <w:sz w:val="21"/>
                <w:szCs w:val="21"/>
              </w:rPr>
            </w:pPr>
            <w:r>
              <w:rPr>
                <w:rFonts w:ascii="宋体" w:hAnsi="宋体" w:cs="宋体" w:hint="eastAsia"/>
                <w:sz w:val="21"/>
                <w:szCs w:val="21"/>
              </w:rPr>
              <w:t>40</w:t>
            </w:r>
          </w:p>
        </w:tc>
      </w:tr>
      <w:tr w:rsidR="007350F0" w:rsidTr="009D0D19">
        <w:trPr>
          <w:trHeight w:val="335"/>
          <w:jc w:val="center"/>
        </w:trPr>
        <w:tc>
          <w:tcPr>
            <w:tcW w:w="713" w:type="dxa"/>
            <w:vAlign w:val="center"/>
          </w:tcPr>
          <w:p w:rsidR="007350F0" w:rsidRDefault="007350F0" w:rsidP="009D3B38">
            <w:pPr>
              <w:pStyle w:val="af5"/>
              <w:spacing w:line="300" w:lineRule="atLeast"/>
              <w:jc w:val="center"/>
              <w:rPr>
                <w:rFonts w:ascii="宋体" w:hAnsi="宋体" w:cs="宋体"/>
                <w:sz w:val="21"/>
                <w:szCs w:val="21"/>
              </w:rPr>
            </w:pPr>
            <w:r>
              <w:rPr>
                <w:rFonts w:ascii="宋体" w:hAnsi="宋体" w:cs="宋体" w:hint="eastAsia"/>
                <w:sz w:val="21"/>
                <w:szCs w:val="21"/>
              </w:rPr>
              <w:t>5</w:t>
            </w:r>
          </w:p>
        </w:tc>
        <w:tc>
          <w:tcPr>
            <w:tcW w:w="2225" w:type="dxa"/>
            <w:vAlign w:val="center"/>
          </w:tcPr>
          <w:p w:rsidR="007350F0" w:rsidRDefault="007350F0" w:rsidP="009D3B38">
            <w:pPr>
              <w:pStyle w:val="af5"/>
              <w:spacing w:line="300" w:lineRule="atLeast"/>
              <w:rPr>
                <w:rFonts w:ascii="宋体" w:hAnsi="宋体" w:cs="宋体"/>
                <w:sz w:val="21"/>
                <w:szCs w:val="21"/>
              </w:rPr>
            </w:pPr>
            <w:r>
              <w:rPr>
                <w:rFonts w:ascii="宋体" w:hAnsi="宋体" w:cs="宋体" w:hint="eastAsia"/>
                <w:sz w:val="21"/>
                <w:szCs w:val="21"/>
              </w:rPr>
              <w:t>语文</w:t>
            </w:r>
          </w:p>
        </w:tc>
        <w:tc>
          <w:tcPr>
            <w:tcW w:w="4967" w:type="dxa"/>
            <w:vAlign w:val="center"/>
          </w:tcPr>
          <w:p w:rsidR="007350F0" w:rsidRDefault="007350F0" w:rsidP="009D3B38">
            <w:pPr>
              <w:pStyle w:val="af5"/>
              <w:spacing w:line="240" w:lineRule="auto"/>
              <w:rPr>
                <w:rFonts w:ascii="宋体" w:hAnsi="宋体" w:cs="宋体"/>
                <w:sz w:val="21"/>
                <w:szCs w:val="21"/>
              </w:rPr>
            </w:pPr>
            <w:r>
              <w:rPr>
                <w:rFonts w:ascii="宋体" w:hAnsi="宋体" w:cs="宋体" w:hint="eastAsia"/>
                <w:sz w:val="21"/>
                <w:szCs w:val="21"/>
              </w:rPr>
              <w:t>依据《中等职业学校语文课程标准》开设，并注重在职业模块的教学内容中体现专业特色。</w:t>
            </w:r>
          </w:p>
        </w:tc>
        <w:tc>
          <w:tcPr>
            <w:tcW w:w="1656" w:type="dxa"/>
            <w:vAlign w:val="center"/>
          </w:tcPr>
          <w:p w:rsidR="007350F0" w:rsidRDefault="00A53BE8" w:rsidP="009D3B38">
            <w:pPr>
              <w:pStyle w:val="af5"/>
              <w:spacing w:line="300" w:lineRule="atLeast"/>
              <w:jc w:val="center"/>
              <w:rPr>
                <w:rFonts w:ascii="宋体" w:hAnsi="宋体" w:cs="宋体"/>
                <w:sz w:val="21"/>
                <w:szCs w:val="21"/>
              </w:rPr>
            </w:pPr>
            <w:r>
              <w:rPr>
                <w:rFonts w:ascii="宋体" w:hAnsi="宋体" w:cs="宋体" w:hint="eastAsia"/>
                <w:sz w:val="21"/>
                <w:szCs w:val="21"/>
              </w:rPr>
              <w:t>320</w:t>
            </w:r>
          </w:p>
        </w:tc>
      </w:tr>
      <w:tr w:rsidR="007350F0" w:rsidTr="009D0D19">
        <w:trPr>
          <w:trHeight w:val="335"/>
          <w:jc w:val="center"/>
        </w:trPr>
        <w:tc>
          <w:tcPr>
            <w:tcW w:w="713" w:type="dxa"/>
            <w:vAlign w:val="center"/>
          </w:tcPr>
          <w:p w:rsidR="007350F0" w:rsidRDefault="007350F0" w:rsidP="009D3B38">
            <w:pPr>
              <w:pStyle w:val="af5"/>
              <w:spacing w:line="300" w:lineRule="atLeast"/>
              <w:jc w:val="center"/>
              <w:rPr>
                <w:rFonts w:ascii="宋体" w:hAnsi="宋体" w:cs="宋体"/>
                <w:sz w:val="21"/>
                <w:szCs w:val="21"/>
              </w:rPr>
            </w:pPr>
            <w:r>
              <w:rPr>
                <w:rFonts w:ascii="宋体" w:hAnsi="宋体" w:cs="宋体" w:hint="eastAsia"/>
                <w:sz w:val="21"/>
                <w:szCs w:val="21"/>
              </w:rPr>
              <w:t>6</w:t>
            </w:r>
          </w:p>
        </w:tc>
        <w:tc>
          <w:tcPr>
            <w:tcW w:w="2225" w:type="dxa"/>
            <w:vAlign w:val="center"/>
          </w:tcPr>
          <w:p w:rsidR="007350F0" w:rsidRDefault="007350F0" w:rsidP="009D3B38">
            <w:pPr>
              <w:pStyle w:val="af5"/>
              <w:spacing w:line="300" w:lineRule="atLeast"/>
              <w:rPr>
                <w:rFonts w:ascii="宋体" w:hAnsi="宋体" w:cs="宋体"/>
                <w:sz w:val="21"/>
                <w:szCs w:val="21"/>
              </w:rPr>
            </w:pPr>
            <w:r>
              <w:rPr>
                <w:rFonts w:ascii="宋体" w:hAnsi="宋体" w:cs="宋体" w:hint="eastAsia"/>
                <w:sz w:val="21"/>
                <w:szCs w:val="21"/>
              </w:rPr>
              <w:t>数学</w:t>
            </w:r>
          </w:p>
        </w:tc>
        <w:tc>
          <w:tcPr>
            <w:tcW w:w="4967" w:type="dxa"/>
            <w:vAlign w:val="center"/>
          </w:tcPr>
          <w:p w:rsidR="007350F0" w:rsidRDefault="007350F0" w:rsidP="009D3B38">
            <w:pPr>
              <w:pStyle w:val="af5"/>
              <w:spacing w:line="240" w:lineRule="auto"/>
              <w:rPr>
                <w:rFonts w:ascii="宋体" w:hAnsi="宋体" w:cs="宋体"/>
                <w:sz w:val="21"/>
                <w:szCs w:val="21"/>
              </w:rPr>
            </w:pPr>
            <w:r>
              <w:rPr>
                <w:rFonts w:ascii="宋体" w:hAnsi="宋体" w:cs="宋体" w:hint="eastAsia"/>
                <w:sz w:val="21"/>
                <w:szCs w:val="21"/>
              </w:rPr>
              <w:t>依据《中等职业学校数学课程标准》开设，并注重在职业模块的教学内容中体现专业特色。</w:t>
            </w:r>
          </w:p>
        </w:tc>
        <w:tc>
          <w:tcPr>
            <w:tcW w:w="1656" w:type="dxa"/>
            <w:vAlign w:val="center"/>
          </w:tcPr>
          <w:p w:rsidR="007350F0" w:rsidRDefault="009D3B38" w:rsidP="009D3B38">
            <w:pPr>
              <w:pStyle w:val="af5"/>
              <w:spacing w:line="300" w:lineRule="atLeast"/>
              <w:jc w:val="center"/>
              <w:rPr>
                <w:rFonts w:ascii="宋体" w:hAnsi="宋体" w:cs="宋体"/>
                <w:sz w:val="21"/>
                <w:szCs w:val="21"/>
              </w:rPr>
            </w:pPr>
            <w:r>
              <w:rPr>
                <w:rFonts w:ascii="宋体" w:hAnsi="宋体" w:cs="宋体" w:hint="eastAsia"/>
                <w:sz w:val="21"/>
                <w:szCs w:val="21"/>
              </w:rPr>
              <w:t>160</w:t>
            </w:r>
          </w:p>
        </w:tc>
      </w:tr>
      <w:tr w:rsidR="007350F0" w:rsidTr="009D0D19">
        <w:trPr>
          <w:trHeight w:val="335"/>
          <w:jc w:val="center"/>
        </w:trPr>
        <w:tc>
          <w:tcPr>
            <w:tcW w:w="713" w:type="dxa"/>
            <w:vAlign w:val="center"/>
          </w:tcPr>
          <w:p w:rsidR="007350F0" w:rsidRDefault="007350F0" w:rsidP="009D3B38">
            <w:pPr>
              <w:pStyle w:val="af5"/>
              <w:spacing w:line="300" w:lineRule="atLeast"/>
              <w:jc w:val="center"/>
              <w:rPr>
                <w:rFonts w:ascii="宋体" w:hAnsi="宋体" w:cs="宋体"/>
                <w:sz w:val="21"/>
                <w:szCs w:val="21"/>
              </w:rPr>
            </w:pPr>
            <w:r>
              <w:rPr>
                <w:rFonts w:ascii="宋体" w:hAnsi="宋体" w:cs="宋体" w:hint="eastAsia"/>
                <w:sz w:val="21"/>
                <w:szCs w:val="21"/>
              </w:rPr>
              <w:t>7</w:t>
            </w:r>
          </w:p>
        </w:tc>
        <w:tc>
          <w:tcPr>
            <w:tcW w:w="2225" w:type="dxa"/>
            <w:vAlign w:val="center"/>
          </w:tcPr>
          <w:p w:rsidR="007350F0" w:rsidRDefault="007350F0" w:rsidP="009D3B38">
            <w:pPr>
              <w:pStyle w:val="af5"/>
              <w:spacing w:line="300" w:lineRule="atLeast"/>
              <w:rPr>
                <w:rFonts w:ascii="宋体" w:hAnsi="宋体" w:cs="宋体"/>
                <w:sz w:val="21"/>
                <w:szCs w:val="21"/>
              </w:rPr>
            </w:pPr>
            <w:r>
              <w:rPr>
                <w:rFonts w:ascii="宋体" w:hAnsi="宋体" w:cs="宋体" w:hint="eastAsia"/>
                <w:sz w:val="21"/>
                <w:szCs w:val="21"/>
              </w:rPr>
              <w:t>英语</w:t>
            </w:r>
          </w:p>
        </w:tc>
        <w:tc>
          <w:tcPr>
            <w:tcW w:w="4967" w:type="dxa"/>
            <w:vAlign w:val="center"/>
          </w:tcPr>
          <w:p w:rsidR="007350F0" w:rsidRDefault="007350F0" w:rsidP="009D3B38">
            <w:pPr>
              <w:pStyle w:val="af5"/>
              <w:spacing w:line="240" w:lineRule="auto"/>
              <w:rPr>
                <w:rFonts w:ascii="宋体" w:hAnsi="宋体" w:cs="宋体"/>
                <w:sz w:val="21"/>
                <w:szCs w:val="21"/>
              </w:rPr>
            </w:pPr>
            <w:r>
              <w:rPr>
                <w:rFonts w:ascii="宋体" w:hAnsi="宋体" w:cs="宋体" w:hint="eastAsia"/>
                <w:sz w:val="21"/>
                <w:szCs w:val="21"/>
              </w:rPr>
              <w:t>依据《中等职业学校英语课程标准》开设，并注重在职业模块的教学内容中体现专业特色。</w:t>
            </w:r>
          </w:p>
        </w:tc>
        <w:tc>
          <w:tcPr>
            <w:tcW w:w="1656" w:type="dxa"/>
            <w:vAlign w:val="center"/>
          </w:tcPr>
          <w:p w:rsidR="007350F0" w:rsidRDefault="009D3B38" w:rsidP="009D3B38">
            <w:pPr>
              <w:pStyle w:val="af5"/>
              <w:spacing w:line="300" w:lineRule="atLeast"/>
              <w:jc w:val="center"/>
              <w:rPr>
                <w:rFonts w:ascii="宋体" w:hAnsi="宋体" w:cs="宋体"/>
                <w:sz w:val="21"/>
                <w:szCs w:val="21"/>
              </w:rPr>
            </w:pPr>
            <w:r>
              <w:rPr>
                <w:rFonts w:ascii="宋体" w:hAnsi="宋体" w:cs="宋体" w:hint="eastAsia"/>
                <w:sz w:val="21"/>
                <w:szCs w:val="21"/>
              </w:rPr>
              <w:t>16</w:t>
            </w:r>
            <w:r w:rsidR="00A53BE8">
              <w:rPr>
                <w:rFonts w:ascii="宋体" w:hAnsi="宋体" w:cs="宋体" w:hint="eastAsia"/>
                <w:sz w:val="21"/>
                <w:szCs w:val="21"/>
              </w:rPr>
              <w:t>0</w:t>
            </w:r>
          </w:p>
        </w:tc>
      </w:tr>
      <w:tr w:rsidR="007350F0" w:rsidTr="009D0D19">
        <w:trPr>
          <w:trHeight w:val="335"/>
          <w:jc w:val="center"/>
        </w:trPr>
        <w:tc>
          <w:tcPr>
            <w:tcW w:w="713" w:type="dxa"/>
            <w:vAlign w:val="center"/>
          </w:tcPr>
          <w:p w:rsidR="007350F0" w:rsidRDefault="007350F0" w:rsidP="009D3B38">
            <w:pPr>
              <w:pStyle w:val="af5"/>
              <w:spacing w:line="300" w:lineRule="atLeast"/>
              <w:jc w:val="center"/>
              <w:rPr>
                <w:rFonts w:ascii="宋体" w:hAnsi="宋体" w:cs="宋体"/>
                <w:sz w:val="21"/>
                <w:szCs w:val="21"/>
              </w:rPr>
            </w:pPr>
            <w:r>
              <w:rPr>
                <w:rFonts w:ascii="宋体" w:hAnsi="宋体" w:cs="宋体" w:hint="eastAsia"/>
                <w:sz w:val="21"/>
                <w:szCs w:val="21"/>
              </w:rPr>
              <w:t>8</w:t>
            </w:r>
          </w:p>
        </w:tc>
        <w:tc>
          <w:tcPr>
            <w:tcW w:w="2225" w:type="dxa"/>
            <w:vAlign w:val="center"/>
          </w:tcPr>
          <w:p w:rsidR="007350F0" w:rsidRDefault="007350F0" w:rsidP="009D3B38">
            <w:pPr>
              <w:pStyle w:val="af5"/>
              <w:spacing w:line="300" w:lineRule="atLeast"/>
              <w:rPr>
                <w:rFonts w:ascii="宋体" w:hAnsi="宋体" w:cs="宋体"/>
                <w:sz w:val="21"/>
                <w:szCs w:val="21"/>
              </w:rPr>
            </w:pPr>
            <w:r>
              <w:rPr>
                <w:rFonts w:ascii="宋体" w:hAnsi="宋体" w:cs="宋体" w:hint="eastAsia"/>
                <w:sz w:val="21"/>
                <w:szCs w:val="21"/>
              </w:rPr>
              <w:t>信息技术</w:t>
            </w:r>
          </w:p>
        </w:tc>
        <w:tc>
          <w:tcPr>
            <w:tcW w:w="4967" w:type="dxa"/>
            <w:vAlign w:val="center"/>
          </w:tcPr>
          <w:p w:rsidR="007350F0" w:rsidRDefault="007350F0" w:rsidP="009D3B38">
            <w:pPr>
              <w:pStyle w:val="af5"/>
              <w:spacing w:line="240" w:lineRule="auto"/>
              <w:rPr>
                <w:rFonts w:ascii="宋体" w:hAnsi="宋体" w:cs="宋体"/>
                <w:sz w:val="21"/>
                <w:szCs w:val="21"/>
              </w:rPr>
            </w:pPr>
            <w:r>
              <w:rPr>
                <w:rFonts w:ascii="宋体" w:hAnsi="宋体" w:cs="宋体" w:hint="eastAsia"/>
                <w:sz w:val="21"/>
                <w:szCs w:val="21"/>
              </w:rPr>
              <w:t>依据《中等职业学校信息技术课程标准》开设，并注重在职业模块的教学内容中体现专业特色。</w:t>
            </w:r>
          </w:p>
        </w:tc>
        <w:tc>
          <w:tcPr>
            <w:tcW w:w="1656" w:type="dxa"/>
            <w:vAlign w:val="center"/>
          </w:tcPr>
          <w:p w:rsidR="007350F0" w:rsidRDefault="00A53BE8" w:rsidP="009D3B38">
            <w:pPr>
              <w:pStyle w:val="af5"/>
              <w:spacing w:line="300" w:lineRule="atLeast"/>
              <w:jc w:val="center"/>
              <w:rPr>
                <w:rFonts w:ascii="宋体" w:hAnsi="宋体" w:cs="宋体"/>
                <w:sz w:val="21"/>
                <w:szCs w:val="21"/>
              </w:rPr>
            </w:pPr>
            <w:r>
              <w:rPr>
                <w:rFonts w:ascii="宋体" w:hAnsi="宋体" w:cs="宋体" w:hint="eastAsia"/>
                <w:sz w:val="21"/>
                <w:szCs w:val="21"/>
              </w:rPr>
              <w:t>80</w:t>
            </w:r>
          </w:p>
        </w:tc>
      </w:tr>
      <w:tr w:rsidR="007350F0" w:rsidTr="009D0D19">
        <w:trPr>
          <w:trHeight w:val="335"/>
          <w:jc w:val="center"/>
        </w:trPr>
        <w:tc>
          <w:tcPr>
            <w:tcW w:w="713" w:type="dxa"/>
            <w:vAlign w:val="center"/>
          </w:tcPr>
          <w:p w:rsidR="007350F0" w:rsidRDefault="007350F0" w:rsidP="009D3B38">
            <w:pPr>
              <w:pStyle w:val="af5"/>
              <w:spacing w:line="300" w:lineRule="atLeast"/>
              <w:jc w:val="center"/>
              <w:rPr>
                <w:rFonts w:ascii="宋体" w:hAnsi="宋体" w:cs="宋体"/>
                <w:sz w:val="21"/>
                <w:szCs w:val="21"/>
              </w:rPr>
            </w:pPr>
            <w:r>
              <w:rPr>
                <w:rFonts w:ascii="宋体" w:hAnsi="宋体" w:cs="宋体" w:hint="eastAsia"/>
                <w:sz w:val="21"/>
                <w:szCs w:val="21"/>
              </w:rPr>
              <w:t>9</w:t>
            </w:r>
          </w:p>
        </w:tc>
        <w:tc>
          <w:tcPr>
            <w:tcW w:w="2225" w:type="dxa"/>
            <w:vAlign w:val="center"/>
          </w:tcPr>
          <w:p w:rsidR="007350F0" w:rsidRDefault="007350F0" w:rsidP="009D3B38">
            <w:pPr>
              <w:pStyle w:val="af5"/>
              <w:spacing w:line="300" w:lineRule="atLeast"/>
              <w:rPr>
                <w:rFonts w:ascii="宋体" w:hAnsi="宋体" w:cs="宋体"/>
                <w:sz w:val="21"/>
                <w:szCs w:val="21"/>
              </w:rPr>
            </w:pPr>
            <w:r>
              <w:rPr>
                <w:rFonts w:ascii="宋体" w:hAnsi="宋体" w:cs="宋体" w:hint="eastAsia"/>
                <w:sz w:val="21"/>
                <w:szCs w:val="21"/>
              </w:rPr>
              <w:t>体育与健康</w:t>
            </w:r>
          </w:p>
        </w:tc>
        <w:tc>
          <w:tcPr>
            <w:tcW w:w="4967" w:type="dxa"/>
            <w:vAlign w:val="center"/>
          </w:tcPr>
          <w:p w:rsidR="007350F0" w:rsidRDefault="007350F0" w:rsidP="009D3B38">
            <w:pPr>
              <w:pStyle w:val="af5"/>
              <w:spacing w:line="240" w:lineRule="auto"/>
              <w:rPr>
                <w:rFonts w:ascii="宋体" w:hAnsi="宋体" w:cs="宋体"/>
                <w:sz w:val="21"/>
                <w:szCs w:val="21"/>
              </w:rPr>
            </w:pPr>
            <w:r>
              <w:rPr>
                <w:rFonts w:ascii="宋体" w:hAnsi="宋体" w:cs="宋体" w:hint="eastAsia"/>
                <w:sz w:val="21"/>
                <w:szCs w:val="21"/>
              </w:rPr>
              <w:t>依据《中等职业学校体育与健康课程标准》开设，并与专业实际和行业发展密切结合。</w:t>
            </w:r>
          </w:p>
        </w:tc>
        <w:tc>
          <w:tcPr>
            <w:tcW w:w="1656" w:type="dxa"/>
            <w:vAlign w:val="center"/>
          </w:tcPr>
          <w:p w:rsidR="007350F0" w:rsidRDefault="00A53BE8" w:rsidP="009D3B38">
            <w:pPr>
              <w:pStyle w:val="af5"/>
              <w:spacing w:line="300" w:lineRule="atLeast"/>
              <w:jc w:val="center"/>
              <w:rPr>
                <w:rFonts w:ascii="宋体" w:hAnsi="宋体" w:cs="宋体"/>
                <w:sz w:val="21"/>
                <w:szCs w:val="21"/>
              </w:rPr>
            </w:pPr>
            <w:r>
              <w:rPr>
                <w:rFonts w:ascii="宋体" w:hAnsi="宋体" w:cs="宋体" w:hint="eastAsia"/>
                <w:sz w:val="21"/>
                <w:szCs w:val="21"/>
              </w:rPr>
              <w:t>80</w:t>
            </w:r>
          </w:p>
        </w:tc>
      </w:tr>
      <w:tr w:rsidR="007350F0" w:rsidTr="009D0D19">
        <w:trPr>
          <w:trHeight w:val="335"/>
          <w:jc w:val="center"/>
        </w:trPr>
        <w:tc>
          <w:tcPr>
            <w:tcW w:w="713" w:type="dxa"/>
            <w:vAlign w:val="center"/>
          </w:tcPr>
          <w:p w:rsidR="007350F0" w:rsidRDefault="007350F0" w:rsidP="009D3B38">
            <w:pPr>
              <w:pStyle w:val="af5"/>
              <w:spacing w:line="300" w:lineRule="atLeast"/>
              <w:jc w:val="center"/>
              <w:rPr>
                <w:rFonts w:ascii="宋体" w:hAnsi="宋体" w:cs="宋体"/>
                <w:sz w:val="21"/>
                <w:szCs w:val="21"/>
              </w:rPr>
            </w:pPr>
            <w:r>
              <w:rPr>
                <w:rFonts w:ascii="宋体" w:hAnsi="宋体" w:cs="宋体" w:hint="eastAsia"/>
                <w:sz w:val="21"/>
                <w:szCs w:val="21"/>
              </w:rPr>
              <w:t>10</w:t>
            </w:r>
          </w:p>
        </w:tc>
        <w:tc>
          <w:tcPr>
            <w:tcW w:w="2225" w:type="dxa"/>
            <w:vAlign w:val="center"/>
          </w:tcPr>
          <w:p w:rsidR="007350F0" w:rsidRDefault="007350F0" w:rsidP="009D3B38">
            <w:pPr>
              <w:pStyle w:val="af5"/>
              <w:spacing w:line="300" w:lineRule="atLeast"/>
              <w:rPr>
                <w:rFonts w:ascii="宋体" w:hAnsi="宋体" w:cs="宋体"/>
                <w:sz w:val="21"/>
                <w:szCs w:val="21"/>
              </w:rPr>
            </w:pPr>
            <w:r>
              <w:rPr>
                <w:rFonts w:ascii="宋体" w:hAnsi="宋体" w:cs="宋体" w:hint="eastAsia"/>
                <w:sz w:val="21"/>
                <w:szCs w:val="21"/>
              </w:rPr>
              <w:t>艺术</w:t>
            </w:r>
          </w:p>
        </w:tc>
        <w:tc>
          <w:tcPr>
            <w:tcW w:w="4967" w:type="dxa"/>
            <w:vAlign w:val="center"/>
          </w:tcPr>
          <w:p w:rsidR="007350F0" w:rsidRDefault="007350F0" w:rsidP="009D3B38">
            <w:pPr>
              <w:pStyle w:val="af5"/>
              <w:spacing w:line="240" w:lineRule="auto"/>
              <w:rPr>
                <w:rFonts w:ascii="宋体" w:hAnsi="宋体" w:cs="宋体"/>
                <w:sz w:val="21"/>
                <w:szCs w:val="21"/>
              </w:rPr>
            </w:pPr>
            <w:r>
              <w:rPr>
                <w:rFonts w:ascii="宋体" w:hAnsi="宋体" w:cs="宋体" w:hint="eastAsia"/>
                <w:sz w:val="21"/>
                <w:szCs w:val="21"/>
              </w:rPr>
              <w:t>依据《中等职业学校公共艺术课程标准》开设，并与专业实际和行业发展密切结合。</w:t>
            </w:r>
          </w:p>
        </w:tc>
        <w:tc>
          <w:tcPr>
            <w:tcW w:w="1656" w:type="dxa"/>
            <w:vAlign w:val="center"/>
          </w:tcPr>
          <w:p w:rsidR="007350F0" w:rsidRDefault="00A53BE8" w:rsidP="009D3B38">
            <w:pPr>
              <w:pStyle w:val="af5"/>
              <w:spacing w:line="300" w:lineRule="atLeast"/>
              <w:jc w:val="center"/>
              <w:rPr>
                <w:rFonts w:ascii="宋体" w:hAnsi="宋体" w:cs="宋体"/>
                <w:sz w:val="21"/>
                <w:szCs w:val="21"/>
              </w:rPr>
            </w:pPr>
            <w:r>
              <w:rPr>
                <w:rFonts w:ascii="宋体" w:hAnsi="宋体" w:cs="宋体" w:hint="eastAsia"/>
                <w:sz w:val="21"/>
                <w:szCs w:val="21"/>
              </w:rPr>
              <w:t>40</w:t>
            </w:r>
          </w:p>
        </w:tc>
      </w:tr>
      <w:tr w:rsidR="007350F0" w:rsidTr="009D0D19">
        <w:trPr>
          <w:trHeight w:val="335"/>
          <w:jc w:val="center"/>
        </w:trPr>
        <w:tc>
          <w:tcPr>
            <w:tcW w:w="713" w:type="dxa"/>
            <w:vAlign w:val="center"/>
          </w:tcPr>
          <w:p w:rsidR="007350F0" w:rsidRDefault="007350F0" w:rsidP="009D3B38">
            <w:pPr>
              <w:pStyle w:val="af5"/>
              <w:spacing w:line="300" w:lineRule="atLeast"/>
              <w:jc w:val="center"/>
              <w:rPr>
                <w:rFonts w:ascii="宋体" w:hAnsi="宋体" w:cs="宋体"/>
                <w:sz w:val="21"/>
                <w:szCs w:val="21"/>
              </w:rPr>
            </w:pPr>
            <w:r>
              <w:rPr>
                <w:rFonts w:ascii="宋体" w:hAnsi="宋体" w:cs="宋体" w:hint="eastAsia"/>
                <w:sz w:val="21"/>
                <w:szCs w:val="21"/>
              </w:rPr>
              <w:t>11</w:t>
            </w:r>
          </w:p>
        </w:tc>
        <w:tc>
          <w:tcPr>
            <w:tcW w:w="2225" w:type="dxa"/>
            <w:vAlign w:val="center"/>
          </w:tcPr>
          <w:p w:rsidR="007350F0" w:rsidRDefault="007350F0" w:rsidP="009D3B38">
            <w:pPr>
              <w:pStyle w:val="af5"/>
              <w:spacing w:line="300" w:lineRule="atLeast"/>
              <w:rPr>
                <w:rFonts w:ascii="宋体" w:hAnsi="宋体" w:cs="宋体"/>
                <w:sz w:val="21"/>
                <w:szCs w:val="21"/>
              </w:rPr>
            </w:pPr>
            <w:r>
              <w:rPr>
                <w:rFonts w:ascii="宋体" w:hAnsi="宋体" w:cs="宋体" w:hint="eastAsia"/>
                <w:sz w:val="21"/>
                <w:szCs w:val="21"/>
              </w:rPr>
              <w:t>历史</w:t>
            </w:r>
          </w:p>
        </w:tc>
        <w:tc>
          <w:tcPr>
            <w:tcW w:w="4967" w:type="dxa"/>
            <w:vAlign w:val="center"/>
          </w:tcPr>
          <w:p w:rsidR="007350F0" w:rsidRDefault="007350F0" w:rsidP="009D3B38">
            <w:pPr>
              <w:pStyle w:val="af5"/>
              <w:spacing w:line="240" w:lineRule="auto"/>
              <w:rPr>
                <w:rFonts w:ascii="宋体" w:hAnsi="宋体" w:cs="宋体"/>
                <w:sz w:val="21"/>
                <w:szCs w:val="21"/>
              </w:rPr>
            </w:pPr>
            <w:r>
              <w:rPr>
                <w:rFonts w:ascii="宋体" w:hAnsi="宋体" w:cs="宋体" w:hint="eastAsia"/>
                <w:sz w:val="21"/>
                <w:szCs w:val="21"/>
              </w:rPr>
              <w:t>依据《中等职业学校历史课程标准》开设，并与专业实际和行业发展密切结合。</w:t>
            </w:r>
          </w:p>
        </w:tc>
        <w:tc>
          <w:tcPr>
            <w:tcW w:w="1656" w:type="dxa"/>
            <w:vAlign w:val="center"/>
          </w:tcPr>
          <w:p w:rsidR="007350F0" w:rsidRDefault="00A53BE8" w:rsidP="009D3B38">
            <w:pPr>
              <w:pStyle w:val="af5"/>
              <w:spacing w:line="300" w:lineRule="atLeast"/>
              <w:jc w:val="center"/>
              <w:rPr>
                <w:rFonts w:ascii="宋体" w:hAnsi="宋体" w:cs="宋体"/>
                <w:sz w:val="21"/>
                <w:szCs w:val="21"/>
              </w:rPr>
            </w:pPr>
            <w:r>
              <w:rPr>
                <w:rFonts w:ascii="宋体" w:hAnsi="宋体" w:cs="宋体" w:hint="eastAsia"/>
                <w:sz w:val="21"/>
                <w:szCs w:val="21"/>
              </w:rPr>
              <w:t>40</w:t>
            </w:r>
          </w:p>
        </w:tc>
      </w:tr>
    </w:tbl>
    <w:p w:rsidR="0072473C" w:rsidRDefault="00E63380">
      <w:pPr>
        <w:spacing w:line="480" w:lineRule="exact"/>
        <w:ind w:firstLineChars="200" w:firstLine="600"/>
        <w:rPr>
          <w:rFonts w:ascii="楷体" w:eastAsia="楷体" w:hAnsi="楷体" w:cs="楷体"/>
          <w:sz w:val="30"/>
          <w:szCs w:val="30"/>
        </w:rPr>
      </w:pPr>
      <w:r>
        <w:rPr>
          <w:rFonts w:ascii="楷体" w:eastAsia="楷体" w:hAnsi="楷体" w:cs="楷体" w:hint="eastAsia"/>
          <w:sz w:val="30"/>
          <w:szCs w:val="30"/>
        </w:rPr>
        <w:t>（二）专业技能课及要求</w:t>
      </w:r>
    </w:p>
    <w:p w:rsidR="0072473C" w:rsidRDefault="00E6338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sz w:val="30"/>
          <w:szCs w:val="30"/>
        </w:rPr>
        <w:t>.</w:t>
      </w:r>
      <w:r>
        <w:rPr>
          <w:rFonts w:ascii="仿宋" w:eastAsia="仿宋" w:hAnsi="仿宋" w:cs="仿宋" w:hint="eastAsia"/>
          <w:sz w:val="30"/>
          <w:szCs w:val="30"/>
        </w:rPr>
        <w:t>信息技术设备组装与维护</w:t>
      </w:r>
    </w:p>
    <w:p w:rsidR="0072473C" w:rsidRDefault="00E6338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通过本课程的学习，培养学生对计算机的认识、采购，对计算机硬件的深入了解，对硬件的组装，操作系统的安装，软件的安装与维护，系统的优化等职业技能，为学习后续专门化技能课程打下基础。</w:t>
      </w:r>
    </w:p>
    <w:p w:rsidR="006146E3" w:rsidRDefault="006146E3">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2.手绘</w:t>
      </w:r>
    </w:p>
    <w:p w:rsidR="006146E3" w:rsidRDefault="006146E3" w:rsidP="006146E3">
      <w:pPr>
        <w:spacing w:line="560" w:lineRule="exact"/>
        <w:ind w:firstLineChars="200" w:firstLine="600"/>
        <w:rPr>
          <w:rFonts w:ascii="仿宋" w:eastAsia="仿宋" w:hAnsi="仿宋" w:cs="仿宋"/>
          <w:sz w:val="30"/>
          <w:szCs w:val="30"/>
        </w:rPr>
      </w:pPr>
      <w:r w:rsidRPr="006146E3">
        <w:rPr>
          <w:rFonts w:ascii="仿宋" w:eastAsia="仿宋" w:hAnsi="仿宋" w:cs="仿宋" w:hint="eastAsia"/>
          <w:sz w:val="30"/>
          <w:szCs w:val="30"/>
        </w:rPr>
        <w:t>通过学习基础绘画课程，</w:t>
      </w:r>
      <w:r>
        <w:rPr>
          <w:rFonts w:ascii="仿宋" w:eastAsia="仿宋" w:hAnsi="仿宋" w:cs="仿宋" w:hint="eastAsia"/>
          <w:sz w:val="30"/>
          <w:szCs w:val="30"/>
        </w:rPr>
        <w:t>使学生</w:t>
      </w:r>
      <w:r w:rsidRPr="006146E3">
        <w:rPr>
          <w:rFonts w:ascii="仿宋" w:eastAsia="仿宋" w:hAnsi="仿宋" w:cs="仿宋" w:hint="eastAsia"/>
          <w:sz w:val="30"/>
          <w:szCs w:val="30"/>
        </w:rPr>
        <w:t>逐渐</w:t>
      </w:r>
      <w:r>
        <w:rPr>
          <w:rFonts w:ascii="仿宋" w:eastAsia="仿宋" w:hAnsi="仿宋" w:cs="仿宋" w:hint="eastAsia"/>
          <w:sz w:val="30"/>
          <w:szCs w:val="30"/>
        </w:rPr>
        <w:t>掌握</w:t>
      </w:r>
      <w:r w:rsidRPr="006146E3">
        <w:rPr>
          <w:rFonts w:ascii="仿宋" w:eastAsia="仿宋" w:hAnsi="仿宋" w:cs="仿宋" w:hint="eastAsia"/>
          <w:sz w:val="30"/>
          <w:szCs w:val="30"/>
        </w:rPr>
        <w:t>素描、色彩学、构图等方面的</w:t>
      </w:r>
      <w:r>
        <w:rPr>
          <w:rFonts w:ascii="仿宋" w:eastAsia="仿宋" w:hAnsi="仿宋" w:cs="仿宋" w:hint="eastAsia"/>
          <w:sz w:val="30"/>
          <w:szCs w:val="30"/>
        </w:rPr>
        <w:t>基础</w:t>
      </w:r>
      <w:r w:rsidRPr="006146E3">
        <w:rPr>
          <w:rFonts w:ascii="仿宋" w:eastAsia="仿宋" w:hAnsi="仿宋" w:cs="仿宋" w:hint="eastAsia"/>
          <w:sz w:val="30"/>
          <w:szCs w:val="30"/>
        </w:rPr>
        <w:t>知识，帮助学生掌握基本的绘画技巧和艺术审美</w:t>
      </w:r>
      <w:r>
        <w:rPr>
          <w:rFonts w:ascii="仿宋" w:eastAsia="仿宋" w:hAnsi="仿宋" w:cs="仿宋" w:hint="eastAsia"/>
          <w:sz w:val="30"/>
          <w:szCs w:val="30"/>
        </w:rPr>
        <w:t>，</w:t>
      </w:r>
      <w:r w:rsidRPr="006146E3">
        <w:rPr>
          <w:rFonts w:ascii="仿宋" w:eastAsia="仿宋" w:hAnsi="仿宋" w:cs="仿宋" w:hint="eastAsia"/>
          <w:sz w:val="30"/>
          <w:szCs w:val="30"/>
        </w:rPr>
        <w:t>掌握如何运用线</w:t>
      </w:r>
      <w:r w:rsidRPr="006146E3">
        <w:rPr>
          <w:rFonts w:ascii="仿宋" w:eastAsia="仿宋" w:hAnsi="仿宋" w:cs="仿宋" w:hint="eastAsia"/>
          <w:sz w:val="30"/>
          <w:szCs w:val="30"/>
        </w:rPr>
        <w:lastRenderedPageBreak/>
        <w:t>条、色彩、明暗等元素来表现形体和空间感</w:t>
      </w:r>
      <w:r w:rsidR="00B60DDF">
        <w:rPr>
          <w:rFonts w:ascii="仿宋" w:eastAsia="仿宋" w:hAnsi="仿宋" w:cs="仿宋" w:hint="eastAsia"/>
          <w:sz w:val="30"/>
          <w:szCs w:val="30"/>
        </w:rPr>
        <w:t>，为学习网页设计课程准备好审美基础</w:t>
      </w:r>
      <w:r>
        <w:rPr>
          <w:rFonts w:ascii="仿宋" w:eastAsia="仿宋" w:hAnsi="仿宋" w:cs="仿宋" w:hint="eastAsia"/>
          <w:sz w:val="30"/>
          <w:szCs w:val="30"/>
        </w:rPr>
        <w:t>。</w:t>
      </w:r>
    </w:p>
    <w:p w:rsidR="0072473C" w:rsidRDefault="009D3B38">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3</w:t>
      </w:r>
      <w:r w:rsidR="00E63380">
        <w:rPr>
          <w:rFonts w:ascii="仿宋" w:eastAsia="仿宋" w:hAnsi="仿宋" w:cs="仿宋" w:hint="eastAsia"/>
          <w:sz w:val="30"/>
          <w:szCs w:val="30"/>
        </w:rPr>
        <w:t>.</w:t>
      </w:r>
      <w:r w:rsidR="00E63380">
        <w:rPr>
          <w:rFonts w:hint="eastAsia"/>
        </w:rPr>
        <w:t xml:space="preserve"> </w:t>
      </w:r>
      <w:proofErr w:type="spellStart"/>
      <w:r w:rsidR="00E63380">
        <w:rPr>
          <w:rFonts w:ascii="仿宋" w:eastAsia="仿宋" w:hAnsi="仿宋" w:cs="仿宋" w:hint="eastAsia"/>
          <w:sz w:val="30"/>
          <w:szCs w:val="30"/>
        </w:rPr>
        <w:t>PhotoShop</w:t>
      </w:r>
      <w:proofErr w:type="spellEnd"/>
      <w:r w:rsidR="00152731">
        <w:rPr>
          <w:rFonts w:ascii="仿宋" w:eastAsia="仿宋" w:hAnsi="仿宋" w:cs="仿宋" w:hint="eastAsia"/>
          <w:sz w:val="30"/>
          <w:szCs w:val="30"/>
        </w:rPr>
        <w:t>网页设计与制作</w:t>
      </w:r>
    </w:p>
    <w:p w:rsidR="0072473C" w:rsidRDefault="00E6338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通过本课程的学习，使学生掌握</w:t>
      </w:r>
      <w:proofErr w:type="spellStart"/>
      <w:r>
        <w:rPr>
          <w:rFonts w:ascii="仿宋" w:eastAsia="仿宋" w:hAnsi="仿宋" w:cs="仿宋" w:hint="eastAsia"/>
          <w:sz w:val="30"/>
          <w:szCs w:val="30"/>
        </w:rPr>
        <w:t>PhotoShop</w:t>
      </w:r>
      <w:proofErr w:type="spellEnd"/>
      <w:r>
        <w:rPr>
          <w:rFonts w:ascii="仿宋" w:eastAsia="仿宋" w:hAnsi="仿宋" w:cs="仿宋" w:hint="eastAsia"/>
          <w:sz w:val="30"/>
          <w:szCs w:val="30"/>
        </w:rPr>
        <w:t>的界面，相关工具的使用，图层、蒙版的应用，通道的使用技巧，路径的使用方法及滤镜的灵活运用，对互联网技术的支持，网络GIF动画的制作方法等，为网页设计打好基础。</w:t>
      </w:r>
    </w:p>
    <w:p w:rsidR="0072473C" w:rsidRDefault="009D3B38">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4</w:t>
      </w:r>
      <w:r w:rsidR="00E63380">
        <w:rPr>
          <w:rFonts w:ascii="仿宋" w:eastAsia="仿宋" w:hAnsi="仿宋" w:cs="仿宋" w:hint="eastAsia"/>
          <w:sz w:val="30"/>
          <w:szCs w:val="30"/>
        </w:rPr>
        <w:t>.计算机网络基础</w:t>
      </w:r>
    </w:p>
    <w:p w:rsidR="0072473C" w:rsidRDefault="00E6338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通过本课程的学习，使学生掌握网络概述、计算机网络模型、局域网技术、路由交换、网络互联互通等技术。掌握计算机网络的基础知识，计算机局域网的特点、分类。掌握Internet的基本概念和基本功能及简单使用；简单了解计算机网络的概念、分类、应用及拓扑结构；简单了解局域网络的硬件构成、通信协议及网络操作系统；了解Internet基本概念和Internet的基本组成及接入方式。</w:t>
      </w:r>
    </w:p>
    <w:p w:rsidR="0066226D" w:rsidRDefault="0066226D" w:rsidP="0066226D">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5.javascript程序设计</w:t>
      </w:r>
    </w:p>
    <w:p w:rsidR="0066226D" w:rsidRDefault="0066226D" w:rsidP="0066226D">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通过本课程的学习，</w:t>
      </w:r>
      <w:r w:rsidR="003B1F2D">
        <w:rPr>
          <w:rFonts w:ascii="仿宋" w:eastAsia="仿宋" w:hAnsi="仿宋" w:cs="仿宋" w:hint="eastAsia"/>
          <w:sz w:val="30"/>
          <w:szCs w:val="30"/>
        </w:rPr>
        <w:t>使</w:t>
      </w:r>
      <w:r>
        <w:rPr>
          <w:rFonts w:ascii="仿宋" w:eastAsia="仿宋" w:hAnsi="仿宋" w:cs="仿宋" w:hint="eastAsia"/>
          <w:sz w:val="30"/>
          <w:szCs w:val="30"/>
        </w:rPr>
        <w:t>学生掌握</w:t>
      </w:r>
      <w:proofErr w:type="spellStart"/>
      <w:r>
        <w:rPr>
          <w:rFonts w:ascii="仿宋" w:eastAsia="仿宋" w:hAnsi="仿宋" w:cs="仿宋" w:hint="eastAsia"/>
          <w:sz w:val="30"/>
          <w:szCs w:val="30"/>
        </w:rPr>
        <w:t>javascript</w:t>
      </w:r>
      <w:proofErr w:type="spellEnd"/>
      <w:r>
        <w:rPr>
          <w:rFonts w:ascii="仿宋" w:eastAsia="仿宋" w:hAnsi="仿宋" w:cs="仿宋" w:hint="eastAsia"/>
          <w:sz w:val="30"/>
          <w:szCs w:val="30"/>
        </w:rPr>
        <w:t>语言的基础语法，如定义变量，数据运算，判断与循环控制语句，定义及使用函数等。学习本课程为下一步学习Web前端开发技术如对Web元素进行访问，对</w:t>
      </w:r>
      <w:proofErr w:type="spellStart"/>
      <w:r>
        <w:rPr>
          <w:rFonts w:ascii="仿宋" w:eastAsia="仿宋" w:hAnsi="仿宋" w:cs="仿宋" w:hint="eastAsia"/>
          <w:sz w:val="30"/>
          <w:szCs w:val="30"/>
        </w:rPr>
        <w:t>css</w:t>
      </w:r>
      <w:proofErr w:type="spellEnd"/>
      <w:r>
        <w:rPr>
          <w:rFonts w:ascii="仿宋" w:eastAsia="仿宋" w:hAnsi="仿宋" w:cs="仿宋" w:hint="eastAsia"/>
          <w:sz w:val="30"/>
          <w:szCs w:val="30"/>
        </w:rPr>
        <w:t>属性进行控制等操作做好准备。</w:t>
      </w:r>
    </w:p>
    <w:p w:rsidR="00DA6F10" w:rsidRDefault="00DA6F10" w:rsidP="0066226D">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6.</w:t>
      </w:r>
      <w:r w:rsidRPr="00DA6F10">
        <w:rPr>
          <w:rFonts w:hint="eastAsia"/>
        </w:rPr>
        <w:t xml:space="preserve"> </w:t>
      </w:r>
      <w:r w:rsidRPr="00DA6F10">
        <w:rPr>
          <w:rFonts w:ascii="仿宋" w:eastAsia="仿宋" w:hAnsi="仿宋" w:cs="仿宋" w:hint="eastAsia"/>
          <w:sz w:val="30"/>
          <w:szCs w:val="30"/>
        </w:rPr>
        <w:t>VB程序设计</w:t>
      </w:r>
    </w:p>
    <w:p w:rsidR="00DA6F10" w:rsidRDefault="003B1F2D" w:rsidP="00DA6F1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通过本</w:t>
      </w:r>
      <w:r w:rsidR="00DA6F10" w:rsidRPr="00DA6F10">
        <w:rPr>
          <w:rFonts w:ascii="仿宋" w:eastAsia="仿宋" w:hAnsi="仿宋" w:cs="仿宋" w:hint="eastAsia"/>
          <w:sz w:val="30"/>
          <w:szCs w:val="30"/>
        </w:rPr>
        <w:t>课程的</w:t>
      </w:r>
      <w:r>
        <w:rPr>
          <w:rFonts w:ascii="仿宋" w:eastAsia="仿宋" w:hAnsi="仿宋" w:cs="仿宋" w:hint="eastAsia"/>
          <w:sz w:val="30"/>
          <w:szCs w:val="30"/>
        </w:rPr>
        <w:t>学习，</w:t>
      </w:r>
      <w:r w:rsidR="00DA6F10" w:rsidRPr="00DA6F10">
        <w:rPr>
          <w:rFonts w:ascii="仿宋" w:eastAsia="仿宋" w:hAnsi="仿宋" w:cs="仿宋" w:hint="eastAsia"/>
          <w:sz w:val="30"/>
          <w:szCs w:val="30"/>
        </w:rPr>
        <w:t>使学生掌握面向对象的程序设计的基本方法，培养和提高学生利用计算机分析问题、解决实际问题的能力，提高学生的计算机意识和计算机素养，学生通过本课程的学习，可了解VB的编程基础和程序流程控制方法，熟练掌握Visual</w:t>
      </w:r>
      <w:r w:rsidR="00DA6F10">
        <w:rPr>
          <w:rFonts w:ascii="仿宋" w:eastAsia="仿宋" w:hAnsi="仿宋" w:cs="仿宋" w:hint="eastAsia"/>
          <w:sz w:val="30"/>
          <w:szCs w:val="30"/>
        </w:rPr>
        <w:t xml:space="preserve"> </w:t>
      </w:r>
      <w:r w:rsidR="00DA6F10" w:rsidRPr="00DA6F10">
        <w:rPr>
          <w:rFonts w:ascii="仿宋" w:eastAsia="仿宋" w:hAnsi="仿宋" w:cs="仿宋" w:hint="eastAsia"/>
          <w:sz w:val="30"/>
          <w:szCs w:val="30"/>
        </w:rPr>
        <w:t>Basic语言，能开发中、小型与专业知识相结合的应用软件，为以后走向工作岗位打下坚实的基础。</w:t>
      </w:r>
    </w:p>
    <w:p w:rsidR="003B78BD" w:rsidRDefault="003B78BD" w:rsidP="00DA6F1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7.</w:t>
      </w:r>
      <w:r w:rsidRPr="003B78BD">
        <w:rPr>
          <w:rFonts w:hint="eastAsia"/>
        </w:rPr>
        <w:t xml:space="preserve"> </w:t>
      </w:r>
      <w:r w:rsidRPr="003B78BD">
        <w:rPr>
          <w:rFonts w:ascii="仿宋" w:eastAsia="仿宋" w:hAnsi="仿宋" w:cs="仿宋" w:hint="eastAsia"/>
          <w:sz w:val="30"/>
          <w:szCs w:val="30"/>
        </w:rPr>
        <w:t>access数据库</w:t>
      </w:r>
    </w:p>
    <w:p w:rsidR="003552CF" w:rsidRDefault="003552CF" w:rsidP="003552CF">
      <w:pPr>
        <w:spacing w:line="560" w:lineRule="exact"/>
        <w:ind w:firstLineChars="200" w:firstLine="600"/>
        <w:rPr>
          <w:rFonts w:ascii="仿宋" w:eastAsia="仿宋" w:hAnsi="仿宋" w:cs="仿宋" w:hint="eastAsia"/>
          <w:sz w:val="30"/>
          <w:szCs w:val="30"/>
        </w:rPr>
      </w:pPr>
      <w:r w:rsidRPr="003552CF">
        <w:rPr>
          <w:rFonts w:ascii="仿宋" w:eastAsia="仿宋" w:hAnsi="仿宋" w:cs="仿宋" w:hint="eastAsia"/>
          <w:sz w:val="30"/>
          <w:szCs w:val="30"/>
        </w:rPr>
        <w:lastRenderedPageBreak/>
        <w:t>通过本课程学习，使学生了解数据库技术的发展历程及其应用范围，掌握数据库的基本原理和SQL语言的基本使用方法，学习以数据库为核心的信息管理系统开发的基本流程、设计方法和规范。了解ACCESS应用程序的基本功能模块，掌握ACCESS数据库的基本操作方法，掌握数据库组件的创建方法和一些常用的设计方法，能够利用数据库开发简单应用系统。培养及提高学生使用计算机分析问题、解决问题的能力，为学生利用计算机处理信息、不断跟踪和掌握计算机应用技术打下基础。</w:t>
      </w:r>
    </w:p>
    <w:p w:rsidR="00C74AF1" w:rsidRDefault="00C74AF1" w:rsidP="00C74AF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8.</w:t>
      </w:r>
      <w:r>
        <w:rPr>
          <w:rFonts w:ascii="仿宋" w:eastAsia="仿宋" w:hAnsi="仿宋" w:cs="仿宋" w:hint="eastAsia"/>
          <w:sz w:val="30"/>
          <w:szCs w:val="30"/>
        </w:rPr>
        <w:t>办公文员岗位实训</w:t>
      </w:r>
    </w:p>
    <w:p w:rsidR="00C74AF1" w:rsidRDefault="00C74AF1" w:rsidP="00C74AF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掌握计算机的基础知识及计算机操作系统的基本功能，掌握 Windows的使用方法和 Windows环境下文字录入、文本编辑、排版等操作，以及表格构造、数据计算、幻灯片的制作。</w:t>
      </w:r>
    </w:p>
    <w:p w:rsidR="0065035A" w:rsidRDefault="00C74AF1" w:rsidP="0065035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9</w:t>
      </w:r>
      <w:r w:rsidR="0065035A">
        <w:rPr>
          <w:rFonts w:ascii="仿宋" w:eastAsia="仿宋" w:hAnsi="仿宋" w:cs="仿宋" w:hint="eastAsia"/>
          <w:sz w:val="30"/>
          <w:szCs w:val="30"/>
        </w:rPr>
        <w:t>.Python程序设计</w:t>
      </w:r>
    </w:p>
    <w:p w:rsidR="0065035A" w:rsidRDefault="0065035A" w:rsidP="003552C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通过本课程的学习，使学生掌握Python的基本知识；理解Python的编程模式和运行机制等；掌握程序设计的基本理论、方法和应用，包括数字、字符串、列表、元组等数据类型的使用，选择结构、循环结构、函数设计以及类与对象的设计与使用等；掌握常见标准库模块和第三方库的使用；掌握程序设计的专业理论、方法和应用，包括程序异常处理和单元测试，常见数据库访问，图形用户界面程序设计和实现，多进程和多线程程序设计和实现，常见网络程序的设计和实现；了解基于Python进行人工智能程序开发的基本方法和步骤；解决实际应用问题。</w:t>
      </w:r>
    </w:p>
    <w:p w:rsidR="0065035A" w:rsidRDefault="00C74AF1" w:rsidP="0065035A">
      <w:pPr>
        <w:spacing w:line="560" w:lineRule="exact"/>
        <w:ind w:firstLineChars="200" w:firstLine="600"/>
        <w:rPr>
          <w:sz w:val="28"/>
          <w:szCs w:val="28"/>
        </w:rPr>
      </w:pPr>
      <w:r>
        <w:rPr>
          <w:rFonts w:ascii="仿宋" w:eastAsia="仿宋" w:hAnsi="仿宋" w:cs="仿宋" w:hint="eastAsia"/>
          <w:sz w:val="30"/>
          <w:szCs w:val="30"/>
        </w:rPr>
        <w:t>10</w:t>
      </w:r>
      <w:r w:rsidR="0065035A">
        <w:rPr>
          <w:rFonts w:ascii="仿宋" w:eastAsia="仿宋" w:hAnsi="仿宋" w:cs="仿宋" w:hint="eastAsia"/>
          <w:sz w:val="30"/>
          <w:szCs w:val="30"/>
        </w:rPr>
        <w:t>.综合布线设计与施工通过本课程的学习，培养学生对网络布线施工的各个环节的认知，其目标是训练学生运用综合布线国家规范、标准，进行综合布线系统设计、施工、测试验收的能力。学生应达到综合布线工程师任职资格相应的知识与技能要求。</w:t>
      </w:r>
    </w:p>
    <w:p w:rsidR="0065035A" w:rsidRDefault="00C74AF1" w:rsidP="0065035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11</w:t>
      </w:r>
      <w:r w:rsidR="0065035A">
        <w:rPr>
          <w:rFonts w:ascii="仿宋" w:eastAsia="仿宋" w:hAnsi="仿宋" w:cs="仿宋" w:hint="eastAsia"/>
          <w:sz w:val="30"/>
          <w:szCs w:val="30"/>
        </w:rPr>
        <w:t>.网络设备安装与调试</w:t>
      </w:r>
    </w:p>
    <w:p w:rsidR="0065035A" w:rsidRDefault="0065035A" w:rsidP="0065035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通过本课程的学习，使学生掌握中小型局域网初步、局域网硬件系统、局域网规划设计与布线施工、网络操作系统与服务、局域网故障诊断与维护、局域网组网实例。能正确完成常见网络的网络规划；独立根据网络安全正确完成常见网络（家庭网、办公网、企业网、园区网、无线网等）设计与组建实施；根据网络应用的需求正确选择网络软件、硬件设备的选型。</w:t>
      </w:r>
    </w:p>
    <w:p w:rsidR="003B1F2D" w:rsidRDefault="0065035A" w:rsidP="003B1F2D">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w:t>
      </w:r>
      <w:r w:rsidR="00C74AF1">
        <w:rPr>
          <w:rFonts w:ascii="仿宋" w:eastAsia="仿宋" w:hAnsi="仿宋" w:cs="仿宋" w:hint="eastAsia"/>
          <w:sz w:val="30"/>
          <w:szCs w:val="30"/>
        </w:rPr>
        <w:t>2</w:t>
      </w:r>
      <w:r w:rsidR="00E63380">
        <w:rPr>
          <w:rFonts w:ascii="仿宋" w:eastAsia="仿宋" w:hAnsi="仿宋" w:cs="仿宋" w:hint="eastAsia"/>
          <w:sz w:val="30"/>
          <w:szCs w:val="30"/>
        </w:rPr>
        <w:t>.</w:t>
      </w:r>
      <w:r w:rsidR="00E63380">
        <w:rPr>
          <w:rFonts w:hint="eastAsia"/>
        </w:rPr>
        <w:t xml:space="preserve"> </w:t>
      </w:r>
      <w:r w:rsidR="00E63380">
        <w:rPr>
          <w:rFonts w:ascii="仿宋" w:eastAsia="仿宋" w:hAnsi="仿宋" w:cs="仿宋" w:hint="eastAsia"/>
          <w:sz w:val="30"/>
          <w:szCs w:val="30"/>
        </w:rPr>
        <w:t>Web前端开发技术基础</w:t>
      </w:r>
    </w:p>
    <w:p w:rsidR="00C74AF1" w:rsidRDefault="00E63380" w:rsidP="00C74AF1">
      <w:pPr>
        <w:spacing w:line="56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通过本课程的学习，使学生掌握网站的制作流程，完成对网页元素的编辑；熟练掌握使用CSS+DIV制作网页的方法，并能使用CSS控制网页元素；掌握使用框架及浮动框架布局网页的方法；使用模板和库提高制作效率；下载合适的网页模板制作整站；了解域名、服务器的购买与使用方法，将所做网站上传至远程服务器。</w:t>
      </w:r>
    </w:p>
    <w:p w:rsidR="00C74AF1" w:rsidRDefault="00C74AF1" w:rsidP="00C74AF1">
      <w:pPr>
        <w:spacing w:line="560" w:lineRule="exact"/>
        <w:ind w:firstLineChars="200" w:firstLine="600"/>
        <w:rPr>
          <w:sz w:val="28"/>
          <w:szCs w:val="28"/>
        </w:rPr>
      </w:pPr>
      <w:r>
        <w:rPr>
          <w:rFonts w:ascii="仿宋" w:eastAsia="仿宋" w:hAnsi="仿宋" w:cs="仿宋" w:hint="eastAsia"/>
          <w:sz w:val="30"/>
          <w:szCs w:val="30"/>
        </w:rPr>
        <w:t>13.</w:t>
      </w:r>
      <w:r w:rsidRPr="00C74AF1">
        <w:rPr>
          <w:rFonts w:ascii="仿宋" w:eastAsia="仿宋" w:hAnsi="仿宋" w:cs="仿宋" w:hint="eastAsia"/>
          <w:sz w:val="30"/>
          <w:szCs w:val="30"/>
        </w:rPr>
        <w:t>路由交换与无线局域网技术</w:t>
      </w:r>
    </w:p>
    <w:p w:rsidR="0072473C" w:rsidRPr="00F87483" w:rsidRDefault="00B074E9" w:rsidP="00F87483">
      <w:pPr>
        <w:spacing w:line="560" w:lineRule="exact"/>
        <w:ind w:firstLineChars="200" w:firstLine="600"/>
        <w:rPr>
          <w:rFonts w:ascii="仿宋" w:eastAsia="仿宋" w:hAnsi="仿宋" w:cs="仿宋"/>
          <w:sz w:val="30"/>
          <w:szCs w:val="30"/>
        </w:rPr>
      </w:pPr>
      <w:r w:rsidRPr="00F87483">
        <w:rPr>
          <w:rFonts w:ascii="仿宋" w:eastAsia="仿宋" w:hAnsi="仿宋" w:cs="仿宋"/>
          <w:sz w:val="30"/>
          <w:szCs w:val="30"/>
        </w:rPr>
        <w:t>通过本课程的学习，使学生掌握二层交换机、三层交换、路由器的原理及配置；熟练掌握</w:t>
      </w:r>
      <w:proofErr w:type="spellStart"/>
      <w:r w:rsidRPr="00F87483">
        <w:rPr>
          <w:rFonts w:ascii="仿宋" w:eastAsia="仿宋" w:hAnsi="仿宋" w:cs="仿宋" w:hint="eastAsia"/>
          <w:sz w:val="30"/>
          <w:szCs w:val="30"/>
        </w:rPr>
        <w:t>vlan</w:t>
      </w:r>
      <w:proofErr w:type="spellEnd"/>
      <w:r w:rsidRPr="00F87483">
        <w:rPr>
          <w:rFonts w:ascii="仿宋" w:eastAsia="仿宋" w:hAnsi="仿宋" w:cs="仿宋" w:hint="eastAsia"/>
          <w:sz w:val="30"/>
          <w:szCs w:val="30"/>
        </w:rPr>
        <w:t>，</w:t>
      </w:r>
      <w:proofErr w:type="spellStart"/>
      <w:r w:rsidRPr="00F87483">
        <w:rPr>
          <w:rFonts w:ascii="仿宋" w:eastAsia="仿宋" w:hAnsi="仿宋" w:cs="仿宋" w:hint="eastAsia"/>
          <w:sz w:val="30"/>
          <w:szCs w:val="30"/>
        </w:rPr>
        <w:t>stp</w:t>
      </w:r>
      <w:proofErr w:type="spellEnd"/>
      <w:r w:rsidRPr="00F87483">
        <w:rPr>
          <w:rFonts w:ascii="仿宋" w:eastAsia="仿宋" w:hAnsi="仿宋" w:cs="仿宋" w:hint="eastAsia"/>
          <w:sz w:val="30"/>
          <w:szCs w:val="30"/>
        </w:rPr>
        <w:t>，静态路由协议、动态路由协议；掌握无线局域网的概念、原理、组成；掌握无线局域网的设计、部署、配置及维护。</w:t>
      </w:r>
    </w:p>
    <w:p w:rsidR="0072473C" w:rsidRDefault="00E63380">
      <w:pPr>
        <w:spacing w:line="480" w:lineRule="exact"/>
        <w:ind w:firstLineChars="200" w:firstLine="600"/>
        <w:jc w:val="center"/>
        <w:rPr>
          <w:rFonts w:ascii="仿宋" w:eastAsia="仿宋" w:hAnsi="仿宋" w:cs="仿宋"/>
          <w:position w:val="10"/>
          <w:sz w:val="30"/>
          <w:szCs w:val="30"/>
        </w:rPr>
      </w:pPr>
      <w:r>
        <w:rPr>
          <w:rFonts w:ascii="仿宋" w:eastAsia="仿宋" w:hAnsi="仿宋" w:cs="仿宋" w:hint="eastAsia"/>
          <w:position w:val="10"/>
          <w:sz w:val="30"/>
          <w:szCs w:val="30"/>
        </w:rPr>
        <w:t>专业课程设置及学时分配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985"/>
        <w:gridCol w:w="6292"/>
        <w:gridCol w:w="761"/>
      </w:tblGrid>
      <w:tr w:rsidR="0072473C" w:rsidTr="00957515">
        <w:trPr>
          <w:trHeight w:val="611"/>
          <w:jc w:val="center"/>
        </w:trPr>
        <w:tc>
          <w:tcPr>
            <w:tcW w:w="817" w:type="dxa"/>
            <w:tcBorders>
              <w:top w:val="single" w:sz="8" w:space="0" w:color="auto"/>
              <w:left w:val="single" w:sz="8" w:space="0" w:color="auto"/>
              <w:bottom w:val="single" w:sz="8" w:space="0" w:color="auto"/>
              <w:right w:val="single" w:sz="4" w:space="0" w:color="auto"/>
            </w:tcBorders>
            <w:vAlign w:val="center"/>
          </w:tcPr>
          <w:p w:rsidR="0072473C" w:rsidRDefault="00E63380" w:rsidP="006829C4">
            <w:pPr>
              <w:pStyle w:val="af5"/>
              <w:spacing w:line="300" w:lineRule="atLeast"/>
              <w:jc w:val="center"/>
              <w:rPr>
                <w:rFonts w:ascii="仿宋" w:eastAsia="仿宋" w:hAnsi="仿宋" w:cs="仿宋"/>
                <w:sz w:val="24"/>
                <w:szCs w:val="24"/>
              </w:rPr>
            </w:pPr>
            <w:r>
              <w:rPr>
                <w:rFonts w:ascii="仿宋" w:eastAsia="仿宋" w:hAnsi="仿宋" w:cs="仿宋" w:hint="eastAsia"/>
                <w:sz w:val="24"/>
                <w:szCs w:val="24"/>
              </w:rPr>
              <w:t>序号</w:t>
            </w:r>
          </w:p>
        </w:tc>
        <w:tc>
          <w:tcPr>
            <w:tcW w:w="1985" w:type="dxa"/>
            <w:tcBorders>
              <w:top w:val="single" w:sz="8" w:space="0" w:color="auto"/>
              <w:left w:val="single" w:sz="4" w:space="0" w:color="auto"/>
              <w:bottom w:val="single" w:sz="8" w:space="0" w:color="auto"/>
              <w:right w:val="single" w:sz="4" w:space="0" w:color="auto"/>
            </w:tcBorders>
            <w:vAlign w:val="center"/>
          </w:tcPr>
          <w:p w:rsidR="0072473C" w:rsidRDefault="00E63380" w:rsidP="006829C4">
            <w:pPr>
              <w:pStyle w:val="af5"/>
              <w:spacing w:line="300" w:lineRule="atLeast"/>
              <w:jc w:val="center"/>
              <w:rPr>
                <w:rFonts w:ascii="仿宋" w:eastAsia="仿宋" w:hAnsi="仿宋" w:cs="仿宋"/>
                <w:sz w:val="24"/>
                <w:szCs w:val="24"/>
              </w:rPr>
            </w:pPr>
            <w:r>
              <w:rPr>
                <w:rFonts w:ascii="仿宋" w:eastAsia="仿宋" w:hAnsi="仿宋" w:cs="仿宋" w:hint="eastAsia"/>
                <w:sz w:val="24"/>
                <w:szCs w:val="24"/>
              </w:rPr>
              <w:t>课程名称</w:t>
            </w:r>
          </w:p>
        </w:tc>
        <w:tc>
          <w:tcPr>
            <w:tcW w:w="6292" w:type="dxa"/>
            <w:tcBorders>
              <w:top w:val="single" w:sz="8" w:space="0" w:color="auto"/>
              <w:left w:val="single" w:sz="4" w:space="0" w:color="auto"/>
              <w:bottom w:val="single" w:sz="8" w:space="0" w:color="auto"/>
              <w:right w:val="single" w:sz="4" w:space="0" w:color="auto"/>
            </w:tcBorders>
            <w:vAlign w:val="center"/>
          </w:tcPr>
          <w:p w:rsidR="0072473C" w:rsidRDefault="00E63380" w:rsidP="006829C4">
            <w:pPr>
              <w:pStyle w:val="af5"/>
              <w:spacing w:line="300" w:lineRule="atLeast"/>
              <w:jc w:val="center"/>
              <w:rPr>
                <w:rFonts w:ascii="仿宋" w:eastAsia="仿宋" w:hAnsi="仿宋" w:cs="仿宋"/>
                <w:sz w:val="24"/>
                <w:szCs w:val="24"/>
              </w:rPr>
            </w:pPr>
            <w:r>
              <w:rPr>
                <w:rFonts w:ascii="仿宋" w:eastAsia="仿宋" w:hAnsi="仿宋" w:cs="仿宋" w:hint="eastAsia"/>
                <w:sz w:val="24"/>
                <w:szCs w:val="24"/>
              </w:rPr>
              <w:t>主要教学内容和要求</w:t>
            </w:r>
          </w:p>
        </w:tc>
        <w:tc>
          <w:tcPr>
            <w:tcW w:w="761" w:type="dxa"/>
            <w:tcBorders>
              <w:top w:val="single" w:sz="8" w:space="0" w:color="auto"/>
              <w:left w:val="single" w:sz="4" w:space="0" w:color="auto"/>
              <w:bottom w:val="single" w:sz="8" w:space="0" w:color="auto"/>
              <w:right w:val="single" w:sz="8" w:space="0" w:color="auto"/>
            </w:tcBorders>
            <w:vAlign w:val="center"/>
          </w:tcPr>
          <w:p w:rsidR="0072473C" w:rsidRDefault="00E63380" w:rsidP="006829C4">
            <w:pPr>
              <w:pStyle w:val="af5"/>
              <w:spacing w:line="300" w:lineRule="atLeast"/>
              <w:jc w:val="center"/>
              <w:rPr>
                <w:rFonts w:ascii="仿宋" w:eastAsia="仿宋" w:hAnsi="仿宋" w:cs="仿宋"/>
                <w:sz w:val="24"/>
                <w:szCs w:val="24"/>
              </w:rPr>
            </w:pPr>
            <w:r>
              <w:rPr>
                <w:rFonts w:ascii="仿宋" w:eastAsia="仿宋" w:hAnsi="仿宋" w:cs="仿宋" w:hint="eastAsia"/>
                <w:sz w:val="24"/>
                <w:szCs w:val="24"/>
              </w:rPr>
              <w:t>学时</w:t>
            </w:r>
          </w:p>
        </w:tc>
      </w:tr>
      <w:tr w:rsidR="0072473C" w:rsidTr="00957515">
        <w:trPr>
          <w:trHeight w:val="611"/>
          <w:jc w:val="center"/>
        </w:trPr>
        <w:tc>
          <w:tcPr>
            <w:tcW w:w="817" w:type="dxa"/>
            <w:tcBorders>
              <w:top w:val="single" w:sz="8" w:space="0" w:color="auto"/>
              <w:left w:val="single" w:sz="8" w:space="0" w:color="auto"/>
              <w:bottom w:val="single" w:sz="4" w:space="0" w:color="auto"/>
              <w:right w:val="single" w:sz="4" w:space="0" w:color="auto"/>
            </w:tcBorders>
            <w:vAlign w:val="center"/>
          </w:tcPr>
          <w:p w:rsidR="0072473C" w:rsidRDefault="00E63380">
            <w:pPr>
              <w:pStyle w:val="af5"/>
              <w:spacing w:line="480" w:lineRule="exact"/>
              <w:jc w:val="center"/>
              <w:rPr>
                <w:rFonts w:eastAsia="方正仿宋简体"/>
                <w:sz w:val="21"/>
                <w:szCs w:val="21"/>
              </w:rPr>
            </w:pPr>
            <w:r>
              <w:rPr>
                <w:rFonts w:ascii="仿宋" w:eastAsia="仿宋" w:hAnsi="仿宋" w:cs="仿宋" w:hint="eastAsia"/>
                <w:sz w:val="24"/>
                <w:szCs w:val="24"/>
              </w:rPr>
              <w:t>1</w:t>
            </w:r>
          </w:p>
        </w:tc>
        <w:tc>
          <w:tcPr>
            <w:tcW w:w="1985" w:type="dxa"/>
            <w:tcBorders>
              <w:top w:val="single" w:sz="8" w:space="0" w:color="auto"/>
              <w:left w:val="single" w:sz="4" w:space="0" w:color="auto"/>
              <w:bottom w:val="single" w:sz="4" w:space="0" w:color="auto"/>
              <w:right w:val="single" w:sz="4" w:space="0" w:color="auto"/>
            </w:tcBorders>
            <w:vAlign w:val="center"/>
          </w:tcPr>
          <w:p w:rsidR="0072473C" w:rsidRDefault="00E63380" w:rsidP="00875DAF">
            <w:pPr>
              <w:pStyle w:val="af5"/>
              <w:spacing w:line="480" w:lineRule="exact"/>
              <w:jc w:val="left"/>
              <w:rPr>
                <w:rFonts w:eastAsia="方正仿宋简体"/>
                <w:sz w:val="21"/>
                <w:szCs w:val="21"/>
              </w:rPr>
            </w:pPr>
            <w:r>
              <w:rPr>
                <w:rFonts w:ascii="仿宋" w:eastAsia="仿宋" w:hAnsi="仿宋" w:cs="仿宋" w:hint="eastAsia"/>
                <w:sz w:val="24"/>
                <w:szCs w:val="24"/>
              </w:rPr>
              <w:t>信息技术设备组装与维护</w:t>
            </w:r>
          </w:p>
        </w:tc>
        <w:tc>
          <w:tcPr>
            <w:tcW w:w="6292" w:type="dxa"/>
            <w:tcBorders>
              <w:top w:val="single" w:sz="8" w:space="0" w:color="auto"/>
              <w:left w:val="single" w:sz="4" w:space="0" w:color="auto"/>
              <w:bottom w:val="single" w:sz="4" w:space="0" w:color="auto"/>
              <w:right w:val="single" w:sz="4" w:space="0" w:color="auto"/>
            </w:tcBorders>
            <w:vAlign w:val="center"/>
          </w:tcPr>
          <w:p w:rsidR="0072473C" w:rsidRDefault="00E63380" w:rsidP="00875DAF">
            <w:pPr>
              <w:pStyle w:val="af5"/>
              <w:spacing w:line="480" w:lineRule="exact"/>
              <w:ind w:firstLineChars="200" w:firstLine="480"/>
              <w:jc w:val="left"/>
              <w:rPr>
                <w:rFonts w:eastAsia="方正仿宋简体"/>
                <w:sz w:val="21"/>
                <w:szCs w:val="21"/>
              </w:rPr>
            </w:pPr>
            <w:r>
              <w:rPr>
                <w:rFonts w:ascii="仿宋" w:eastAsia="仿宋" w:hAnsi="仿宋" w:cs="仿宋" w:hint="eastAsia"/>
                <w:sz w:val="24"/>
                <w:szCs w:val="24"/>
              </w:rPr>
              <w:t>通过本课程的学习，培养学生对计算机的认识、采购，对计算机硬件的深入了解，对硬件的组装，操作系统的安装，软件的安装与维护，系统的优化等职业技能。</w:t>
            </w:r>
          </w:p>
        </w:tc>
        <w:tc>
          <w:tcPr>
            <w:tcW w:w="761" w:type="dxa"/>
            <w:tcBorders>
              <w:top w:val="single" w:sz="8" w:space="0" w:color="auto"/>
              <w:left w:val="single" w:sz="4" w:space="0" w:color="auto"/>
              <w:bottom w:val="single" w:sz="4" w:space="0" w:color="auto"/>
              <w:right w:val="single" w:sz="8" w:space="0" w:color="auto"/>
            </w:tcBorders>
            <w:vAlign w:val="center"/>
          </w:tcPr>
          <w:p w:rsidR="0072473C" w:rsidRDefault="00E63380">
            <w:pPr>
              <w:pStyle w:val="af5"/>
              <w:spacing w:line="480" w:lineRule="exact"/>
              <w:jc w:val="center"/>
              <w:rPr>
                <w:sz w:val="21"/>
                <w:szCs w:val="21"/>
              </w:rPr>
            </w:pPr>
            <w:r>
              <w:rPr>
                <w:rFonts w:ascii="仿宋" w:eastAsia="仿宋" w:hAnsi="仿宋" w:cs="仿宋" w:hint="eastAsia"/>
                <w:sz w:val="24"/>
                <w:szCs w:val="24"/>
              </w:rPr>
              <w:t>8</w:t>
            </w:r>
            <w:r>
              <w:rPr>
                <w:rFonts w:ascii="仿宋" w:eastAsia="仿宋" w:hAnsi="仿宋" w:cs="仿宋"/>
                <w:sz w:val="24"/>
                <w:szCs w:val="24"/>
              </w:rPr>
              <w:t>0</w:t>
            </w:r>
          </w:p>
        </w:tc>
      </w:tr>
      <w:tr w:rsidR="00957515" w:rsidTr="00957515">
        <w:trPr>
          <w:trHeight w:val="611"/>
          <w:jc w:val="center"/>
        </w:trPr>
        <w:tc>
          <w:tcPr>
            <w:tcW w:w="817" w:type="dxa"/>
            <w:tcBorders>
              <w:top w:val="single" w:sz="8" w:space="0" w:color="auto"/>
              <w:left w:val="single" w:sz="8" w:space="0" w:color="auto"/>
              <w:bottom w:val="single" w:sz="4" w:space="0" w:color="auto"/>
              <w:right w:val="single" w:sz="4" w:space="0" w:color="auto"/>
            </w:tcBorders>
            <w:vAlign w:val="center"/>
          </w:tcPr>
          <w:p w:rsidR="00957515" w:rsidRDefault="00957515">
            <w:pPr>
              <w:pStyle w:val="af5"/>
              <w:spacing w:line="480" w:lineRule="exact"/>
              <w:jc w:val="center"/>
              <w:rPr>
                <w:rFonts w:ascii="仿宋" w:eastAsia="仿宋" w:hAnsi="仿宋" w:cs="仿宋"/>
                <w:sz w:val="24"/>
                <w:szCs w:val="24"/>
              </w:rPr>
            </w:pPr>
            <w:r>
              <w:rPr>
                <w:rFonts w:ascii="仿宋" w:eastAsia="仿宋" w:hAnsi="仿宋" w:cs="仿宋" w:hint="eastAsia"/>
                <w:sz w:val="24"/>
                <w:szCs w:val="24"/>
              </w:rPr>
              <w:t>2</w:t>
            </w:r>
          </w:p>
        </w:tc>
        <w:tc>
          <w:tcPr>
            <w:tcW w:w="1985" w:type="dxa"/>
            <w:tcBorders>
              <w:top w:val="single" w:sz="8" w:space="0" w:color="auto"/>
              <w:left w:val="single" w:sz="4" w:space="0" w:color="auto"/>
              <w:bottom w:val="single" w:sz="4" w:space="0" w:color="auto"/>
              <w:right w:val="single" w:sz="4" w:space="0" w:color="auto"/>
            </w:tcBorders>
            <w:vAlign w:val="center"/>
          </w:tcPr>
          <w:p w:rsidR="00957515" w:rsidRDefault="00957515" w:rsidP="00875DAF">
            <w:pPr>
              <w:pStyle w:val="af5"/>
              <w:spacing w:line="480" w:lineRule="exact"/>
              <w:jc w:val="left"/>
              <w:rPr>
                <w:rFonts w:ascii="仿宋" w:eastAsia="仿宋" w:hAnsi="仿宋" w:cs="仿宋"/>
                <w:sz w:val="24"/>
                <w:szCs w:val="24"/>
              </w:rPr>
            </w:pPr>
            <w:r w:rsidRPr="00957515">
              <w:rPr>
                <w:rFonts w:ascii="仿宋" w:eastAsia="仿宋" w:hAnsi="仿宋" w:cs="仿宋" w:hint="eastAsia"/>
                <w:sz w:val="24"/>
                <w:szCs w:val="24"/>
              </w:rPr>
              <w:t>手绘</w:t>
            </w:r>
          </w:p>
        </w:tc>
        <w:tc>
          <w:tcPr>
            <w:tcW w:w="6292" w:type="dxa"/>
            <w:tcBorders>
              <w:top w:val="single" w:sz="8" w:space="0" w:color="auto"/>
              <w:left w:val="single" w:sz="4" w:space="0" w:color="auto"/>
              <w:bottom w:val="single" w:sz="4" w:space="0" w:color="auto"/>
              <w:right w:val="single" w:sz="4" w:space="0" w:color="auto"/>
            </w:tcBorders>
            <w:vAlign w:val="center"/>
          </w:tcPr>
          <w:p w:rsidR="00957515" w:rsidRDefault="0032476A" w:rsidP="0032476A">
            <w:pPr>
              <w:pStyle w:val="af5"/>
              <w:spacing w:line="480" w:lineRule="exact"/>
              <w:ind w:firstLineChars="200" w:firstLine="480"/>
              <w:jc w:val="left"/>
              <w:rPr>
                <w:rFonts w:ascii="仿宋" w:eastAsia="仿宋" w:hAnsi="仿宋" w:cs="仿宋"/>
                <w:sz w:val="24"/>
                <w:szCs w:val="24"/>
              </w:rPr>
            </w:pPr>
            <w:r w:rsidRPr="0032476A">
              <w:rPr>
                <w:rFonts w:ascii="仿宋" w:eastAsia="仿宋" w:hAnsi="仿宋" w:cs="仿宋" w:hint="eastAsia"/>
                <w:sz w:val="24"/>
                <w:szCs w:val="24"/>
              </w:rPr>
              <w:t>掌握素描、色彩学、构图等方面的基础知识，帮助学生掌握基本的绘画技巧和艺术审美，掌握如何运用线条、色彩、明暗等元素来表现形体和空间感</w:t>
            </w:r>
            <w:r>
              <w:rPr>
                <w:rFonts w:ascii="仿宋" w:eastAsia="仿宋" w:hAnsi="仿宋" w:cs="仿宋" w:hint="eastAsia"/>
                <w:sz w:val="24"/>
                <w:szCs w:val="24"/>
              </w:rPr>
              <w:t>。</w:t>
            </w:r>
          </w:p>
        </w:tc>
        <w:tc>
          <w:tcPr>
            <w:tcW w:w="761" w:type="dxa"/>
            <w:tcBorders>
              <w:top w:val="single" w:sz="8" w:space="0" w:color="auto"/>
              <w:left w:val="single" w:sz="4" w:space="0" w:color="auto"/>
              <w:bottom w:val="single" w:sz="4" w:space="0" w:color="auto"/>
              <w:right w:val="single" w:sz="8" w:space="0" w:color="auto"/>
            </w:tcBorders>
            <w:vAlign w:val="center"/>
          </w:tcPr>
          <w:p w:rsidR="00957515" w:rsidRDefault="00957515">
            <w:pPr>
              <w:pStyle w:val="af5"/>
              <w:spacing w:line="480" w:lineRule="exact"/>
              <w:jc w:val="center"/>
              <w:rPr>
                <w:rFonts w:ascii="仿宋" w:eastAsia="仿宋" w:hAnsi="仿宋" w:cs="仿宋"/>
                <w:sz w:val="24"/>
                <w:szCs w:val="24"/>
              </w:rPr>
            </w:pPr>
            <w:r>
              <w:rPr>
                <w:rFonts w:ascii="仿宋" w:eastAsia="仿宋" w:hAnsi="仿宋" w:cs="仿宋" w:hint="eastAsia"/>
                <w:sz w:val="24"/>
                <w:szCs w:val="24"/>
              </w:rPr>
              <w:t>40</w:t>
            </w:r>
          </w:p>
        </w:tc>
      </w:tr>
      <w:tr w:rsidR="0072473C" w:rsidTr="00957515">
        <w:trPr>
          <w:trHeight w:val="611"/>
          <w:jc w:val="center"/>
        </w:trPr>
        <w:tc>
          <w:tcPr>
            <w:tcW w:w="817" w:type="dxa"/>
            <w:tcBorders>
              <w:top w:val="single" w:sz="8" w:space="0" w:color="auto"/>
              <w:left w:val="single" w:sz="8" w:space="0" w:color="auto"/>
              <w:bottom w:val="single" w:sz="8" w:space="0" w:color="auto"/>
              <w:right w:val="single" w:sz="4" w:space="0" w:color="auto"/>
            </w:tcBorders>
            <w:vAlign w:val="center"/>
          </w:tcPr>
          <w:p w:rsidR="0072473C" w:rsidRDefault="00957515">
            <w:pPr>
              <w:pStyle w:val="af5"/>
              <w:spacing w:line="480" w:lineRule="exact"/>
              <w:jc w:val="center"/>
              <w:rPr>
                <w:rFonts w:eastAsia="方正仿宋简体"/>
                <w:sz w:val="21"/>
                <w:szCs w:val="21"/>
              </w:rPr>
            </w:pPr>
            <w:r>
              <w:rPr>
                <w:rFonts w:ascii="仿宋" w:eastAsia="仿宋" w:hAnsi="仿宋" w:cs="仿宋" w:hint="eastAsia"/>
                <w:sz w:val="24"/>
                <w:szCs w:val="24"/>
              </w:rPr>
              <w:t>3</w:t>
            </w:r>
          </w:p>
        </w:tc>
        <w:tc>
          <w:tcPr>
            <w:tcW w:w="1985" w:type="dxa"/>
            <w:tcBorders>
              <w:top w:val="single" w:sz="8" w:space="0" w:color="auto"/>
              <w:left w:val="single" w:sz="4" w:space="0" w:color="auto"/>
              <w:bottom w:val="single" w:sz="8" w:space="0" w:color="auto"/>
              <w:right w:val="single" w:sz="4" w:space="0" w:color="auto"/>
            </w:tcBorders>
            <w:vAlign w:val="center"/>
          </w:tcPr>
          <w:p w:rsidR="0072473C" w:rsidRDefault="00E63380" w:rsidP="00875DAF">
            <w:pPr>
              <w:pStyle w:val="af5"/>
              <w:spacing w:line="480" w:lineRule="exact"/>
              <w:jc w:val="left"/>
              <w:rPr>
                <w:sz w:val="21"/>
                <w:szCs w:val="21"/>
              </w:rPr>
            </w:pPr>
            <w:proofErr w:type="spellStart"/>
            <w:r>
              <w:rPr>
                <w:rFonts w:ascii="仿宋" w:eastAsia="仿宋" w:hAnsi="仿宋" w:cs="仿宋" w:hint="eastAsia"/>
                <w:sz w:val="24"/>
                <w:szCs w:val="24"/>
              </w:rPr>
              <w:t>PhotoShop</w:t>
            </w:r>
            <w:proofErr w:type="spellEnd"/>
            <w:r w:rsidR="00312418">
              <w:rPr>
                <w:rFonts w:ascii="仿宋" w:eastAsia="仿宋" w:hAnsi="仿宋" w:cs="仿宋" w:hint="eastAsia"/>
                <w:sz w:val="24"/>
                <w:szCs w:val="24"/>
              </w:rPr>
              <w:t>网页设计与制作</w:t>
            </w:r>
          </w:p>
        </w:tc>
        <w:tc>
          <w:tcPr>
            <w:tcW w:w="6292" w:type="dxa"/>
            <w:tcBorders>
              <w:top w:val="single" w:sz="8" w:space="0" w:color="auto"/>
              <w:left w:val="single" w:sz="4" w:space="0" w:color="auto"/>
              <w:bottom w:val="single" w:sz="8" w:space="0" w:color="auto"/>
              <w:right w:val="single" w:sz="4" w:space="0" w:color="auto"/>
            </w:tcBorders>
            <w:vAlign w:val="center"/>
          </w:tcPr>
          <w:p w:rsidR="0072473C" w:rsidRDefault="00E63380" w:rsidP="00875DAF">
            <w:pPr>
              <w:pStyle w:val="af5"/>
              <w:spacing w:line="480" w:lineRule="exact"/>
              <w:ind w:firstLineChars="200" w:firstLine="480"/>
              <w:jc w:val="left"/>
              <w:rPr>
                <w:sz w:val="21"/>
                <w:szCs w:val="21"/>
              </w:rPr>
            </w:pPr>
            <w:r>
              <w:rPr>
                <w:rFonts w:ascii="仿宋" w:eastAsia="仿宋" w:hAnsi="仿宋" w:cs="仿宋" w:hint="eastAsia"/>
                <w:sz w:val="24"/>
                <w:szCs w:val="24"/>
              </w:rPr>
              <w:t>掌握PHOTOSHOPCS的界面、相关工具菜单、图层，通道的使用技巧、路径、网络GIF动画的制作方法等，为网</w:t>
            </w:r>
            <w:r>
              <w:rPr>
                <w:rFonts w:ascii="仿宋" w:eastAsia="仿宋" w:hAnsi="仿宋" w:cs="仿宋" w:hint="eastAsia"/>
                <w:sz w:val="24"/>
                <w:szCs w:val="24"/>
              </w:rPr>
              <w:lastRenderedPageBreak/>
              <w:t>页设计打好基础。</w:t>
            </w:r>
          </w:p>
        </w:tc>
        <w:tc>
          <w:tcPr>
            <w:tcW w:w="761" w:type="dxa"/>
            <w:tcBorders>
              <w:top w:val="single" w:sz="8" w:space="0" w:color="auto"/>
              <w:left w:val="single" w:sz="4" w:space="0" w:color="auto"/>
              <w:bottom w:val="single" w:sz="8" w:space="0" w:color="auto"/>
              <w:right w:val="single" w:sz="8" w:space="0" w:color="auto"/>
            </w:tcBorders>
            <w:vAlign w:val="center"/>
          </w:tcPr>
          <w:p w:rsidR="0072473C" w:rsidRDefault="00E63380" w:rsidP="005E586C">
            <w:pPr>
              <w:pStyle w:val="af5"/>
              <w:spacing w:line="480" w:lineRule="exact"/>
              <w:jc w:val="center"/>
              <w:rPr>
                <w:sz w:val="21"/>
                <w:szCs w:val="21"/>
              </w:rPr>
            </w:pPr>
            <w:r>
              <w:rPr>
                <w:rFonts w:ascii="仿宋" w:eastAsia="仿宋" w:hAnsi="仿宋" w:cs="仿宋" w:hint="eastAsia"/>
                <w:sz w:val="24"/>
                <w:szCs w:val="24"/>
              </w:rPr>
              <w:lastRenderedPageBreak/>
              <w:t>2</w:t>
            </w:r>
            <w:r w:rsidR="005E586C">
              <w:rPr>
                <w:rFonts w:ascii="仿宋" w:eastAsia="仿宋" w:hAnsi="仿宋" w:cs="仿宋" w:hint="eastAsia"/>
                <w:sz w:val="24"/>
                <w:szCs w:val="24"/>
              </w:rPr>
              <w:t>8</w:t>
            </w:r>
            <w:r>
              <w:rPr>
                <w:rFonts w:ascii="仿宋" w:eastAsia="仿宋" w:hAnsi="仿宋" w:cs="仿宋"/>
                <w:sz w:val="24"/>
                <w:szCs w:val="24"/>
              </w:rPr>
              <w:t>0</w:t>
            </w:r>
          </w:p>
        </w:tc>
      </w:tr>
      <w:tr w:rsidR="0072473C" w:rsidTr="00957515">
        <w:trPr>
          <w:trHeight w:val="340"/>
          <w:jc w:val="center"/>
        </w:trPr>
        <w:tc>
          <w:tcPr>
            <w:tcW w:w="817" w:type="dxa"/>
            <w:tcBorders>
              <w:top w:val="single" w:sz="8" w:space="0" w:color="auto"/>
              <w:left w:val="single" w:sz="8" w:space="0" w:color="auto"/>
              <w:bottom w:val="single" w:sz="8" w:space="0" w:color="auto"/>
              <w:right w:val="single" w:sz="4" w:space="0" w:color="auto"/>
            </w:tcBorders>
            <w:vAlign w:val="center"/>
          </w:tcPr>
          <w:p w:rsidR="0072473C" w:rsidRDefault="00957515">
            <w:pPr>
              <w:pStyle w:val="af5"/>
              <w:spacing w:line="480" w:lineRule="exact"/>
              <w:jc w:val="center"/>
              <w:rPr>
                <w:rFonts w:eastAsia="方正仿宋简体"/>
                <w:sz w:val="21"/>
                <w:szCs w:val="21"/>
              </w:rPr>
            </w:pPr>
            <w:r>
              <w:rPr>
                <w:rFonts w:ascii="仿宋" w:eastAsia="仿宋" w:hAnsi="仿宋" w:cs="仿宋" w:hint="eastAsia"/>
                <w:sz w:val="24"/>
                <w:szCs w:val="24"/>
              </w:rPr>
              <w:lastRenderedPageBreak/>
              <w:t>4</w:t>
            </w:r>
          </w:p>
        </w:tc>
        <w:tc>
          <w:tcPr>
            <w:tcW w:w="1985" w:type="dxa"/>
            <w:tcBorders>
              <w:top w:val="single" w:sz="8" w:space="0" w:color="auto"/>
              <w:left w:val="single" w:sz="4" w:space="0" w:color="auto"/>
              <w:bottom w:val="single" w:sz="8" w:space="0" w:color="auto"/>
              <w:right w:val="single" w:sz="4" w:space="0" w:color="auto"/>
            </w:tcBorders>
            <w:vAlign w:val="center"/>
          </w:tcPr>
          <w:p w:rsidR="0072473C" w:rsidRDefault="00E63380" w:rsidP="00875DAF">
            <w:pPr>
              <w:pStyle w:val="af5"/>
              <w:spacing w:line="480" w:lineRule="exact"/>
              <w:jc w:val="left"/>
              <w:rPr>
                <w:rFonts w:eastAsia="方正仿宋简体"/>
                <w:sz w:val="21"/>
                <w:szCs w:val="21"/>
              </w:rPr>
            </w:pPr>
            <w:r>
              <w:rPr>
                <w:rFonts w:ascii="仿宋" w:eastAsia="仿宋" w:hAnsi="仿宋" w:cs="仿宋" w:hint="eastAsia"/>
                <w:sz w:val="24"/>
                <w:szCs w:val="24"/>
              </w:rPr>
              <w:t>计算机网络基础</w:t>
            </w:r>
          </w:p>
        </w:tc>
        <w:tc>
          <w:tcPr>
            <w:tcW w:w="6292" w:type="dxa"/>
            <w:tcBorders>
              <w:top w:val="single" w:sz="8" w:space="0" w:color="auto"/>
              <w:left w:val="single" w:sz="4" w:space="0" w:color="auto"/>
              <w:bottom w:val="single" w:sz="8" w:space="0" w:color="auto"/>
              <w:right w:val="single" w:sz="4" w:space="0" w:color="auto"/>
            </w:tcBorders>
            <w:vAlign w:val="center"/>
          </w:tcPr>
          <w:p w:rsidR="00957515" w:rsidRDefault="00E63380" w:rsidP="00875DAF">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掌握网络概述、计算机网络模型、局域网技术、计算机网络的基础知识，计算机局域网的特点、分类;</w:t>
            </w:r>
          </w:p>
          <w:p w:rsidR="0072473C" w:rsidRDefault="00E63380" w:rsidP="00875DAF">
            <w:pPr>
              <w:pStyle w:val="af5"/>
              <w:spacing w:line="480" w:lineRule="exact"/>
              <w:ind w:firstLineChars="200" w:firstLine="480"/>
              <w:jc w:val="left"/>
              <w:rPr>
                <w:sz w:val="21"/>
                <w:szCs w:val="21"/>
              </w:rPr>
            </w:pPr>
            <w:r>
              <w:rPr>
                <w:rFonts w:ascii="仿宋" w:eastAsia="仿宋" w:hAnsi="仿宋" w:cs="仿宋" w:hint="eastAsia"/>
                <w:sz w:val="24"/>
                <w:szCs w:val="24"/>
              </w:rPr>
              <w:t>掌握Internet的基本概念和基本功能及简单使用；了解计算机网络的概念、分类、应用及拓扑结构、通信协议及网络操作系统等。</w:t>
            </w:r>
          </w:p>
        </w:tc>
        <w:tc>
          <w:tcPr>
            <w:tcW w:w="761" w:type="dxa"/>
            <w:tcBorders>
              <w:top w:val="single" w:sz="8" w:space="0" w:color="auto"/>
              <w:left w:val="single" w:sz="4" w:space="0" w:color="auto"/>
              <w:bottom w:val="single" w:sz="8" w:space="0" w:color="auto"/>
              <w:right w:val="single" w:sz="8" w:space="0" w:color="auto"/>
            </w:tcBorders>
            <w:vAlign w:val="center"/>
          </w:tcPr>
          <w:p w:rsidR="0072473C" w:rsidRDefault="005E586C">
            <w:pPr>
              <w:pStyle w:val="af5"/>
              <w:spacing w:line="480" w:lineRule="exact"/>
              <w:jc w:val="center"/>
              <w:rPr>
                <w:sz w:val="21"/>
                <w:szCs w:val="21"/>
              </w:rPr>
            </w:pPr>
            <w:r>
              <w:rPr>
                <w:rFonts w:ascii="仿宋" w:eastAsia="仿宋" w:hAnsi="仿宋" w:cs="仿宋" w:hint="eastAsia"/>
                <w:sz w:val="24"/>
                <w:szCs w:val="24"/>
              </w:rPr>
              <w:t>120</w:t>
            </w:r>
          </w:p>
        </w:tc>
      </w:tr>
      <w:tr w:rsidR="00957515" w:rsidTr="00957515">
        <w:trPr>
          <w:trHeight w:val="340"/>
          <w:jc w:val="center"/>
        </w:trPr>
        <w:tc>
          <w:tcPr>
            <w:tcW w:w="817" w:type="dxa"/>
            <w:tcBorders>
              <w:top w:val="single" w:sz="8" w:space="0" w:color="auto"/>
              <w:left w:val="single" w:sz="8" w:space="0" w:color="auto"/>
              <w:bottom w:val="single" w:sz="8" w:space="0" w:color="auto"/>
              <w:right w:val="single" w:sz="4" w:space="0" w:color="auto"/>
            </w:tcBorders>
            <w:vAlign w:val="center"/>
          </w:tcPr>
          <w:p w:rsidR="00957515" w:rsidRDefault="00957515">
            <w:pPr>
              <w:pStyle w:val="af5"/>
              <w:spacing w:line="480" w:lineRule="exact"/>
              <w:jc w:val="center"/>
              <w:rPr>
                <w:rFonts w:ascii="仿宋" w:eastAsia="仿宋" w:hAnsi="仿宋" w:cs="仿宋"/>
                <w:sz w:val="24"/>
                <w:szCs w:val="24"/>
              </w:rPr>
            </w:pPr>
            <w:r>
              <w:rPr>
                <w:rFonts w:ascii="仿宋" w:eastAsia="仿宋" w:hAnsi="仿宋" w:cs="仿宋" w:hint="eastAsia"/>
                <w:sz w:val="24"/>
                <w:szCs w:val="24"/>
              </w:rPr>
              <w:t>5</w:t>
            </w:r>
          </w:p>
        </w:tc>
        <w:tc>
          <w:tcPr>
            <w:tcW w:w="1985" w:type="dxa"/>
            <w:tcBorders>
              <w:top w:val="single" w:sz="8" w:space="0" w:color="auto"/>
              <w:left w:val="single" w:sz="4" w:space="0" w:color="auto"/>
              <w:bottom w:val="single" w:sz="8" w:space="0" w:color="auto"/>
              <w:right w:val="single" w:sz="4" w:space="0" w:color="auto"/>
            </w:tcBorders>
            <w:vAlign w:val="center"/>
          </w:tcPr>
          <w:p w:rsidR="00957515" w:rsidRDefault="00957515" w:rsidP="00875DAF">
            <w:pPr>
              <w:pStyle w:val="af5"/>
              <w:spacing w:line="480" w:lineRule="exact"/>
              <w:jc w:val="left"/>
              <w:rPr>
                <w:rFonts w:ascii="仿宋" w:eastAsia="仿宋" w:hAnsi="仿宋" w:cs="仿宋"/>
                <w:sz w:val="24"/>
                <w:szCs w:val="24"/>
              </w:rPr>
            </w:pPr>
            <w:r w:rsidRPr="00957515">
              <w:rPr>
                <w:rFonts w:ascii="仿宋" w:eastAsia="仿宋" w:hAnsi="仿宋" w:cs="仿宋" w:hint="eastAsia"/>
                <w:sz w:val="24"/>
                <w:szCs w:val="24"/>
              </w:rPr>
              <w:t>程序设计基础（</w:t>
            </w:r>
            <w:proofErr w:type="spellStart"/>
            <w:r w:rsidRPr="00957515">
              <w:rPr>
                <w:rFonts w:ascii="仿宋" w:eastAsia="仿宋" w:hAnsi="仿宋" w:cs="仿宋" w:hint="eastAsia"/>
                <w:sz w:val="24"/>
                <w:szCs w:val="24"/>
              </w:rPr>
              <w:t>javaScript</w:t>
            </w:r>
            <w:proofErr w:type="spellEnd"/>
            <w:r w:rsidRPr="00957515">
              <w:rPr>
                <w:rFonts w:ascii="仿宋" w:eastAsia="仿宋" w:hAnsi="仿宋" w:cs="仿宋" w:hint="eastAsia"/>
                <w:sz w:val="24"/>
                <w:szCs w:val="24"/>
              </w:rPr>
              <w:t>）</w:t>
            </w:r>
          </w:p>
        </w:tc>
        <w:tc>
          <w:tcPr>
            <w:tcW w:w="6292" w:type="dxa"/>
            <w:tcBorders>
              <w:top w:val="single" w:sz="8" w:space="0" w:color="auto"/>
              <w:left w:val="single" w:sz="4" w:space="0" w:color="auto"/>
              <w:bottom w:val="single" w:sz="8" w:space="0" w:color="auto"/>
              <w:right w:val="single" w:sz="4" w:space="0" w:color="auto"/>
            </w:tcBorders>
            <w:vAlign w:val="center"/>
          </w:tcPr>
          <w:p w:rsidR="00957515" w:rsidRDefault="00D72A11" w:rsidP="00D72A11">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掌握</w:t>
            </w:r>
            <w:r w:rsidRPr="00D72A11">
              <w:rPr>
                <w:rFonts w:ascii="仿宋" w:eastAsia="仿宋" w:hAnsi="仿宋" w:cs="仿宋" w:hint="eastAsia"/>
                <w:sz w:val="24"/>
                <w:szCs w:val="24"/>
              </w:rPr>
              <w:t>定义变量，数据运算，判断与循环控制语句，定义及使用函数</w:t>
            </w:r>
            <w:r>
              <w:rPr>
                <w:rFonts w:ascii="仿宋" w:eastAsia="仿宋" w:hAnsi="仿宋" w:cs="仿宋" w:hint="eastAsia"/>
                <w:sz w:val="24"/>
                <w:szCs w:val="24"/>
              </w:rPr>
              <w:t>，</w:t>
            </w:r>
            <w:r w:rsidRPr="00D72A11">
              <w:rPr>
                <w:rFonts w:ascii="仿宋" w:eastAsia="仿宋" w:hAnsi="仿宋" w:cs="仿宋" w:hint="eastAsia"/>
                <w:sz w:val="24"/>
                <w:szCs w:val="24"/>
              </w:rPr>
              <w:t>对Web元素进行访问，对</w:t>
            </w:r>
            <w:proofErr w:type="spellStart"/>
            <w:r w:rsidRPr="00D72A11">
              <w:rPr>
                <w:rFonts w:ascii="仿宋" w:eastAsia="仿宋" w:hAnsi="仿宋" w:cs="仿宋" w:hint="eastAsia"/>
                <w:sz w:val="24"/>
                <w:szCs w:val="24"/>
              </w:rPr>
              <w:t>css</w:t>
            </w:r>
            <w:proofErr w:type="spellEnd"/>
            <w:r>
              <w:rPr>
                <w:rFonts w:ascii="仿宋" w:eastAsia="仿宋" w:hAnsi="仿宋" w:cs="仿宋" w:hint="eastAsia"/>
                <w:sz w:val="24"/>
                <w:szCs w:val="24"/>
              </w:rPr>
              <w:t>属性进行控制</w:t>
            </w:r>
            <w:r w:rsidRPr="00D72A11">
              <w:rPr>
                <w:rFonts w:ascii="仿宋" w:eastAsia="仿宋" w:hAnsi="仿宋" w:cs="仿宋" w:hint="eastAsia"/>
                <w:sz w:val="24"/>
                <w:szCs w:val="24"/>
              </w:rPr>
              <w:t>等。</w:t>
            </w:r>
          </w:p>
        </w:tc>
        <w:tc>
          <w:tcPr>
            <w:tcW w:w="761" w:type="dxa"/>
            <w:tcBorders>
              <w:top w:val="single" w:sz="8" w:space="0" w:color="auto"/>
              <w:left w:val="single" w:sz="4" w:space="0" w:color="auto"/>
              <w:bottom w:val="single" w:sz="8" w:space="0" w:color="auto"/>
              <w:right w:val="single" w:sz="8" w:space="0" w:color="auto"/>
            </w:tcBorders>
            <w:vAlign w:val="center"/>
          </w:tcPr>
          <w:p w:rsidR="00957515" w:rsidRDefault="00957515">
            <w:pPr>
              <w:pStyle w:val="af5"/>
              <w:spacing w:line="480" w:lineRule="exact"/>
              <w:jc w:val="center"/>
              <w:rPr>
                <w:rFonts w:ascii="仿宋" w:eastAsia="仿宋" w:hAnsi="仿宋" w:cs="仿宋"/>
                <w:sz w:val="24"/>
                <w:szCs w:val="24"/>
              </w:rPr>
            </w:pPr>
            <w:r>
              <w:rPr>
                <w:rFonts w:ascii="仿宋" w:eastAsia="仿宋" w:hAnsi="仿宋" w:cs="仿宋" w:hint="eastAsia"/>
                <w:sz w:val="24"/>
                <w:szCs w:val="24"/>
              </w:rPr>
              <w:t>80</w:t>
            </w:r>
          </w:p>
        </w:tc>
      </w:tr>
      <w:tr w:rsidR="00957515" w:rsidTr="00957515">
        <w:trPr>
          <w:trHeight w:val="340"/>
          <w:jc w:val="center"/>
        </w:trPr>
        <w:tc>
          <w:tcPr>
            <w:tcW w:w="817" w:type="dxa"/>
            <w:tcBorders>
              <w:top w:val="single" w:sz="8" w:space="0" w:color="auto"/>
              <w:left w:val="single" w:sz="8" w:space="0" w:color="auto"/>
              <w:bottom w:val="single" w:sz="8" w:space="0" w:color="auto"/>
              <w:right w:val="single" w:sz="4" w:space="0" w:color="auto"/>
            </w:tcBorders>
            <w:vAlign w:val="center"/>
          </w:tcPr>
          <w:p w:rsidR="00957515" w:rsidRDefault="00957515">
            <w:pPr>
              <w:pStyle w:val="af5"/>
              <w:spacing w:line="480" w:lineRule="exact"/>
              <w:jc w:val="center"/>
              <w:rPr>
                <w:rFonts w:ascii="仿宋" w:eastAsia="仿宋" w:hAnsi="仿宋" w:cs="仿宋"/>
                <w:sz w:val="24"/>
                <w:szCs w:val="24"/>
              </w:rPr>
            </w:pPr>
            <w:r>
              <w:rPr>
                <w:rFonts w:ascii="仿宋" w:eastAsia="仿宋" w:hAnsi="仿宋" w:cs="仿宋" w:hint="eastAsia"/>
                <w:sz w:val="24"/>
                <w:szCs w:val="24"/>
              </w:rPr>
              <w:t>6</w:t>
            </w:r>
          </w:p>
        </w:tc>
        <w:tc>
          <w:tcPr>
            <w:tcW w:w="1985" w:type="dxa"/>
            <w:tcBorders>
              <w:top w:val="single" w:sz="8" w:space="0" w:color="auto"/>
              <w:left w:val="single" w:sz="4" w:space="0" w:color="auto"/>
              <w:bottom w:val="single" w:sz="8" w:space="0" w:color="auto"/>
              <w:right w:val="single" w:sz="4" w:space="0" w:color="auto"/>
            </w:tcBorders>
            <w:vAlign w:val="center"/>
          </w:tcPr>
          <w:p w:rsidR="00957515" w:rsidRPr="00957515" w:rsidRDefault="00957515" w:rsidP="00875DAF">
            <w:pPr>
              <w:pStyle w:val="af5"/>
              <w:spacing w:line="480" w:lineRule="exact"/>
              <w:jc w:val="left"/>
              <w:rPr>
                <w:rFonts w:ascii="仿宋" w:eastAsia="仿宋" w:hAnsi="仿宋" w:cs="仿宋"/>
                <w:sz w:val="24"/>
                <w:szCs w:val="24"/>
              </w:rPr>
            </w:pPr>
            <w:r w:rsidRPr="00957515">
              <w:rPr>
                <w:rFonts w:ascii="仿宋" w:eastAsia="仿宋" w:hAnsi="仿宋" w:cs="仿宋" w:hint="eastAsia"/>
                <w:sz w:val="24"/>
                <w:szCs w:val="24"/>
              </w:rPr>
              <w:t>VB程序设计</w:t>
            </w:r>
          </w:p>
        </w:tc>
        <w:tc>
          <w:tcPr>
            <w:tcW w:w="6292" w:type="dxa"/>
            <w:tcBorders>
              <w:top w:val="single" w:sz="8" w:space="0" w:color="auto"/>
              <w:left w:val="single" w:sz="4" w:space="0" w:color="auto"/>
              <w:bottom w:val="single" w:sz="8" w:space="0" w:color="auto"/>
              <w:right w:val="single" w:sz="4" w:space="0" w:color="auto"/>
            </w:tcBorders>
            <w:vAlign w:val="center"/>
          </w:tcPr>
          <w:p w:rsidR="00957515" w:rsidRDefault="00F0323B" w:rsidP="00F0323B">
            <w:pPr>
              <w:pStyle w:val="af5"/>
              <w:spacing w:line="480" w:lineRule="exact"/>
              <w:ind w:firstLineChars="200" w:firstLine="480"/>
              <w:jc w:val="left"/>
              <w:rPr>
                <w:rFonts w:ascii="仿宋" w:eastAsia="仿宋" w:hAnsi="仿宋" w:cs="仿宋"/>
                <w:sz w:val="24"/>
                <w:szCs w:val="24"/>
              </w:rPr>
            </w:pPr>
            <w:r w:rsidRPr="00F0323B">
              <w:rPr>
                <w:rFonts w:ascii="仿宋" w:eastAsia="仿宋" w:hAnsi="仿宋" w:cs="仿宋" w:hint="eastAsia"/>
                <w:sz w:val="24"/>
                <w:szCs w:val="24"/>
              </w:rPr>
              <w:t>掌握面向对象的程序设计的基本方法，培养和提高学生利用计算机分析问题、解决实际问题的能力，提高学生的计算机意识和计算机素养</w:t>
            </w:r>
            <w:r>
              <w:rPr>
                <w:rFonts w:ascii="仿宋" w:eastAsia="仿宋" w:hAnsi="仿宋" w:cs="仿宋" w:hint="eastAsia"/>
                <w:sz w:val="24"/>
                <w:szCs w:val="24"/>
              </w:rPr>
              <w:t>。</w:t>
            </w:r>
          </w:p>
        </w:tc>
        <w:tc>
          <w:tcPr>
            <w:tcW w:w="761" w:type="dxa"/>
            <w:tcBorders>
              <w:top w:val="single" w:sz="8" w:space="0" w:color="auto"/>
              <w:left w:val="single" w:sz="4" w:space="0" w:color="auto"/>
              <w:bottom w:val="single" w:sz="8" w:space="0" w:color="auto"/>
              <w:right w:val="single" w:sz="8" w:space="0" w:color="auto"/>
            </w:tcBorders>
            <w:vAlign w:val="center"/>
          </w:tcPr>
          <w:p w:rsidR="00957515" w:rsidRDefault="00957515">
            <w:pPr>
              <w:pStyle w:val="af5"/>
              <w:spacing w:line="480" w:lineRule="exact"/>
              <w:jc w:val="center"/>
              <w:rPr>
                <w:rFonts w:ascii="仿宋" w:eastAsia="仿宋" w:hAnsi="仿宋" w:cs="仿宋"/>
                <w:sz w:val="24"/>
                <w:szCs w:val="24"/>
              </w:rPr>
            </w:pPr>
            <w:r>
              <w:rPr>
                <w:rFonts w:ascii="仿宋" w:eastAsia="仿宋" w:hAnsi="仿宋" w:cs="仿宋" w:hint="eastAsia"/>
                <w:sz w:val="24"/>
                <w:szCs w:val="24"/>
              </w:rPr>
              <w:t>80</w:t>
            </w:r>
          </w:p>
        </w:tc>
      </w:tr>
      <w:tr w:rsidR="00957515" w:rsidTr="00957515">
        <w:trPr>
          <w:trHeight w:val="340"/>
          <w:jc w:val="center"/>
        </w:trPr>
        <w:tc>
          <w:tcPr>
            <w:tcW w:w="817" w:type="dxa"/>
            <w:tcBorders>
              <w:top w:val="single" w:sz="8" w:space="0" w:color="auto"/>
              <w:left w:val="single" w:sz="8" w:space="0" w:color="auto"/>
              <w:bottom w:val="single" w:sz="8" w:space="0" w:color="auto"/>
              <w:right w:val="single" w:sz="4" w:space="0" w:color="auto"/>
            </w:tcBorders>
            <w:vAlign w:val="center"/>
          </w:tcPr>
          <w:p w:rsidR="00957515" w:rsidRDefault="00957515">
            <w:pPr>
              <w:pStyle w:val="af5"/>
              <w:spacing w:line="480" w:lineRule="exact"/>
              <w:jc w:val="center"/>
              <w:rPr>
                <w:rFonts w:ascii="仿宋" w:eastAsia="仿宋" w:hAnsi="仿宋" w:cs="仿宋"/>
                <w:sz w:val="24"/>
                <w:szCs w:val="24"/>
              </w:rPr>
            </w:pPr>
            <w:r>
              <w:rPr>
                <w:rFonts w:ascii="仿宋" w:eastAsia="仿宋" w:hAnsi="仿宋" w:cs="仿宋" w:hint="eastAsia"/>
                <w:sz w:val="24"/>
                <w:szCs w:val="24"/>
              </w:rPr>
              <w:t>7</w:t>
            </w:r>
          </w:p>
        </w:tc>
        <w:tc>
          <w:tcPr>
            <w:tcW w:w="1985" w:type="dxa"/>
            <w:tcBorders>
              <w:top w:val="single" w:sz="8" w:space="0" w:color="auto"/>
              <w:left w:val="single" w:sz="4" w:space="0" w:color="auto"/>
              <w:bottom w:val="single" w:sz="8" w:space="0" w:color="auto"/>
              <w:right w:val="single" w:sz="4" w:space="0" w:color="auto"/>
            </w:tcBorders>
            <w:vAlign w:val="center"/>
          </w:tcPr>
          <w:p w:rsidR="00957515" w:rsidRPr="00957515" w:rsidRDefault="00957515" w:rsidP="00875DAF">
            <w:pPr>
              <w:pStyle w:val="af5"/>
              <w:spacing w:line="480" w:lineRule="exact"/>
              <w:jc w:val="left"/>
              <w:rPr>
                <w:rFonts w:ascii="仿宋" w:eastAsia="仿宋" w:hAnsi="仿宋" w:cs="仿宋"/>
                <w:sz w:val="24"/>
                <w:szCs w:val="24"/>
              </w:rPr>
            </w:pPr>
            <w:r w:rsidRPr="00957515">
              <w:rPr>
                <w:rFonts w:ascii="仿宋" w:eastAsia="仿宋" w:hAnsi="仿宋" w:cs="仿宋" w:hint="eastAsia"/>
                <w:sz w:val="24"/>
                <w:szCs w:val="24"/>
              </w:rPr>
              <w:t>access数据库</w:t>
            </w:r>
          </w:p>
        </w:tc>
        <w:tc>
          <w:tcPr>
            <w:tcW w:w="6292" w:type="dxa"/>
            <w:tcBorders>
              <w:top w:val="single" w:sz="8" w:space="0" w:color="auto"/>
              <w:left w:val="single" w:sz="4" w:space="0" w:color="auto"/>
              <w:bottom w:val="single" w:sz="8" w:space="0" w:color="auto"/>
              <w:right w:val="single" w:sz="4" w:space="0" w:color="auto"/>
            </w:tcBorders>
            <w:vAlign w:val="center"/>
          </w:tcPr>
          <w:p w:rsidR="00957515" w:rsidRDefault="00336926" w:rsidP="00336926">
            <w:pPr>
              <w:pStyle w:val="af5"/>
              <w:spacing w:line="480" w:lineRule="exact"/>
              <w:ind w:firstLineChars="200" w:firstLine="480"/>
              <w:jc w:val="left"/>
              <w:rPr>
                <w:rFonts w:ascii="仿宋" w:eastAsia="仿宋" w:hAnsi="仿宋" w:cs="仿宋"/>
                <w:sz w:val="24"/>
                <w:szCs w:val="24"/>
              </w:rPr>
            </w:pPr>
            <w:r w:rsidRPr="00336926">
              <w:rPr>
                <w:rFonts w:ascii="仿宋" w:eastAsia="仿宋" w:hAnsi="仿宋" w:cs="仿宋" w:hint="eastAsia"/>
                <w:sz w:val="24"/>
                <w:szCs w:val="24"/>
              </w:rPr>
              <w:t>掌握数据库的基本原理和SQL语言的基本使用方法，学习以数据库为核心的信息管理系统开发的基本流程、设计方法和规范。了解ACCESS应用程序的基本功能模块，掌握ACCESS数据库的基本操作方法</w:t>
            </w:r>
            <w:r w:rsidR="00E11EE7">
              <w:rPr>
                <w:rFonts w:ascii="仿宋" w:eastAsia="仿宋" w:hAnsi="仿宋" w:cs="仿宋" w:hint="eastAsia"/>
                <w:sz w:val="24"/>
                <w:szCs w:val="24"/>
              </w:rPr>
              <w:t>等</w:t>
            </w:r>
            <w:r>
              <w:rPr>
                <w:rFonts w:ascii="仿宋" w:eastAsia="仿宋" w:hAnsi="仿宋" w:cs="仿宋" w:hint="eastAsia"/>
                <w:sz w:val="24"/>
                <w:szCs w:val="24"/>
              </w:rPr>
              <w:t>。</w:t>
            </w:r>
          </w:p>
        </w:tc>
        <w:tc>
          <w:tcPr>
            <w:tcW w:w="761" w:type="dxa"/>
            <w:tcBorders>
              <w:top w:val="single" w:sz="8" w:space="0" w:color="auto"/>
              <w:left w:val="single" w:sz="4" w:space="0" w:color="auto"/>
              <w:bottom w:val="single" w:sz="8" w:space="0" w:color="auto"/>
              <w:right w:val="single" w:sz="8" w:space="0" w:color="auto"/>
            </w:tcBorders>
            <w:vAlign w:val="center"/>
          </w:tcPr>
          <w:p w:rsidR="00957515" w:rsidRDefault="00957515">
            <w:pPr>
              <w:pStyle w:val="af5"/>
              <w:spacing w:line="480" w:lineRule="exact"/>
              <w:jc w:val="center"/>
              <w:rPr>
                <w:rFonts w:ascii="仿宋" w:eastAsia="仿宋" w:hAnsi="仿宋" w:cs="仿宋"/>
                <w:sz w:val="24"/>
                <w:szCs w:val="24"/>
              </w:rPr>
            </w:pPr>
            <w:r>
              <w:rPr>
                <w:rFonts w:ascii="仿宋" w:eastAsia="仿宋" w:hAnsi="仿宋" w:cs="仿宋" w:hint="eastAsia"/>
                <w:sz w:val="24"/>
                <w:szCs w:val="24"/>
              </w:rPr>
              <w:t>80</w:t>
            </w:r>
          </w:p>
        </w:tc>
      </w:tr>
      <w:tr w:rsidR="00F97A38" w:rsidTr="00957515">
        <w:trPr>
          <w:trHeight w:val="340"/>
          <w:jc w:val="center"/>
        </w:trPr>
        <w:tc>
          <w:tcPr>
            <w:tcW w:w="817" w:type="dxa"/>
            <w:tcBorders>
              <w:top w:val="single" w:sz="8" w:space="0" w:color="auto"/>
              <w:left w:val="single" w:sz="8" w:space="0" w:color="auto"/>
              <w:bottom w:val="single" w:sz="8" w:space="0" w:color="auto"/>
              <w:right w:val="single" w:sz="4" w:space="0" w:color="auto"/>
            </w:tcBorders>
            <w:vAlign w:val="center"/>
          </w:tcPr>
          <w:p w:rsidR="00F97A38" w:rsidRDefault="00F97A38" w:rsidP="00705C33">
            <w:pPr>
              <w:pStyle w:val="af5"/>
              <w:spacing w:line="480" w:lineRule="exact"/>
              <w:jc w:val="center"/>
              <w:rPr>
                <w:rFonts w:eastAsia="方正仿宋简体"/>
                <w:sz w:val="21"/>
                <w:szCs w:val="21"/>
              </w:rPr>
            </w:pPr>
            <w:r>
              <w:rPr>
                <w:rFonts w:eastAsia="方正仿宋简体" w:hint="eastAsia"/>
                <w:sz w:val="21"/>
                <w:szCs w:val="21"/>
              </w:rPr>
              <w:t>8</w:t>
            </w:r>
          </w:p>
        </w:tc>
        <w:tc>
          <w:tcPr>
            <w:tcW w:w="1985" w:type="dxa"/>
            <w:tcBorders>
              <w:top w:val="single" w:sz="8" w:space="0" w:color="auto"/>
              <w:left w:val="single" w:sz="4" w:space="0" w:color="auto"/>
              <w:bottom w:val="single" w:sz="8" w:space="0" w:color="auto"/>
              <w:right w:val="single" w:sz="4" w:space="0" w:color="auto"/>
            </w:tcBorders>
            <w:vAlign w:val="center"/>
          </w:tcPr>
          <w:p w:rsidR="00F97A38" w:rsidRDefault="00F97A38" w:rsidP="00705C33">
            <w:pPr>
              <w:pStyle w:val="af5"/>
              <w:spacing w:line="480" w:lineRule="exact"/>
              <w:jc w:val="left"/>
              <w:rPr>
                <w:rFonts w:cs="宋体"/>
                <w:sz w:val="21"/>
                <w:szCs w:val="21"/>
              </w:rPr>
            </w:pPr>
            <w:r>
              <w:rPr>
                <w:rFonts w:ascii="仿宋" w:eastAsia="仿宋" w:hAnsi="仿宋" w:cs="仿宋" w:hint="eastAsia"/>
                <w:sz w:val="24"/>
                <w:szCs w:val="24"/>
              </w:rPr>
              <w:t>办公文员岗位实训</w:t>
            </w:r>
          </w:p>
        </w:tc>
        <w:tc>
          <w:tcPr>
            <w:tcW w:w="6292" w:type="dxa"/>
            <w:tcBorders>
              <w:top w:val="single" w:sz="8" w:space="0" w:color="auto"/>
              <w:left w:val="single" w:sz="4" w:space="0" w:color="auto"/>
              <w:bottom w:val="single" w:sz="8" w:space="0" w:color="auto"/>
              <w:right w:val="single" w:sz="4" w:space="0" w:color="auto"/>
            </w:tcBorders>
            <w:vAlign w:val="center"/>
          </w:tcPr>
          <w:p w:rsidR="00F97A38" w:rsidRDefault="00F97A38" w:rsidP="00705C33">
            <w:pPr>
              <w:spacing w:line="560" w:lineRule="exact"/>
              <w:ind w:firstLineChars="200" w:firstLine="480"/>
              <w:jc w:val="left"/>
              <w:rPr>
                <w:sz w:val="21"/>
              </w:rPr>
            </w:pPr>
            <w:r>
              <w:rPr>
                <w:rFonts w:ascii="仿宋" w:eastAsia="仿宋" w:hAnsi="仿宋" w:cs="仿宋" w:hint="eastAsia"/>
                <w:position w:val="10"/>
                <w:szCs w:val="24"/>
              </w:rPr>
              <w:t>掌握计算机的基础知识及计算机操作系统的基本功能，掌握 Windows的使用方法和 Windows环境下文字录入、文本编辑、排版等操作，以及表格构造、数据计算、幻灯片的制作。</w:t>
            </w:r>
          </w:p>
        </w:tc>
        <w:tc>
          <w:tcPr>
            <w:tcW w:w="761" w:type="dxa"/>
            <w:tcBorders>
              <w:top w:val="single" w:sz="8" w:space="0" w:color="auto"/>
              <w:left w:val="single" w:sz="4" w:space="0" w:color="auto"/>
              <w:bottom w:val="single" w:sz="8" w:space="0" w:color="auto"/>
              <w:right w:val="single" w:sz="8" w:space="0" w:color="auto"/>
            </w:tcBorders>
            <w:vAlign w:val="center"/>
          </w:tcPr>
          <w:p w:rsidR="00F97A38" w:rsidRDefault="00F97A38" w:rsidP="00705C33">
            <w:pPr>
              <w:pStyle w:val="af5"/>
              <w:spacing w:line="480" w:lineRule="exact"/>
              <w:jc w:val="center"/>
              <w:rPr>
                <w:rFonts w:ascii="仿宋" w:eastAsia="仿宋" w:hAnsi="仿宋" w:cs="仿宋"/>
                <w:sz w:val="24"/>
                <w:szCs w:val="24"/>
              </w:rPr>
            </w:pPr>
            <w:r>
              <w:rPr>
                <w:rFonts w:ascii="仿宋" w:eastAsia="仿宋" w:hAnsi="仿宋" w:cs="仿宋" w:hint="eastAsia"/>
                <w:sz w:val="24"/>
                <w:szCs w:val="24"/>
              </w:rPr>
              <w:t>80</w:t>
            </w:r>
          </w:p>
        </w:tc>
      </w:tr>
      <w:tr w:rsidR="00F97A38" w:rsidTr="00957515">
        <w:trPr>
          <w:trHeight w:val="340"/>
          <w:jc w:val="center"/>
        </w:trPr>
        <w:tc>
          <w:tcPr>
            <w:tcW w:w="817" w:type="dxa"/>
            <w:tcBorders>
              <w:top w:val="single" w:sz="8" w:space="0" w:color="auto"/>
              <w:left w:val="single" w:sz="8" w:space="0" w:color="auto"/>
              <w:bottom w:val="single" w:sz="8" w:space="0" w:color="auto"/>
              <w:right w:val="single" w:sz="4" w:space="0" w:color="auto"/>
            </w:tcBorders>
            <w:vAlign w:val="center"/>
          </w:tcPr>
          <w:p w:rsidR="00F97A38" w:rsidRDefault="00F97A38">
            <w:pPr>
              <w:pStyle w:val="af5"/>
              <w:spacing w:line="480" w:lineRule="exact"/>
              <w:jc w:val="center"/>
              <w:rPr>
                <w:rFonts w:ascii="仿宋" w:eastAsia="仿宋" w:hAnsi="仿宋" w:cs="仿宋"/>
                <w:sz w:val="24"/>
                <w:szCs w:val="24"/>
              </w:rPr>
            </w:pPr>
            <w:r>
              <w:rPr>
                <w:rFonts w:ascii="仿宋" w:eastAsia="仿宋" w:hAnsi="仿宋" w:cs="仿宋" w:hint="eastAsia"/>
                <w:sz w:val="24"/>
                <w:szCs w:val="24"/>
              </w:rPr>
              <w:t>9</w:t>
            </w:r>
          </w:p>
        </w:tc>
        <w:tc>
          <w:tcPr>
            <w:tcW w:w="1985" w:type="dxa"/>
            <w:tcBorders>
              <w:top w:val="single" w:sz="8" w:space="0" w:color="auto"/>
              <w:left w:val="single" w:sz="4" w:space="0" w:color="auto"/>
              <w:bottom w:val="single" w:sz="8" w:space="0" w:color="auto"/>
              <w:right w:val="single" w:sz="4" w:space="0" w:color="auto"/>
            </w:tcBorders>
            <w:vAlign w:val="center"/>
          </w:tcPr>
          <w:p w:rsidR="00F97A38" w:rsidRDefault="00F97A38" w:rsidP="009978FB">
            <w:pPr>
              <w:pStyle w:val="af5"/>
              <w:spacing w:line="480" w:lineRule="exact"/>
              <w:jc w:val="left"/>
              <w:rPr>
                <w:rFonts w:cs="宋体"/>
                <w:sz w:val="21"/>
                <w:szCs w:val="21"/>
              </w:rPr>
            </w:pPr>
            <w:r>
              <w:rPr>
                <w:rFonts w:ascii="仿宋" w:eastAsia="仿宋" w:hAnsi="仿宋" w:cs="仿宋" w:hint="eastAsia"/>
                <w:sz w:val="24"/>
                <w:szCs w:val="24"/>
              </w:rPr>
              <w:t>Python程序设计</w:t>
            </w:r>
          </w:p>
        </w:tc>
        <w:tc>
          <w:tcPr>
            <w:tcW w:w="6292" w:type="dxa"/>
            <w:tcBorders>
              <w:top w:val="single" w:sz="8" w:space="0" w:color="auto"/>
              <w:left w:val="single" w:sz="4" w:space="0" w:color="auto"/>
              <w:bottom w:val="single" w:sz="8" w:space="0" w:color="auto"/>
              <w:right w:val="single" w:sz="4" w:space="0" w:color="auto"/>
            </w:tcBorders>
            <w:vAlign w:val="center"/>
          </w:tcPr>
          <w:p w:rsidR="00F97A38" w:rsidRDefault="00F97A38" w:rsidP="009978FB">
            <w:pPr>
              <w:pStyle w:val="af5"/>
              <w:spacing w:line="480" w:lineRule="exact"/>
              <w:ind w:firstLineChars="200" w:firstLine="480"/>
              <w:jc w:val="left"/>
              <w:rPr>
                <w:sz w:val="21"/>
                <w:szCs w:val="21"/>
              </w:rPr>
            </w:pPr>
            <w:r>
              <w:rPr>
                <w:rFonts w:ascii="仿宋" w:eastAsia="仿宋" w:hAnsi="仿宋" w:cs="仿宋" w:hint="eastAsia"/>
                <w:sz w:val="24"/>
                <w:szCs w:val="24"/>
              </w:rPr>
              <w:t>掌握Python的基本知识；理解Python的编程模式和运行机制等；掌握程序设计的基本理论、方法和应用，包括数字、字符串、列表、元组等数据类型的使用，选择结构、循环结构、函数设计以及类与对象的设计与使用等。</w:t>
            </w:r>
          </w:p>
        </w:tc>
        <w:tc>
          <w:tcPr>
            <w:tcW w:w="761" w:type="dxa"/>
            <w:tcBorders>
              <w:top w:val="single" w:sz="8" w:space="0" w:color="auto"/>
              <w:left w:val="single" w:sz="4" w:space="0" w:color="auto"/>
              <w:bottom w:val="single" w:sz="8" w:space="0" w:color="auto"/>
              <w:right w:val="single" w:sz="8" w:space="0" w:color="auto"/>
            </w:tcBorders>
            <w:vAlign w:val="center"/>
          </w:tcPr>
          <w:p w:rsidR="00F97A38" w:rsidRDefault="00F97A38" w:rsidP="009978FB">
            <w:pPr>
              <w:pStyle w:val="af5"/>
              <w:spacing w:line="480" w:lineRule="exact"/>
              <w:jc w:val="center"/>
              <w:rPr>
                <w:sz w:val="21"/>
                <w:szCs w:val="21"/>
              </w:rPr>
            </w:pPr>
            <w:r>
              <w:rPr>
                <w:rFonts w:ascii="仿宋" w:eastAsia="仿宋" w:hAnsi="仿宋" w:cs="仿宋" w:hint="eastAsia"/>
                <w:sz w:val="24"/>
                <w:szCs w:val="24"/>
              </w:rPr>
              <w:t>120</w:t>
            </w:r>
          </w:p>
        </w:tc>
      </w:tr>
      <w:tr w:rsidR="00F97A38" w:rsidTr="00957515">
        <w:trPr>
          <w:trHeight w:val="340"/>
          <w:jc w:val="center"/>
        </w:trPr>
        <w:tc>
          <w:tcPr>
            <w:tcW w:w="817" w:type="dxa"/>
            <w:tcBorders>
              <w:top w:val="single" w:sz="8" w:space="0" w:color="auto"/>
              <w:left w:val="single" w:sz="8" w:space="0" w:color="auto"/>
              <w:bottom w:val="single" w:sz="8" w:space="0" w:color="auto"/>
              <w:right w:val="single" w:sz="4" w:space="0" w:color="auto"/>
            </w:tcBorders>
            <w:vAlign w:val="center"/>
          </w:tcPr>
          <w:p w:rsidR="00F97A38" w:rsidRDefault="00F97A38">
            <w:pPr>
              <w:pStyle w:val="af5"/>
              <w:spacing w:line="480" w:lineRule="exact"/>
              <w:jc w:val="center"/>
              <w:rPr>
                <w:rFonts w:ascii="仿宋" w:eastAsia="仿宋" w:hAnsi="仿宋" w:cs="仿宋"/>
                <w:sz w:val="24"/>
                <w:szCs w:val="24"/>
              </w:rPr>
            </w:pPr>
            <w:r>
              <w:rPr>
                <w:rFonts w:ascii="仿宋" w:eastAsia="仿宋" w:hAnsi="仿宋" w:cs="仿宋" w:hint="eastAsia"/>
                <w:sz w:val="24"/>
                <w:szCs w:val="24"/>
              </w:rPr>
              <w:t>10</w:t>
            </w:r>
          </w:p>
        </w:tc>
        <w:tc>
          <w:tcPr>
            <w:tcW w:w="1985" w:type="dxa"/>
            <w:tcBorders>
              <w:top w:val="single" w:sz="8" w:space="0" w:color="auto"/>
              <w:left w:val="single" w:sz="4" w:space="0" w:color="auto"/>
              <w:bottom w:val="single" w:sz="8" w:space="0" w:color="auto"/>
              <w:right w:val="single" w:sz="4" w:space="0" w:color="auto"/>
            </w:tcBorders>
            <w:vAlign w:val="center"/>
          </w:tcPr>
          <w:p w:rsidR="00F97A38" w:rsidRDefault="00F97A38" w:rsidP="009978FB">
            <w:pPr>
              <w:pStyle w:val="af5"/>
              <w:spacing w:line="480" w:lineRule="exact"/>
              <w:jc w:val="left"/>
              <w:rPr>
                <w:rFonts w:ascii="仿宋" w:eastAsia="仿宋" w:hAnsi="仿宋" w:cs="仿宋"/>
                <w:sz w:val="24"/>
                <w:szCs w:val="24"/>
              </w:rPr>
            </w:pPr>
            <w:r>
              <w:rPr>
                <w:rFonts w:ascii="仿宋" w:eastAsia="仿宋" w:hAnsi="仿宋" w:cs="仿宋" w:hint="eastAsia"/>
                <w:sz w:val="24"/>
                <w:szCs w:val="24"/>
              </w:rPr>
              <w:t>综合布线设计与施工</w:t>
            </w:r>
          </w:p>
        </w:tc>
        <w:tc>
          <w:tcPr>
            <w:tcW w:w="6292" w:type="dxa"/>
            <w:tcBorders>
              <w:top w:val="single" w:sz="8" w:space="0" w:color="auto"/>
              <w:left w:val="single" w:sz="4" w:space="0" w:color="auto"/>
              <w:bottom w:val="single" w:sz="8" w:space="0" w:color="auto"/>
              <w:right w:val="single" w:sz="4" w:space="0" w:color="auto"/>
            </w:tcBorders>
            <w:vAlign w:val="center"/>
          </w:tcPr>
          <w:p w:rsidR="00F97A38" w:rsidRDefault="00F97A38" w:rsidP="009978FB">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训练学生运用综合布线国家规范、标准，进行综合布线系统设计、施工、测试验收的能力</w:t>
            </w:r>
          </w:p>
        </w:tc>
        <w:tc>
          <w:tcPr>
            <w:tcW w:w="761" w:type="dxa"/>
            <w:tcBorders>
              <w:top w:val="single" w:sz="8" w:space="0" w:color="auto"/>
              <w:left w:val="single" w:sz="4" w:space="0" w:color="auto"/>
              <w:bottom w:val="single" w:sz="8" w:space="0" w:color="auto"/>
              <w:right w:val="single" w:sz="8" w:space="0" w:color="auto"/>
            </w:tcBorders>
            <w:vAlign w:val="center"/>
          </w:tcPr>
          <w:p w:rsidR="00F97A38" w:rsidRDefault="00F97A38" w:rsidP="009978FB">
            <w:pPr>
              <w:pStyle w:val="af5"/>
              <w:spacing w:line="480" w:lineRule="exact"/>
              <w:jc w:val="center"/>
              <w:rPr>
                <w:rFonts w:ascii="仿宋" w:eastAsia="仿宋" w:hAnsi="仿宋" w:cs="仿宋"/>
                <w:sz w:val="24"/>
                <w:szCs w:val="24"/>
              </w:rPr>
            </w:pPr>
            <w:r>
              <w:rPr>
                <w:rFonts w:ascii="仿宋" w:eastAsia="仿宋" w:hAnsi="仿宋" w:cs="仿宋" w:hint="eastAsia"/>
                <w:sz w:val="24"/>
                <w:szCs w:val="24"/>
              </w:rPr>
              <w:t>40</w:t>
            </w:r>
          </w:p>
        </w:tc>
      </w:tr>
      <w:tr w:rsidR="00F97A38" w:rsidTr="00957515">
        <w:trPr>
          <w:trHeight w:val="340"/>
          <w:jc w:val="center"/>
        </w:trPr>
        <w:tc>
          <w:tcPr>
            <w:tcW w:w="817" w:type="dxa"/>
            <w:tcBorders>
              <w:top w:val="single" w:sz="8" w:space="0" w:color="auto"/>
              <w:left w:val="single" w:sz="8" w:space="0" w:color="auto"/>
              <w:bottom w:val="single" w:sz="8" w:space="0" w:color="auto"/>
              <w:right w:val="single" w:sz="4" w:space="0" w:color="auto"/>
            </w:tcBorders>
            <w:vAlign w:val="center"/>
          </w:tcPr>
          <w:p w:rsidR="00F97A38" w:rsidRDefault="00F97A38">
            <w:pPr>
              <w:pStyle w:val="af5"/>
              <w:spacing w:line="480" w:lineRule="exact"/>
              <w:jc w:val="center"/>
              <w:rPr>
                <w:rFonts w:ascii="仿宋" w:eastAsia="仿宋" w:hAnsi="仿宋" w:cs="仿宋"/>
                <w:sz w:val="24"/>
                <w:szCs w:val="24"/>
              </w:rPr>
            </w:pPr>
            <w:r>
              <w:rPr>
                <w:rFonts w:ascii="仿宋" w:eastAsia="仿宋" w:hAnsi="仿宋" w:cs="仿宋" w:hint="eastAsia"/>
                <w:sz w:val="24"/>
                <w:szCs w:val="24"/>
              </w:rPr>
              <w:t>11</w:t>
            </w:r>
          </w:p>
        </w:tc>
        <w:tc>
          <w:tcPr>
            <w:tcW w:w="1985" w:type="dxa"/>
            <w:tcBorders>
              <w:top w:val="single" w:sz="8" w:space="0" w:color="auto"/>
              <w:left w:val="single" w:sz="4" w:space="0" w:color="auto"/>
              <w:bottom w:val="single" w:sz="8" w:space="0" w:color="auto"/>
              <w:right w:val="single" w:sz="4" w:space="0" w:color="auto"/>
            </w:tcBorders>
            <w:vAlign w:val="center"/>
          </w:tcPr>
          <w:p w:rsidR="00F97A38" w:rsidRDefault="00F97A38" w:rsidP="009978FB">
            <w:pPr>
              <w:pStyle w:val="af5"/>
              <w:spacing w:line="480" w:lineRule="exact"/>
              <w:jc w:val="left"/>
              <w:rPr>
                <w:rFonts w:cs="宋体"/>
                <w:sz w:val="21"/>
                <w:szCs w:val="21"/>
              </w:rPr>
            </w:pPr>
            <w:r>
              <w:rPr>
                <w:rFonts w:ascii="仿宋" w:eastAsia="仿宋" w:hAnsi="仿宋" w:cs="仿宋" w:hint="eastAsia"/>
                <w:sz w:val="24"/>
                <w:szCs w:val="24"/>
              </w:rPr>
              <w:t>网络设备安装与调试</w:t>
            </w:r>
          </w:p>
        </w:tc>
        <w:tc>
          <w:tcPr>
            <w:tcW w:w="6292" w:type="dxa"/>
            <w:tcBorders>
              <w:top w:val="single" w:sz="8" w:space="0" w:color="auto"/>
              <w:left w:val="single" w:sz="4" w:space="0" w:color="auto"/>
              <w:bottom w:val="single" w:sz="8" w:space="0" w:color="auto"/>
              <w:right w:val="single" w:sz="4" w:space="0" w:color="auto"/>
            </w:tcBorders>
            <w:vAlign w:val="center"/>
          </w:tcPr>
          <w:p w:rsidR="00F97A38" w:rsidRDefault="00F97A38" w:rsidP="009978FB">
            <w:pPr>
              <w:pStyle w:val="af5"/>
              <w:spacing w:line="480" w:lineRule="exact"/>
              <w:ind w:firstLineChars="200" w:firstLine="480"/>
              <w:jc w:val="left"/>
              <w:rPr>
                <w:sz w:val="21"/>
                <w:szCs w:val="21"/>
              </w:rPr>
            </w:pPr>
            <w:r>
              <w:rPr>
                <w:rFonts w:ascii="仿宋" w:eastAsia="仿宋" w:hAnsi="仿宋" w:cs="仿宋" w:hint="eastAsia"/>
                <w:sz w:val="24"/>
                <w:szCs w:val="24"/>
              </w:rPr>
              <w:t>掌握计算机网络设备的安装 与调试；中小型局域网初步、局域网硬件系统、局域网规划设计与布线施工、网络</w:t>
            </w:r>
            <w:r>
              <w:rPr>
                <w:rFonts w:ascii="仿宋" w:eastAsia="仿宋" w:hAnsi="仿宋" w:cs="仿宋" w:hint="eastAsia"/>
                <w:sz w:val="24"/>
                <w:szCs w:val="24"/>
              </w:rPr>
              <w:lastRenderedPageBreak/>
              <w:t>操作系统与服务、局域网故障诊断与维护、局域网组网实例。</w:t>
            </w:r>
          </w:p>
        </w:tc>
        <w:tc>
          <w:tcPr>
            <w:tcW w:w="761" w:type="dxa"/>
            <w:tcBorders>
              <w:top w:val="single" w:sz="8" w:space="0" w:color="auto"/>
              <w:left w:val="single" w:sz="4" w:space="0" w:color="auto"/>
              <w:bottom w:val="single" w:sz="8" w:space="0" w:color="auto"/>
              <w:right w:val="single" w:sz="8" w:space="0" w:color="auto"/>
            </w:tcBorders>
            <w:vAlign w:val="center"/>
          </w:tcPr>
          <w:p w:rsidR="00F97A38" w:rsidRDefault="00F97A38" w:rsidP="009978FB">
            <w:pPr>
              <w:pStyle w:val="af5"/>
              <w:spacing w:line="480" w:lineRule="exact"/>
              <w:jc w:val="center"/>
              <w:rPr>
                <w:sz w:val="21"/>
                <w:szCs w:val="21"/>
              </w:rPr>
            </w:pPr>
            <w:r>
              <w:rPr>
                <w:rFonts w:ascii="仿宋" w:eastAsia="仿宋" w:hAnsi="仿宋" w:cs="仿宋" w:hint="eastAsia"/>
                <w:sz w:val="24"/>
                <w:szCs w:val="24"/>
              </w:rPr>
              <w:lastRenderedPageBreak/>
              <w:t>80</w:t>
            </w:r>
          </w:p>
        </w:tc>
      </w:tr>
      <w:tr w:rsidR="00F97A38" w:rsidTr="00957515">
        <w:trPr>
          <w:trHeight w:val="340"/>
          <w:jc w:val="center"/>
        </w:trPr>
        <w:tc>
          <w:tcPr>
            <w:tcW w:w="817" w:type="dxa"/>
            <w:tcBorders>
              <w:top w:val="single" w:sz="8" w:space="0" w:color="auto"/>
              <w:left w:val="single" w:sz="8" w:space="0" w:color="auto"/>
              <w:bottom w:val="single" w:sz="4" w:space="0" w:color="auto"/>
              <w:right w:val="single" w:sz="4" w:space="0" w:color="auto"/>
            </w:tcBorders>
            <w:vAlign w:val="center"/>
          </w:tcPr>
          <w:p w:rsidR="00F97A38" w:rsidRDefault="00F97A38">
            <w:pPr>
              <w:pStyle w:val="af5"/>
              <w:spacing w:line="480" w:lineRule="exact"/>
              <w:jc w:val="center"/>
              <w:rPr>
                <w:rFonts w:eastAsia="方正仿宋简体"/>
                <w:sz w:val="21"/>
                <w:szCs w:val="21"/>
              </w:rPr>
            </w:pPr>
            <w:r>
              <w:rPr>
                <w:rFonts w:ascii="仿宋" w:eastAsia="仿宋" w:hAnsi="仿宋" w:cs="仿宋" w:hint="eastAsia"/>
                <w:sz w:val="24"/>
                <w:szCs w:val="24"/>
              </w:rPr>
              <w:lastRenderedPageBreak/>
              <w:t>12</w:t>
            </w:r>
          </w:p>
        </w:tc>
        <w:tc>
          <w:tcPr>
            <w:tcW w:w="1985" w:type="dxa"/>
            <w:tcBorders>
              <w:top w:val="single" w:sz="8" w:space="0" w:color="auto"/>
              <w:left w:val="single" w:sz="4" w:space="0" w:color="auto"/>
              <w:bottom w:val="single" w:sz="4" w:space="0" w:color="auto"/>
              <w:right w:val="single" w:sz="4" w:space="0" w:color="auto"/>
            </w:tcBorders>
            <w:vAlign w:val="center"/>
          </w:tcPr>
          <w:p w:rsidR="00F97A38" w:rsidRDefault="00F97A38" w:rsidP="00875DAF">
            <w:pPr>
              <w:pStyle w:val="af5"/>
              <w:spacing w:line="480" w:lineRule="exact"/>
              <w:jc w:val="left"/>
              <w:rPr>
                <w:rFonts w:cs="宋体"/>
                <w:sz w:val="21"/>
                <w:szCs w:val="21"/>
              </w:rPr>
            </w:pPr>
            <w:r>
              <w:rPr>
                <w:rFonts w:ascii="仿宋" w:eastAsia="仿宋" w:hAnsi="仿宋" w:cs="仿宋" w:hint="eastAsia"/>
                <w:sz w:val="24"/>
                <w:szCs w:val="24"/>
              </w:rPr>
              <w:t>Web前端开发技术</w:t>
            </w:r>
          </w:p>
        </w:tc>
        <w:tc>
          <w:tcPr>
            <w:tcW w:w="6292" w:type="dxa"/>
            <w:tcBorders>
              <w:top w:val="single" w:sz="8" w:space="0" w:color="auto"/>
              <w:left w:val="single" w:sz="4" w:space="0" w:color="auto"/>
              <w:bottom w:val="single" w:sz="4" w:space="0" w:color="auto"/>
              <w:right w:val="single" w:sz="4" w:space="0" w:color="auto"/>
            </w:tcBorders>
            <w:vAlign w:val="center"/>
          </w:tcPr>
          <w:p w:rsidR="00F97A38" w:rsidRDefault="00F97A38" w:rsidP="00875DAF">
            <w:pPr>
              <w:pStyle w:val="af5"/>
              <w:spacing w:line="480" w:lineRule="exact"/>
              <w:ind w:firstLineChars="200" w:firstLine="480"/>
              <w:jc w:val="left"/>
              <w:rPr>
                <w:sz w:val="21"/>
                <w:szCs w:val="21"/>
              </w:rPr>
            </w:pPr>
            <w:r>
              <w:rPr>
                <w:rFonts w:ascii="仿宋" w:eastAsia="仿宋" w:hAnsi="仿宋" w:cs="仿宋" w:hint="eastAsia"/>
                <w:sz w:val="24"/>
                <w:szCs w:val="24"/>
              </w:rPr>
              <w:t>掌握网站的制作流程，完成对网页元素的编辑；了解基础的HTML语言及</w:t>
            </w:r>
            <w:proofErr w:type="spellStart"/>
            <w:r>
              <w:rPr>
                <w:rFonts w:ascii="仿宋" w:eastAsia="仿宋" w:hAnsi="仿宋" w:cs="仿宋" w:hint="eastAsia"/>
                <w:sz w:val="24"/>
                <w:szCs w:val="24"/>
              </w:rPr>
              <w:t>javascript</w:t>
            </w:r>
            <w:proofErr w:type="spellEnd"/>
            <w:r>
              <w:rPr>
                <w:rFonts w:ascii="仿宋" w:eastAsia="仿宋" w:hAnsi="仿宋" w:cs="仿宋" w:hint="eastAsia"/>
                <w:sz w:val="24"/>
                <w:szCs w:val="24"/>
              </w:rPr>
              <w:t>网页特效的使用；熟练掌握使用CSS+DIV制作网页的方法，并能使用CSS控制网页元素。</w:t>
            </w:r>
          </w:p>
        </w:tc>
        <w:tc>
          <w:tcPr>
            <w:tcW w:w="761" w:type="dxa"/>
            <w:tcBorders>
              <w:top w:val="single" w:sz="8" w:space="0" w:color="auto"/>
              <w:left w:val="single" w:sz="4" w:space="0" w:color="auto"/>
              <w:bottom w:val="single" w:sz="4" w:space="0" w:color="auto"/>
              <w:right w:val="single" w:sz="8" w:space="0" w:color="auto"/>
            </w:tcBorders>
            <w:vAlign w:val="center"/>
          </w:tcPr>
          <w:p w:rsidR="00F97A38" w:rsidRDefault="00F97A38">
            <w:pPr>
              <w:pStyle w:val="af5"/>
              <w:spacing w:line="480" w:lineRule="exact"/>
              <w:jc w:val="center"/>
              <w:rPr>
                <w:sz w:val="21"/>
                <w:szCs w:val="21"/>
              </w:rPr>
            </w:pPr>
            <w:r>
              <w:rPr>
                <w:rFonts w:ascii="仿宋" w:eastAsia="仿宋" w:hAnsi="仿宋" w:cs="仿宋" w:hint="eastAsia"/>
                <w:sz w:val="24"/>
                <w:szCs w:val="24"/>
              </w:rPr>
              <w:t>200</w:t>
            </w:r>
          </w:p>
        </w:tc>
      </w:tr>
      <w:tr w:rsidR="00F97A38" w:rsidTr="00957515">
        <w:trPr>
          <w:trHeight w:val="340"/>
          <w:jc w:val="center"/>
        </w:trPr>
        <w:tc>
          <w:tcPr>
            <w:tcW w:w="817" w:type="dxa"/>
            <w:tcBorders>
              <w:top w:val="single" w:sz="8" w:space="0" w:color="auto"/>
              <w:left w:val="single" w:sz="8" w:space="0" w:color="auto"/>
              <w:bottom w:val="single" w:sz="4" w:space="0" w:color="auto"/>
              <w:right w:val="single" w:sz="4" w:space="0" w:color="auto"/>
            </w:tcBorders>
            <w:vAlign w:val="center"/>
          </w:tcPr>
          <w:p w:rsidR="00F97A38" w:rsidRDefault="00F97A38">
            <w:pPr>
              <w:pStyle w:val="af5"/>
              <w:spacing w:line="480" w:lineRule="exact"/>
              <w:jc w:val="center"/>
              <w:rPr>
                <w:rFonts w:eastAsia="方正仿宋简体"/>
                <w:sz w:val="21"/>
                <w:szCs w:val="21"/>
              </w:rPr>
            </w:pPr>
            <w:r>
              <w:rPr>
                <w:rFonts w:eastAsia="方正仿宋简体" w:hint="eastAsia"/>
                <w:sz w:val="21"/>
                <w:szCs w:val="21"/>
              </w:rPr>
              <w:t>13</w:t>
            </w:r>
          </w:p>
        </w:tc>
        <w:tc>
          <w:tcPr>
            <w:tcW w:w="1985" w:type="dxa"/>
            <w:tcBorders>
              <w:top w:val="single" w:sz="8" w:space="0" w:color="auto"/>
              <w:left w:val="single" w:sz="4" w:space="0" w:color="auto"/>
              <w:bottom w:val="single" w:sz="4" w:space="0" w:color="auto"/>
              <w:right w:val="single" w:sz="4" w:space="0" w:color="auto"/>
            </w:tcBorders>
            <w:vAlign w:val="center"/>
          </w:tcPr>
          <w:p w:rsidR="00F97A38" w:rsidRDefault="00F97A38" w:rsidP="00875DAF">
            <w:pPr>
              <w:pStyle w:val="af5"/>
              <w:spacing w:line="480" w:lineRule="exact"/>
              <w:jc w:val="left"/>
              <w:rPr>
                <w:rFonts w:cs="宋体"/>
                <w:sz w:val="21"/>
                <w:szCs w:val="21"/>
              </w:rPr>
            </w:pPr>
            <w:r w:rsidRPr="00F97A38">
              <w:rPr>
                <w:rFonts w:ascii="仿宋" w:eastAsia="仿宋" w:hAnsi="仿宋" w:cs="仿宋" w:hint="eastAsia"/>
                <w:sz w:val="24"/>
                <w:szCs w:val="24"/>
              </w:rPr>
              <w:t>路由交换与无线局域网技术</w:t>
            </w:r>
          </w:p>
        </w:tc>
        <w:tc>
          <w:tcPr>
            <w:tcW w:w="6292" w:type="dxa"/>
            <w:tcBorders>
              <w:top w:val="single" w:sz="8" w:space="0" w:color="auto"/>
              <w:left w:val="single" w:sz="4" w:space="0" w:color="auto"/>
              <w:bottom w:val="single" w:sz="4" w:space="0" w:color="auto"/>
              <w:right w:val="single" w:sz="4" w:space="0" w:color="auto"/>
            </w:tcBorders>
            <w:vAlign w:val="center"/>
          </w:tcPr>
          <w:p w:rsidR="00F97A38" w:rsidRDefault="00F97A38" w:rsidP="00F97A38">
            <w:pPr>
              <w:spacing w:line="560" w:lineRule="exact"/>
              <w:ind w:firstLineChars="200" w:firstLine="480"/>
              <w:jc w:val="left"/>
              <w:rPr>
                <w:sz w:val="21"/>
              </w:rPr>
            </w:pPr>
            <w:r w:rsidRPr="00F97A38">
              <w:rPr>
                <w:rFonts w:ascii="仿宋" w:eastAsia="仿宋" w:hAnsi="仿宋" w:cs="仿宋"/>
                <w:position w:val="10"/>
                <w:szCs w:val="24"/>
              </w:rPr>
              <w:t>掌握二层交换机、三层交换、路由器的原理及配置；熟练掌握</w:t>
            </w:r>
            <w:proofErr w:type="spellStart"/>
            <w:r w:rsidRPr="00F97A38">
              <w:rPr>
                <w:rFonts w:ascii="仿宋" w:eastAsia="仿宋" w:hAnsi="仿宋" w:cs="仿宋" w:hint="eastAsia"/>
                <w:position w:val="10"/>
                <w:szCs w:val="24"/>
              </w:rPr>
              <w:t>vlan</w:t>
            </w:r>
            <w:proofErr w:type="spellEnd"/>
            <w:r w:rsidRPr="00F97A38">
              <w:rPr>
                <w:rFonts w:ascii="仿宋" w:eastAsia="仿宋" w:hAnsi="仿宋" w:cs="仿宋" w:hint="eastAsia"/>
                <w:position w:val="10"/>
                <w:szCs w:val="24"/>
              </w:rPr>
              <w:t>，</w:t>
            </w:r>
            <w:proofErr w:type="spellStart"/>
            <w:r w:rsidRPr="00F97A38">
              <w:rPr>
                <w:rFonts w:ascii="仿宋" w:eastAsia="仿宋" w:hAnsi="仿宋" w:cs="仿宋" w:hint="eastAsia"/>
                <w:position w:val="10"/>
                <w:szCs w:val="24"/>
              </w:rPr>
              <w:t>stp</w:t>
            </w:r>
            <w:proofErr w:type="spellEnd"/>
            <w:r w:rsidRPr="00F97A38">
              <w:rPr>
                <w:rFonts w:ascii="仿宋" w:eastAsia="仿宋" w:hAnsi="仿宋" w:cs="仿宋" w:hint="eastAsia"/>
                <w:position w:val="10"/>
                <w:szCs w:val="24"/>
              </w:rPr>
              <w:t>，静态路由协议、动态路由协议；掌握无线局域网的概念、原理、组成；掌握无线局域网的设计、部署、配置及维护。</w:t>
            </w:r>
          </w:p>
        </w:tc>
        <w:tc>
          <w:tcPr>
            <w:tcW w:w="761" w:type="dxa"/>
            <w:tcBorders>
              <w:top w:val="single" w:sz="8" w:space="0" w:color="auto"/>
              <w:left w:val="single" w:sz="4" w:space="0" w:color="auto"/>
              <w:bottom w:val="single" w:sz="4" w:space="0" w:color="auto"/>
              <w:right w:val="single" w:sz="8" w:space="0" w:color="auto"/>
            </w:tcBorders>
            <w:vAlign w:val="center"/>
          </w:tcPr>
          <w:p w:rsidR="00F97A38" w:rsidRDefault="00F97A38">
            <w:pPr>
              <w:pStyle w:val="af5"/>
              <w:spacing w:line="480" w:lineRule="exact"/>
              <w:jc w:val="center"/>
              <w:rPr>
                <w:rFonts w:ascii="仿宋" w:eastAsia="仿宋" w:hAnsi="仿宋" w:cs="仿宋"/>
                <w:sz w:val="24"/>
                <w:szCs w:val="24"/>
              </w:rPr>
            </w:pPr>
            <w:r>
              <w:rPr>
                <w:rFonts w:ascii="仿宋" w:eastAsia="仿宋" w:hAnsi="仿宋" w:cs="仿宋" w:hint="eastAsia"/>
                <w:sz w:val="24"/>
                <w:szCs w:val="24"/>
              </w:rPr>
              <w:t>80</w:t>
            </w:r>
          </w:p>
        </w:tc>
      </w:tr>
    </w:tbl>
    <w:p w:rsidR="0072473C" w:rsidRDefault="00E63380" w:rsidP="00A374DA">
      <w:pPr>
        <w:pStyle w:val="123"/>
        <w:spacing w:line="560" w:lineRule="exact"/>
      </w:pPr>
      <w:bookmarkStart w:id="9" w:name="_Toc137048131"/>
      <w:r>
        <w:rPr>
          <w:rFonts w:hint="eastAsia"/>
        </w:rPr>
        <w:t>七、教学进程总体安排</w:t>
      </w:r>
      <w:bookmarkEnd w:id="9"/>
    </w:p>
    <w:p w:rsidR="0072473C" w:rsidRDefault="00E63380" w:rsidP="00A374DA">
      <w:pPr>
        <w:spacing w:line="560" w:lineRule="exact"/>
        <w:ind w:firstLineChars="200" w:firstLine="600"/>
        <w:rPr>
          <w:rFonts w:ascii="楷体" w:eastAsia="楷体" w:hAnsi="楷体" w:cs="楷体"/>
          <w:sz w:val="30"/>
          <w:szCs w:val="30"/>
        </w:rPr>
      </w:pPr>
      <w:r>
        <w:rPr>
          <w:rFonts w:ascii="楷体" w:eastAsia="楷体" w:hAnsi="楷体" w:cs="楷体" w:hint="eastAsia"/>
          <w:sz w:val="30"/>
          <w:szCs w:val="30"/>
        </w:rPr>
        <w:t>1.基本要求</w:t>
      </w:r>
    </w:p>
    <w:p w:rsidR="0072473C" w:rsidRDefault="00E6338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每学年为52周，其中教学时间40周（含复习考试），累计假期12周。周学时一般为</w:t>
      </w:r>
      <w:r w:rsidR="00510109">
        <w:rPr>
          <w:rFonts w:ascii="仿宋" w:eastAsia="仿宋" w:hAnsi="仿宋" w:cs="仿宋" w:hint="eastAsia"/>
          <w:sz w:val="30"/>
          <w:szCs w:val="30"/>
        </w:rPr>
        <w:t>31</w:t>
      </w:r>
      <w:r>
        <w:rPr>
          <w:rFonts w:ascii="仿宋" w:eastAsia="仿宋" w:hAnsi="仿宋" w:cs="仿宋" w:hint="eastAsia"/>
          <w:sz w:val="30"/>
          <w:szCs w:val="30"/>
        </w:rPr>
        <w:t>学时。顶岗实习按每周30小时（1小时折合1学时）安排。</w:t>
      </w:r>
    </w:p>
    <w:p w:rsidR="0072473C" w:rsidRDefault="00E6338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公共基础课学时约占总学时的1/3。</w:t>
      </w:r>
    </w:p>
    <w:p w:rsidR="0072473C" w:rsidRDefault="00E6338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专业技能课学时约占总学时的2/3，在确保学生实习总量的前提下，根据实际需要集中或分阶段安排实习时间。</w:t>
      </w:r>
    </w:p>
    <w:p w:rsidR="00D7151D" w:rsidRDefault="00E63380" w:rsidP="00E70C43">
      <w:pPr>
        <w:spacing w:line="560" w:lineRule="exact"/>
        <w:ind w:firstLineChars="200" w:firstLine="600"/>
        <w:rPr>
          <w:rFonts w:ascii="楷体" w:eastAsia="楷体" w:hAnsi="楷体" w:cs="楷体"/>
          <w:sz w:val="30"/>
          <w:szCs w:val="30"/>
        </w:rPr>
      </w:pPr>
      <w:r>
        <w:rPr>
          <w:rFonts w:ascii="仿宋" w:eastAsia="仿宋" w:hAnsi="仿宋" w:cs="仿宋" w:hint="eastAsia"/>
          <w:sz w:val="30"/>
          <w:szCs w:val="30"/>
        </w:rPr>
        <w:t>课程设置中设选修课，其学时数占总学时的比例不少于10%。</w:t>
      </w:r>
    </w:p>
    <w:p w:rsidR="0072473C" w:rsidRDefault="00E11C06">
      <w:pPr>
        <w:spacing w:line="480" w:lineRule="exact"/>
        <w:ind w:firstLineChars="200" w:firstLine="600"/>
        <w:rPr>
          <w:rFonts w:ascii="楷体" w:eastAsia="楷体" w:hAnsi="楷体" w:cs="楷体"/>
          <w:sz w:val="30"/>
          <w:szCs w:val="30"/>
        </w:rPr>
      </w:pPr>
      <w:r>
        <w:rPr>
          <w:rFonts w:ascii="楷体" w:eastAsia="楷体" w:hAnsi="楷体" w:cs="楷体" w:hint="eastAsia"/>
          <w:sz w:val="30"/>
          <w:szCs w:val="30"/>
        </w:rPr>
        <w:t>2.教学进度计划安排表</w:t>
      </w:r>
    </w:p>
    <w:p w:rsidR="0072473C" w:rsidRDefault="00B4615C" w:rsidP="00B4615C">
      <w:pPr>
        <w:spacing w:line="480" w:lineRule="exact"/>
        <w:ind w:firstLineChars="200" w:firstLine="480"/>
        <w:rPr>
          <w:rFonts w:ascii="楷体" w:eastAsia="楷体" w:hAnsi="楷体" w:cs="楷体"/>
          <w:sz w:val="30"/>
          <w:szCs w:val="30"/>
        </w:rPr>
      </w:pPr>
      <w:r w:rsidRPr="00B4615C">
        <w:lastRenderedPageBreak/>
        <w:drawing>
          <wp:anchor distT="0" distB="0" distL="114300" distR="114300" simplePos="0" relativeHeight="251658240" behindDoc="0" locked="0" layoutInCell="1" allowOverlap="1">
            <wp:simplePos x="1028700" y="238125"/>
            <wp:positionH relativeFrom="margin">
              <wp:align>left</wp:align>
            </wp:positionH>
            <wp:positionV relativeFrom="margin">
              <wp:align>top</wp:align>
            </wp:positionV>
            <wp:extent cx="6120765" cy="7531100"/>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765" cy="7531100"/>
                    </a:xfrm>
                    <a:prstGeom prst="rect">
                      <a:avLst/>
                    </a:prstGeom>
                    <a:noFill/>
                    <a:ln>
                      <a:noFill/>
                    </a:ln>
                  </pic:spPr>
                </pic:pic>
              </a:graphicData>
            </a:graphic>
          </wp:anchor>
        </w:drawing>
      </w:r>
    </w:p>
    <w:p w:rsidR="0072473C" w:rsidRDefault="00E63380" w:rsidP="00A374DA">
      <w:pPr>
        <w:pStyle w:val="123"/>
        <w:spacing w:line="560" w:lineRule="exact"/>
        <w:rPr>
          <w:rFonts w:ascii="楷体" w:eastAsia="楷体" w:hAnsi="楷体" w:cs="楷体"/>
        </w:rPr>
      </w:pPr>
      <w:bookmarkStart w:id="10" w:name="_Toc137048132"/>
      <w:r>
        <w:rPr>
          <w:rFonts w:hint="eastAsia"/>
        </w:rPr>
        <w:t>八、实施保障</w:t>
      </w:r>
      <w:bookmarkStart w:id="11" w:name="_GoBack"/>
      <w:bookmarkEnd w:id="10"/>
      <w:bookmarkEnd w:id="11"/>
    </w:p>
    <w:p w:rsidR="0072473C" w:rsidRDefault="00E63380" w:rsidP="00A374DA">
      <w:pPr>
        <w:spacing w:line="560" w:lineRule="exact"/>
        <w:ind w:firstLineChars="200" w:firstLine="600"/>
        <w:rPr>
          <w:rFonts w:ascii="楷体" w:eastAsia="楷体" w:hAnsi="楷体" w:cs="楷体"/>
          <w:sz w:val="30"/>
          <w:szCs w:val="30"/>
        </w:rPr>
      </w:pPr>
      <w:r>
        <w:rPr>
          <w:rFonts w:ascii="楷体" w:eastAsia="楷体" w:hAnsi="楷体" w:cs="楷体" w:hint="eastAsia"/>
          <w:sz w:val="30"/>
          <w:szCs w:val="30"/>
        </w:rPr>
        <w:t>（一）师资队伍</w:t>
      </w:r>
    </w:p>
    <w:p w:rsidR="00B272DF" w:rsidRDefault="00B272DF" w:rsidP="00377197">
      <w:pPr>
        <w:spacing w:line="560" w:lineRule="exact"/>
        <w:ind w:firstLineChars="200" w:firstLine="600"/>
        <w:rPr>
          <w:rFonts w:ascii="仿宋" w:eastAsia="仿宋" w:hAnsi="仿宋" w:cs="仿宋"/>
          <w:sz w:val="30"/>
          <w:szCs w:val="30"/>
        </w:rPr>
      </w:pPr>
      <w:bookmarkStart w:id="12" w:name="_Toc17488733"/>
      <w:bookmarkStart w:id="13" w:name="_Toc27869"/>
      <w:r>
        <w:rPr>
          <w:rFonts w:ascii="仿宋" w:eastAsia="仿宋" w:hAnsi="仿宋" w:cs="仿宋" w:hint="eastAsia"/>
          <w:sz w:val="30"/>
          <w:szCs w:val="30"/>
        </w:rPr>
        <w:t>根据教育部颁布的《中等职业学校教师专业标准》和《中等职业学校</w:t>
      </w:r>
      <w:r>
        <w:rPr>
          <w:rFonts w:ascii="仿宋" w:eastAsia="仿宋" w:hAnsi="仿宋" w:cs="仿宋" w:hint="eastAsia"/>
          <w:sz w:val="30"/>
          <w:szCs w:val="30"/>
        </w:rPr>
        <w:lastRenderedPageBreak/>
        <w:t>设置标准》的有关规定，进行教师队伍建设，合理配置教师资源。专业教师学历职称结构应合理，至少应配备具有相关专业中级以上专业技术职务的专任教师2人，其中“双师型”教师应不低于70%。建立“双师型”专业教师团队，有业务水平较高的专业带头人。教师的基本要求是：</w:t>
      </w:r>
    </w:p>
    <w:p w:rsidR="00B272DF" w:rsidRDefault="00B272DF" w:rsidP="00377197">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 xml:space="preserve">1．专业教师应具备良好的师德和终身学习能力，具备本专业或相近专业本科以上学历（含本科），或具有本专业中级以上技术资格证书。 </w:t>
      </w:r>
    </w:p>
    <w:p w:rsidR="00B272DF" w:rsidRDefault="00B272DF" w:rsidP="00377197">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2．专业带头人应具有较高的业务能力，并在区域内具有一定影响力；具有高级职称和高级职业资格，熟悉产业发展和行业对技能型人才的需求，在专业改革和发展中起引领作用。</w:t>
      </w:r>
    </w:p>
    <w:p w:rsidR="00B272DF" w:rsidRDefault="00B272DF" w:rsidP="00377197">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3．以每年招收2个班为基数，本专业的教师人数应不少于7人，其中专职教师应不少于5人，教师数与学生数之比应大于1:20，专职教师中具有中级以上职称教师人数不低于40%，高级职称人数不低于15%。</w:t>
      </w:r>
    </w:p>
    <w:p w:rsidR="00B272DF" w:rsidRDefault="00B272DF" w:rsidP="00377197">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4.根据专业教学需要，聘请一定数量、相对稳定的兼职教师。兼职教师应具有本科以上文化程度和中级以上职称，并从事与本专业相关的实践工作5年以上。</w:t>
      </w:r>
    </w:p>
    <w:p w:rsidR="00B272DF" w:rsidRDefault="00B272DF" w:rsidP="00377197">
      <w:pPr>
        <w:pStyle w:val="afd"/>
        <w:spacing w:line="560" w:lineRule="exact"/>
        <w:ind w:firstLine="600"/>
        <w:outlineLvl w:val="1"/>
        <w:rPr>
          <w:rFonts w:ascii="仿宋" w:eastAsia="仿宋" w:hAnsi="仿宋" w:cs="仿宋"/>
          <w:sz w:val="30"/>
          <w:szCs w:val="30"/>
        </w:rPr>
      </w:pPr>
      <w:r>
        <w:rPr>
          <w:rFonts w:ascii="仿宋" w:eastAsia="仿宋" w:hAnsi="仿宋" w:cs="仿宋" w:hint="eastAsia"/>
          <w:sz w:val="30"/>
          <w:szCs w:val="30"/>
        </w:rPr>
        <w:t>5.每年至少有一定数量的专业教师进行相应的专业实践。</w:t>
      </w:r>
    </w:p>
    <w:p w:rsidR="0072473C" w:rsidRDefault="00E63380" w:rsidP="00377197">
      <w:pPr>
        <w:pStyle w:val="afd"/>
        <w:spacing w:line="560" w:lineRule="exact"/>
        <w:ind w:firstLine="600"/>
        <w:outlineLvl w:val="1"/>
        <w:rPr>
          <w:rFonts w:ascii="楷体" w:eastAsia="楷体" w:hAnsi="楷体" w:cs="楷体"/>
          <w:sz w:val="30"/>
          <w:szCs w:val="30"/>
        </w:rPr>
      </w:pPr>
      <w:r>
        <w:rPr>
          <w:rFonts w:ascii="楷体" w:eastAsia="楷体" w:hAnsi="楷体" w:cs="楷体" w:hint="eastAsia"/>
          <w:sz w:val="30"/>
          <w:szCs w:val="30"/>
        </w:rPr>
        <w:t>（二）教学设施</w:t>
      </w:r>
      <w:bookmarkEnd w:id="12"/>
      <w:bookmarkEnd w:id="13"/>
    </w:p>
    <w:p w:rsidR="0072473C" w:rsidRDefault="00E63380" w:rsidP="00377197">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1.校内实训基地</w:t>
      </w:r>
    </w:p>
    <w:p w:rsidR="0072473C" w:rsidRDefault="00E63380" w:rsidP="00377197">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本专业配备校内实训实习室和校外实训基地。校内应具备计算机基础实训室，计算机网络搭建实训室，计算机网络布线实训室，计算机网站设计实训室、计算机程序设计实训室等。实训室均</w:t>
      </w:r>
      <w:r w:rsidR="00BD2597">
        <w:rPr>
          <w:rFonts w:ascii="仿宋" w:eastAsia="仿宋" w:hAnsi="仿宋" w:cs="仿宋" w:hint="eastAsia"/>
          <w:sz w:val="30"/>
          <w:szCs w:val="30"/>
        </w:rPr>
        <w:t>配置</w:t>
      </w:r>
      <w:r>
        <w:rPr>
          <w:rFonts w:ascii="仿宋" w:eastAsia="仿宋" w:hAnsi="仿宋" w:cs="仿宋" w:hint="eastAsia"/>
          <w:sz w:val="30"/>
          <w:szCs w:val="30"/>
        </w:rPr>
        <w:t>有多媒体教学设备，便于进行理实一体化教学。</w:t>
      </w:r>
    </w:p>
    <w:p w:rsidR="0072473C" w:rsidRDefault="00E63380" w:rsidP="00377197">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根据本专业人才培养目标的要求及课程设置的需要，按每班40名学生为基准，校内实验（实训）室配置见下表：</w:t>
      </w:r>
    </w:p>
    <w:p w:rsidR="0072473C" w:rsidRDefault="0072473C">
      <w:pPr>
        <w:spacing w:line="560" w:lineRule="exact"/>
        <w:ind w:firstLineChars="200" w:firstLine="600"/>
        <w:rPr>
          <w:rFonts w:ascii="仿宋" w:eastAsia="仿宋" w:hAnsi="仿宋" w:cs="仿宋"/>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1982"/>
        <w:gridCol w:w="2653"/>
        <w:gridCol w:w="2551"/>
      </w:tblGrid>
      <w:tr w:rsidR="0072473C">
        <w:trPr>
          <w:cantSplit/>
          <w:trHeight w:hRule="exact" w:val="454"/>
          <w:jc w:val="center"/>
        </w:trPr>
        <w:tc>
          <w:tcPr>
            <w:tcW w:w="947" w:type="dxa"/>
            <w:vMerge w:val="restart"/>
            <w:vAlign w:val="center"/>
          </w:tcPr>
          <w:p w:rsidR="0072473C" w:rsidRDefault="00E63380">
            <w:pPr>
              <w:pStyle w:val="af5"/>
              <w:spacing w:line="480" w:lineRule="exact"/>
              <w:jc w:val="center"/>
              <w:rPr>
                <w:rFonts w:ascii="仿宋" w:eastAsia="仿宋" w:hAnsi="仿宋" w:cs="仿宋"/>
                <w:sz w:val="24"/>
                <w:szCs w:val="24"/>
              </w:rPr>
            </w:pPr>
            <w:r>
              <w:rPr>
                <w:rFonts w:ascii="仿宋" w:eastAsia="仿宋" w:hAnsi="仿宋" w:cs="仿宋" w:hint="eastAsia"/>
                <w:sz w:val="24"/>
                <w:szCs w:val="24"/>
              </w:rPr>
              <w:lastRenderedPageBreak/>
              <w:t>序号</w:t>
            </w:r>
          </w:p>
        </w:tc>
        <w:tc>
          <w:tcPr>
            <w:tcW w:w="1982" w:type="dxa"/>
            <w:vMerge w:val="restart"/>
            <w:vAlign w:val="center"/>
          </w:tcPr>
          <w:p w:rsidR="0072473C" w:rsidRDefault="00E63380">
            <w:pPr>
              <w:pStyle w:val="af5"/>
              <w:spacing w:line="480" w:lineRule="exact"/>
              <w:jc w:val="center"/>
              <w:rPr>
                <w:rFonts w:ascii="仿宋" w:eastAsia="仿宋" w:hAnsi="仿宋" w:cs="仿宋"/>
                <w:sz w:val="24"/>
                <w:szCs w:val="24"/>
              </w:rPr>
            </w:pPr>
            <w:r>
              <w:rPr>
                <w:rFonts w:ascii="仿宋" w:eastAsia="仿宋" w:hAnsi="仿宋" w:cs="仿宋" w:hint="eastAsia"/>
                <w:sz w:val="24"/>
                <w:szCs w:val="24"/>
              </w:rPr>
              <w:t>实训室名称</w:t>
            </w:r>
          </w:p>
        </w:tc>
        <w:tc>
          <w:tcPr>
            <w:tcW w:w="5204" w:type="dxa"/>
            <w:gridSpan w:val="2"/>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主要工具和设施设备</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1982"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名称</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数量（台/套)</w:t>
            </w:r>
          </w:p>
        </w:tc>
      </w:tr>
      <w:tr w:rsidR="0072473C">
        <w:trPr>
          <w:cantSplit/>
          <w:trHeight w:hRule="exact" w:val="378"/>
          <w:jc w:val="center"/>
        </w:trPr>
        <w:tc>
          <w:tcPr>
            <w:tcW w:w="947" w:type="dxa"/>
            <w:vMerge w:val="restart"/>
            <w:vAlign w:val="center"/>
          </w:tcPr>
          <w:p w:rsidR="0072473C" w:rsidRDefault="00E63380">
            <w:pPr>
              <w:pStyle w:val="af5"/>
              <w:spacing w:line="480" w:lineRule="exact"/>
              <w:jc w:val="center"/>
              <w:rPr>
                <w:rFonts w:ascii="仿宋" w:eastAsia="仿宋" w:hAnsi="仿宋" w:cs="仿宋"/>
                <w:sz w:val="24"/>
                <w:szCs w:val="24"/>
              </w:rPr>
            </w:pPr>
            <w:r>
              <w:rPr>
                <w:rFonts w:ascii="仿宋" w:eastAsia="仿宋" w:hAnsi="仿宋" w:cs="仿宋" w:hint="eastAsia"/>
                <w:sz w:val="24"/>
                <w:szCs w:val="24"/>
              </w:rPr>
              <w:t>1</w:t>
            </w:r>
          </w:p>
        </w:tc>
        <w:tc>
          <w:tcPr>
            <w:tcW w:w="1982" w:type="dxa"/>
            <w:vMerge w:val="restart"/>
            <w:vAlign w:val="center"/>
          </w:tcPr>
          <w:p w:rsidR="0072473C" w:rsidRDefault="00E63380">
            <w:pPr>
              <w:pStyle w:val="af5"/>
              <w:spacing w:line="480" w:lineRule="exact"/>
              <w:jc w:val="center"/>
              <w:rPr>
                <w:rFonts w:ascii="仿宋" w:eastAsia="仿宋" w:hAnsi="仿宋" w:cs="仿宋"/>
                <w:sz w:val="24"/>
                <w:szCs w:val="24"/>
              </w:rPr>
            </w:pPr>
            <w:r>
              <w:rPr>
                <w:rFonts w:ascii="仿宋" w:eastAsia="仿宋" w:hAnsi="仿宋" w:cs="仿宋" w:hint="eastAsia"/>
                <w:sz w:val="24"/>
                <w:szCs w:val="24"/>
              </w:rPr>
              <w:t>计算机基础实训室</w:t>
            </w: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主机</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56</w:t>
            </w:r>
          </w:p>
        </w:tc>
      </w:tr>
      <w:tr w:rsidR="0072473C">
        <w:trPr>
          <w:cantSplit/>
          <w:trHeight w:hRule="exact" w:val="413"/>
          <w:jc w:val="center"/>
        </w:trPr>
        <w:tc>
          <w:tcPr>
            <w:tcW w:w="947" w:type="dxa"/>
            <w:vMerge/>
            <w:vAlign w:val="center"/>
          </w:tcPr>
          <w:p w:rsidR="0072473C" w:rsidRDefault="0072473C">
            <w:pPr>
              <w:pStyle w:val="af5"/>
              <w:spacing w:line="480" w:lineRule="exact"/>
              <w:ind w:firstLineChars="200" w:firstLine="480"/>
              <w:jc w:val="center"/>
              <w:rPr>
                <w:rFonts w:ascii="仿宋" w:eastAsia="仿宋" w:hAnsi="仿宋" w:cs="仿宋"/>
                <w:sz w:val="24"/>
                <w:szCs w:val="24"/>
              </w:rPr>
            </w:pPr>
          </w:p>
        </w:tc>
        <w:tc>
          <w:tcPr>
            <w:tcW w:w="1982"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显示器</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56</w:t>
            </w:r>
          </w:p>
        </w:tc>
      </w:tr>
      <w:tr w:rsidR="0072473C">
        <w:trPr>
          <w:cantSplit/>
          <w:trHeight w:val="412"/>
          <w:jc w:val="center"/>
        </w:trPr>
        <w:tc>
          <w:tcPr>
            <w:tcW w:w="947" w:type="dxa"/>
            <w:vMerge/>
            <w:vAlign w:val="center"/>
          </w:tcPr>
          <w:p w:rsidR="0072473C" w:rsidRDefault="0072473C">
            <w:pPr>
              <w:pStyle w:val="af5"/>
              <w:spacing w:line="480" w:lineRule="exact"/>
              <w:ind w:firstLineChars="200" w:firstLine="480"/>
              <w:jc w:val="center"/>
              <w:rPr>
                <w:rFonts w:ascii="仿宋" w:eastAsia="仿宋" w:hAnsi="仿宋" w:cs="仿宋"/>
                <w:sz w:val="24"/>
                <w:szCs w:val="24"/>
              </w:rPr>
            </w:pPr>
          </w:p>
        </w:tc>
        <w:tc>
          <w:tcPr>
            <w:tcW w:w="1982"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稳压器</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2</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center"/>
              <w:rPr>
                <w:rFonts w:ascii="仿宋" w:eastAsia="仿宋" w:hAnsi="仿宋" w:cs="仿宋"/>
                <w:sz w:val="24"/>
                <w:szCs w:val="24"/>
              </w:rPr>
            </w:pPr>
          </w:p>
        </w:tc>
        <w:tc>
          <w:tcPr>
            <w:tcW w:w="1982"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电脑桌</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28</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center"/>
              <w:rPr>
                <w:rFonts w:ascii="仿宋" w:eastAsia="仿宋" w:hAnsi="仿宋" w:cs="仿宋"/>
                <w:sz w:val="24"/>
                <w:szCs w:val="24"/>
              </w:rPr>
            </w:pPr>
          </w:p>
        </w:tc>
        <w:tc>
          <w:tcPr>
            <w:tcW w:w="1982"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凳子+椅子</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56</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center"/>
              <w:rPr>
                <w:rFonts w:ascii="仿宋" w:eastAsia="仿宋" w:hAnsi="仿宋" w:cs="仿宋"/>
                <w:sz w:val="24"/>
                <w:szCs w:val="24"/>
              </w:rPr>
            </w:pPr>
          </w:p>
        </w:tc>
        <w:tc>
          <w:tcPr>
            <w:tcW w:w="1982"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机柜</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1</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center"/>
              <w:rPr>
                <w:rFonts w:ascii="仿宋" w:eastAsia="仿宋" w:hAnsi="仿宋" w:cs="仿宋"/>
                <w:sz w:val="24"/>
                <w:szCs w:val="24"/>
              </w:rPr>
            </w:pPr>
          </w:p>
        </w:tc>
        <w:tc>
          <w:tcPr>
            <w:tcW w:w="1982"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交换机</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3</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center"/>
              <w:rPr>
                <w:rFonts w:ascii="仿宋" w:eastAsia="仿宋" w:hAnsi="仿宋" w:cs="仿宋"/>
                <w:sz w:val="24"/>
                <w:szCs w:val="24"/>
              </w:rPr>
            </w:pPr>
          </w:p>
        </w:tc>
        <w:tc>
          <w:tcPr>
            <w:tcW w:w="1982"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文件柜</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1</w:t>
            </w:r>
          </w:p>
        </w:tc>
      </w:tr>
      <w:tr w:rsidR="0072473C">
        <w:trPr>
          <w:cantSplit/>
          <w:trHeight w:hRule="exact" w:val="454"/>
          <w:jc w:val="center"/>
        </w:trPr>
        <w:tc>
          <w:tcPr>
            <w:tcW w:w="947" w:type="dxa"/>
            <w:vMerge w:val="restart"/>
            <w:vAlign w:val="center"/>
          </w:tcPr>
          <w:p w:rsidR="0072473C" w:rsidRDefault="00E63380">
            <w:pPr>
              <w:pStyle w:val="af5"/>
              <w:spacing w:line="480" w:lineRule="exact"/>
              <w:jc w:val="center"/>
              <w:rPr>
                <w:rFonts w:ascii="仿宋" w:eastAsia="仿宋" w:hAnsi="仿宋" w:cs="仿宋"/>
                <w:sz w:val="24"/>
                <w:szCs w:val="24"/>
              </w:rPr>
            </w:pPr>
            <w:r>
              <w:rPr>
                <w:rFonts w:ascii="仿宋" w:eastAsia="仿宋" w:hAnsi="仿宋" w:cs="仿宋" w:hint="eastAsia"/>
                <w:sz w:val="24"/>
                <w:szCs w:val="24"/>
              </w:rPr>
              <w:t>2</w:t>
            </w:r>
          </w:p>
        </w:tc>
        <w:tc>
          <w:tcPr>
            <w:tcW w:w="1982" w:type="dxa"/>
            <w:vMerge w:val="restart"/>
            <w:vAlign w:val="center"/>
          </w:tcPr>
          <w:p w:rsidR="0072473C" w:rsidRDefault="00E63380">
            <w:pPr>
              <w:pStyle w:val="af5"/>
              <w:spacing w:line="480" w:lineRule="exact"/>
              <w:jc w:val="left"/>
              <w:rPr>
                <w:rFonts w:ascii="仿宋" w:eastAsia="仿宋" w:hAnsi="仿宋" w:cs="仿宋"/>
                <w:sz w:val="24"/>
                <w:szCs w:val="24"/>
              </w:rPr>
            </w:pPr>
            <w:r>
              <w:rPr>
                <w:rFonts w:ascii="仿宋" w:eastAsia="仿宋" w:hAnsi="仿宋" w:cs="仿宋" w:hint="eastAsia"/>
                <w:sz w:val="24"/>
                <w:szCs w:val="24"/>
              </w:rPr>
              <w:t>计算机网站设计</w:t>
            </w:r>
          </w:p>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实训室</w:t>
            </w: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主机</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56</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center"/>
              <w:rPr>
                <w:rFonts w:ascii="仿宋" w:eastAsia="仿宋" w:hAnsi="仿宋" w:cs="仿宋"/>
                <w:sz w:val="24"/>
                <w:szCs w:val="24"/>
              </w:rPr>
            </w:pPr>
          </w:p>
        </w:tc>
        <w:tc>
          <w:tcPr>
            <w:tcW w:w="1982"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显示器</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56</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center"/>
              <w:rPr>
                <w:rFonts w:ascii="仿宋" w:eastAsia="仿宋" w:hAnsi="仿宋" w:cs="仿宋"/>
                <w:sz w:val="24"/>
                <w:szCs w:val="24"/>
              </w:rPr>
            </w:pPr>
          </w:p>
        </w:tc>
        <w:tc>
          <w:tcPr>
            <w:tcW w:w="1982"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稳压器</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2</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center"/>
              <w:rPr>
                <w:rFonts w:ascii="仿宋" w:eastAsia="仿宋" w:hAnsi="仿宋" w:cs="仿宋"/>
                <w:sz w:val="24"/>
                <w:szCs w:val="24"/>
              </w:rPr>
            </w:pPr>
          </w:p>
        </w:tc>
        <w:tc>
          <w:tcPr>
            <w:tcW w:w="1982"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电脑桌</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28</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center"/>
              <w:rPr>
                <w:rFonts w:ascii="仿宋" w:eastAsia="仿宋" w:hAnsi="仿宋" w:cs="仿宋"/>
                <w:sz w:val="24"/>
                <w:szCs w:val="24"/>
              </w:rPr>
            </w:pPr>
          </w:p>
        </w:tc>
        <w:tc>
          <w:tcPr>
            <w:tcW w:w="1982"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凳子+椅子</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56</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center"/>
              <w:rPr>
                <w:rFonts w:ascii="仿宋" w:eastAsia="仿宋" w:hAnsi="仿宋" w:cs="仿宋"/>
                <w:sz w:val="24"/>
                <w:szCs w:val="24"/>
              </w:rPr>
            </w:pPr>
          </w:p>
        </w:tc>
        <w:tc>
          <w:tcPr>
            <w:tcW w:w="1982" w:type="dxa"/>
            <w:vMerge/>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机柜</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1</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center"/>
              <w:rPr>
                <w:rFonts w:ascii="仿宋" w:eastAsia="仿宋" w:hAnsi="仿宋" w:cs="仿宋"/>
                <w:sz w:val="24"/>
                <w:szCs w:val="24"/>
              </w:rPr>
            </w:pPr>
          </w:p>
        </w:tc>
        <w:tc>
          <w:tcPr>
            <w:tcW w:w="1982" w:type="dxa"/>
            <w:vMerge/>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交换机</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4</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center"/>
              <w:rPr>
                <w:rFonts w:ascii="仿宋" w:eastAsia="仿宋" w:hAnsi="仿宋" w:cs="仿宋"/>
                <w:sz w:val="24"/>
                <w:szCs w:val="24"/>
              </w:rPr>
            </w:pPr>
          </w:p>
        </w:tc>
        <w:tc>
          <w:tcPr>
            <w:tcW w:w="1982" w:type="dxa"/>
            <w:vMerge/>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文件柜</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1</w:t>
            </w:r>
          </w:p>
        </w:tc>
      </w:tr>
      <w:tr w:rsidR="0072473C">
        <w:trPr>
          <w:cantSplit/>
          <w:trHeight w:hRule="exact" w:val="454"/>
          <w:jc w:val="center"/>
        </w:trPr>
        <w:tc>
          <w:tcPr>
            <w:tcW w:w="947" w:type="dxa"/>
            <w:vMerge w:val="restart"/>
            <w:vAlign w:val="center"/>
          </w:tcPr>
          <w:p w:rsidR="0072473C" w:rsidRDefault="00E63380">
            <w:pPr>
              <w:pStyle w:val="af5"/>
              <w:spacing w:line="480" w:lineRule="exact"/>
              <w:jc w:val="center"/>
              <w:rPr>
                <w:rFonts w:ascii="仿宋" w:eastAsia="仿宋" w:hAnsi="仿宋" w:cs="仿宋"/>
                <w:sz w:val="24"/>
                <w:szCs w:val="24"/>
              </w:rPr>
            </w:pPr>
            <w:r>
              <w:rPr>
                <w:rFonts w:ascii="仿宋" w:eastAsia="仿宋" w:hAnsi="仿宋" w:cs="仿宋" w:hint="eastAsia"/>
                <w:sz w:val="24"/>
                <w:szCs w:val="24"/>
              </w:rPr>
              <w:t>3</w:t>
            </w:r>
          </w:p>
        </w:tc>
        <w:tc>
          <w:tcPr>
            <w:tcW w:w="1982" w:type="dxa"/>
            <w:vMerge w:val="restart"/>
            <w:vAlign w:val="center"/>
          </w:tcPr>
          <w:p w:rsidR="0072473C" w:rsidRDefault="00E63380">
            <w:pPr>
              <w:pStyle w:val="af5"/>
              <w:spacing w:line="480" w:lineRule="exact"/>
              <w:jc w:val="left"/>
              <w:rPr>
                <w:rFonts w:ascii="仿宋" w:eastAsia="仿宋" w:hAnsi="仿宋" w:cs="仿宋"/>
                <w:sz w:val="24"/>
                <w:szCs w:val="24"/>
              </w:rPr>
            </w:pPr>
            <w:r>
              <w:rPr>
                <w:rFonts w:ascii="仿宋" w:eastAsia="仿宋" w:hAnsi="仿宋" w:cs="仿宋" w:hint="eastAsia"/>
                <w:sz w:val="24"/>
                <w:szCs w:val="24"/>
              </w:rPr>
              <w:t>计算机网络搭建</w:t>
            </w:r>
          </w:p>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实训室</w:t>
            </w: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计算机</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25</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center"/>
              <w:rPr>
                <w:rFonts w:ascii="仿宋" w:eastAsia="仿宋" w:hAnsi="仿宋" w:cs="仿宋"/>
                <w:sz w:val="24"/>
                <w:szCs w:val="24"/>
              </w:rPr>
            </w:pPr>
          </w:p>
        </w:tc>
        <w:tc>
          <w:tcPr>
            <w:tcW w:w="1982"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桌+凳</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 xml:space="preserve">24　</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center"/>
              <w:rPr>
                <w:rFonts w:ascii="仿宋" w:eastAsia="仿宋" w:hAnsi="仿宋" w:cs="仿宋"/>
                <w:sz w:val="24"/>
                <w:szCs w:val="24"/>
              </w:rPr>
            </w:pPr>
          </w:p>
        </w:tc>
        <w:tc>
          <w:tcPr>
            <w:tcW w:w="1982"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稳压器</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3</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center"/>
              <w:rPr>
                <w:rFonts w:ascii="仿宋" w:eastAsia="仿宋" w:hAnsi="仿宋" w:cs="仿宋"/>
                <w:sz w:val="24"/>
                <w:szCs w:val="24"/>
              </w:rPr>
            </w:pPr>
          </w:p>
        </w:tc>
        <w:tc>
          <w:tcPr>
            <w:tcW w:w="1982"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机柜</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5</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center"/>
              <w:rPr>
                <w:rFonts w:ascii="仿宋" w:eastAsia="仿宋" w:hAnsi="仿宋" w:cs="仿宋"/>
                <w:sz w:val="24"/>
                <w:szCs w:val="24"/>
              </w:rPr>
            </w:pPr>
          </w:p>
        </w:tc>
        <w:tc>
          <w:tcPr>
            <w:tcW w:w="1982"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4个机柜中（4个服务器、12个交换机、16个路由器）</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32</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center"/>
              <w:rPr>
                <w:rFonts w:ascii="仿宋" w:eastAsia="仿宋" w:hAnsi="仿宋" w:cs="仿宋"/>
                <w:sz w:val="24"/>
                <w:szCs w:val="24"/>
              </w:rPr>
            </w:pPr>
          </w:p>
        </w:tc>
        <w:tc>
          <w:tcPr>
            <w:tcW w:w="1982"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主机柜中(4个固定交换机、1个移动交换机、1个无线控制器、2个无线AP、1个供电模块、2个防火墙）</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10</w:t>
            </w:r>
          </w:p>
        </w:tc>
      </w:tr>
      <w:tr w:rsidR="0072473C">
        <w:trPr>
          <w:cantSplit/>
          <w:trHeight w:hRule="exact" w:val="454"/>
          <w:jc w:val="center"/>
        </w:trPr>
        <w:tc>
          <w:tcPr>
            <w:tcW w:w="947" w:type="dxa"/>
            <w:vMerge w:val="restart"/>
            <w:vAlign w:val="center"/>
          </w:tcPr>
          <w:p w:rsidR="0072473C" w:rsidRDefault="00E63380">
            <w:pPr>
              <w:pStyle w:val="af5"/>
              <w:spacing w:line="480" w:lineRule="exact"/>
              <w:jc w:val="center"/>
              <w:rPr>
                <w:rFonts w:ascii="仿宋" w:eastAsia="仿宋" w:hAnsi="仿宋" w:cs="仿宋"/>
                <w:sz w:val="24"/>
                <w:szCs w:val="24"/>
              </w:rPr>
            </w:pPr>
            <w:r>
              <w:rPr>
                <w:rFonts w:ascii="仿宋" w:eastAsia="仿宋" w:hAnsi="仿宋" w:cs="仿宋" w:hint="eastAsia"/>
                <w:sz w:val="24"/>
                <w:szCs w:val="24"/>
              </w:rPr>
              <w:t>4</w:t>
            </w:r>
          </w:p>
        </w:tc>
        <w:tc>
          <w:tcPr>
            <w:tcW w:w="1982" w:type="dxa"/>
            <w:vMerge w:val="restart"/>
            <w:vAlign w:val="center"/>
          </w:tcPr>
          <w:p w:rsidR="0072473C" w:rsidRDefault="00E63380">
            <w:pPr>
              <w:pStyle w:val="af5"/>
              <w:spacing w:line="480" w:lineRule="exact"/>
              <w:jc w:val="left"/>
              <w:rPr>
                <w:rFonts w:ascii="仿宋" w:eastAsia="仿宋" w:hAnsi="仿宋" w:cs="仿宋"/>
                <w:sz w:val="24"/>
                <w:szCs w:val="24"/>
              </w:rPr>
            </w:pPr>
            <w:r>
              <w:rPr>
                <w:rFonts w:ascii="仿宋" w:eastAsia="仿宋" w:hAnsi="仿宋" w:cs="仿宋" w:hint="eastAsia"/>
                <w:sz w:val="24"/>
                <w:szCs w:val="24"/>
              </w:rPr>
              <w:t>计算机网络布线</w:t>
            </w:r>
          </w:p>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实训室</w:t>
            </w: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布线架</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3</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center"/>
              <w:rPr>
                <w:rFonts w:ascii="仿宋" w:eastAsia="仿宋" w:hAnsi="仿宋" w:cs="仿宋"/>
                <w:sz w:val="24"/>
                <w:szCs w:val="24"/>
              </w:rPr>
            </w:pPr>
          </w:p>
        </w:tc>
        <w:tc>
          <w:tcPr>
            <w:tcW w:w="1982"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小机箱</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18</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center"/>
              <w:rPr>
                <w:rFonts w:ascii="仿宋" w:eastAsia="仿宋" w:hAnsi="仿宋" w:cs="仿宋"/>
                <w:sz w:val="24"/>
                <w:szCs w:val="24"/>
              </w:rPr>
            </w:pPr>
          </w:p>
        </w:tc>
        <w:tc>
          <w:tcPr>
            <w:tcW w:w="1982" w:type="dxa"/>
            <w:vMerge/>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展示柜</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4</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center"/>
              <w:rPr>
                <w:rFonts w:ascii="仿宋" w:eastAsia="仿宋" w:hAnsi="仿宋" w:cs="仿宋"/>
                <w:sz w:val="24"/>
                <w:szCs w:val="24"/>
              </w:rPr>
            </w:pPr>
          </w:p>
        </w:tc>
        <w:tc>
          <w:tcPr>
            <w:tcW w:w="1982" w:type="dxa"/>
            <w:vMerge/>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配线装置</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3</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center"/>
              <w:rPr>
                <w:rFonts w:ascii="仿宋" w:eastAsia="仿宋" w:hAnsi="仿宋" w:cs="仿宋"/>
                <w:sz w:val="24"/>
                <w:szCs w:val="24"/>
              </w:rPr>
            </w:pPr>
          </w:p>
        </w:tc>
        <w:tc>
          <w:tcPr>
            <w:tcW w:w="1982" w:type="dxa"/>
            <w:vMerge/>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桌子</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3</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center"/>
              <w:rPr>
                <w:rFonts w:ascii="仿宋" w:eastAsia="仿宋" w:hAnsi="仿宋" w:cs="仿宋"/>
                <w:sz w:val="24"/>
                <w:szCs w:val="24"/>
              </w:rPr>
            </w:pPr>
          </w:p>
        </w:tc>
        <w:tc>
          <w:tcPr>
            <w:tcW w:w="1982" w:type="dxa"/>
            <w:vMerge/>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凳子</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4</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center"/>
              <w:rPr>
                <w:rFonts w:ascii="仿宋" w:eastAsia="仿宋" w:hAnsi="仿宋" w:cs="仿宋"/>
                <w:sz w:val="24"/>
                <w:szCs w:val="24"/>
              </w:rPr>
            </w:pPr>
          </w:p>
        </w:tc>
        <w:tc>
          <w:tcPr>
            <w:tcW w:w="1982" w:type="dxa"/>
            <w:vMerge/>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工具箱</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5</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center"/>
              <w:rPr>
                <w:rFonts w:ascii="仿宋" w:eastAsia="仿宋" w:hAnsi="仿宋" w:cs="仿宋"/>
                <w:sz w:val="24"/>
                <w:szCs w:val="24"/>
              </w:rPr>
            </w:pPr>
          </w:p>
        </w:tc>
        <w:tc>
          <w:tcPr>
            <w:tcW w:w="1982" w:type="dxa"/>
            <w:vMerge/>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手电钻</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6</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center"/>
              <w:rPr>
                <w:rFonts w:ascii="仿宋" w:eastAsia="仿宋" w:hAnsi="仿宋" w:cs="仿宋"/>
                <w:sz w:val="24"/>
                <w:szCs w:val="24"/>
              </w:rPr>
            </w:pPr>
          </w:p>
        </w:tc>
        <w:tc>
          <w:tcPr>
            <w:tcW w:w="1982" w:type="dxa"/>
            <w:vMerge/>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工具架</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1</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center"/>
              <w:rPr>
                <w:rFonts w:ascii="仿宋" w:eastAsia="仿宋" w:hAnsi="仿宋" w:cs="仿宋"/>
                <w:sz w:val="24"/>
                <w:szCs w:val="24"/>
              </w:rPr>
            </w:pPr>
          </w:p>
        </w:tc>
        <w:tc>
          <w:tcPr>
            <w:tcW w:w="1982" w:type="dxa"/>
            <w:vMerge/>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大梯子</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2</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center"/>
              <w:rPr>
                <w:rFonts w:ascii="仿宋" w:eastAsia="仿宋" w:hAnsi="仿宋" w:cs="仿宋"/>
                <w:sz w:val="24"/>
                <w:szCs w:val="24"/>
              </w:rPr>
            </w:pPr>
          </w:p>
        </w:tc>
        <w:tc>
          <w:tcPr>
            <w:tcW w:w="1982" w:type="dxa"/>
            <w:vMerge/>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小梯子</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2</w:t>
            </w:r>
          </w:p>
        </w:tc>
      </w:tr>
      <w:tr w:rsidR="0072473C">
        <w:trPr>
          <w:cantSplit/>
          <w:trHeight w:hRule="exact" w:val="454"/>
          <w:jc w:val="center"/>
        </w:trPr>
        <w:tc>
          <w:tcPr>
            <w:tcW w:w="947" w:type="dxa"/>
            <w:vMerge w:val="restart"/>
            <w:vAlign w:val="center"/>
          </w:tcPr>
          <w:p w:rsidR="0072473C" w:rsidRDefault="00E63380">
            <w:pPr>
              <w:pStyle w:val="af5"/>
              <w:spacing w:line="480" w:lineRule="exact"/>
              <w:jc w:val="center"/>
              <w:rPr>
                <w:rFonts w:ascii="仿宋" w:eastAsia="仿宋" w:hAnsi="仿宋" w:cs="仿宋"/>
                <w:sz w:val="24"/>
                <w:szCs w:val="24"/>
              </w:rPr>
            </w:pPr>
            <w:r>
              <w:rPr>
                <w:rFonts w:ascii="仿宋" w:eastAsia="仿宋" w:hAnsi="仿宋" w:cs="仿宋" w:hint="eastAsia"/>
                <w:sz w:val="24"/>
                <w:szCs w:val="24"/>
              </w:rPr>
              <w:t>5</w:t>
            </w:r>
          </w:p>
        </w:tc>
        <w:tc>
          <w:tcPr>
            <w:tcW w:w="1982" w:type="dxa"/>
            <w:vMerge w:val="restart"/>
            <w:vAlign w:val="center"/>
          </w:tcPr>
          <w:p w:rsidR="0072473C" w:rsidRDefault="00E63380">
            <w:pPr>
              <w:pStyle w:val="af5"/>
              <w:spacing w:line="480" w:lineRule="exact"/>
              <w:jc w:val="left"/>
              <w:rPr>
                <w:rFonts w:ascii="仿宋" w:eastAsia="仿宋" w:hAnsi="仿宋" w:cs="仿宋"/>
                <w:sz w:val="24"/>
                <w:szCs w:val="24"/>
              </w:rPr>
            </w:pPr>
            <w:r>
              <w:rPr>
                <w:rFonts w:ascii="仿宋" w:eastAsia="仿宋" w:hAnsi="仿宋" w:cs="仿宋" w:hint="eastAsia"/>
                <w:sz w:val="24"/>
                <w:szCs w:val="24"/>
              </w:rPr>
              <w:t>计算机程序设计</w:t>
            </w:r>
          </w:p>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实训室</w:t>
            </w: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计算机</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60</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1982"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稳压器</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2</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1982"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电脑桌</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30</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1982"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凳子+椅子</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60</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1982"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机柜</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1</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1982"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交换机</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3</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1982"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计算机</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60</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1982"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稳压器</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2</w:t>
            </w:r>
          </w:p>
        </w:tc>
      </w:tr>
    </w:tbl>
    <w:p w:rsidR="0072473C" w:rsidRPr="00377197" w:rsidRDefault="00E63380">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2.校外实训基地</w:t>
      </w:r>
    </w:p>
    <w:p w:rsidR="0072473C" w:rsidRPr="00377197" w:rsidRDefault="00E63380">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与本地区网络公司、售后服务公司、计算机办公设备维修公司、监控安防公司等企业建立广泛联系，结合专业内容，在相关企业建立校外实训基地，作为师资、设备和实习内容方面的充实。第5、6学期学生要在校外实训基地完成岗位培训和顶岗实习任务。</w:t>
      </w:r>
    </w:p>
    <w:p w:rsidR="0072473C" w:rsidRPr="00377197" w:rsidRDefault="00E63380">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校外实训基地要能提供真实并与专业对口的工作岗位，实现学生顶岗实习，并能最大限度地满足学生最终在实训基地企业就业的目的。</w:t>
      </w:r>
    </w:p>
    <w:p w:rsidR="0072473C" w:rsidRPr="00377197" w:rsidRDefault="00E63380">
      <w:pPr>
        <w:pStyle w:val="afd"/>
        <w:spacing w:line="560" w:lineRule="exact"/>
        <w:ind w:firstLine="600"/>
        <w:outlineLvl w:val="1"/>
        <w:rPr>
          <w:rFonts w:ascii="仿宋" w:eastAsia="仿宋" w:hAnsi="仿宋" w:cs="楷体"/>
          <w:sz w:val="30"/>
          <w:szCs w:val="30"/>
        </w:rPr>
      </w:pPr>
      <w:bookmarkStart w:id="14" w:name="_Toc8416"/>
      <w:bookmarkStart w:id="15" w:name="_Toc17488734"/>
      <w:r w:rsidRPr="00377197">
        <w:rPr>
          <w:rFonts w:ascii="仿宋" w:eastAsia="仿宋" w:hAnsi="仿宋" w:cs="楷体" w:hint="eastAsia"/>
          <w:sz w:val="30"/>
          <w:szCs w:val="30"/>
        </w:rPr>
        <w:t>（三）教学资源</w:t>
      </w:r>
      <w:bookmarkEnd w:id="14"/>
      <w:bookmarkEnd w:id="15"/>
    </w:p>
    <w:p w:rsidR="0072473C" w:rsidRPr="00377197" w:rsidRDefault="00E63380">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根据学校具体情况，利用校内实训场地，侧重实施有利于学生自主学习，内容丰富、使用便捷、更新及时、学习环境良好的数字化专业网络学习资源。</w:t>
      </w:r>
    </w:p>
    <w:p w:rsidR="0072473C" w:rsidRPr="00377197" w:rsidRDefault="00E63380">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1.围绕岗位实际需求，参与市场项目任务，提炼符合教学实际的项目案例，组织教师筛选或编写适合本专业教学需要的优秀教材，以中职院校教材系列为主，编写教学资源包，建立核心课程教学资源库，在教师之间、师生之间分享，把企业引进学校。</w:t>
      </w:r>
    </w:p>
    <w:p w:rsidR="0072473C" w:rsidRPr="00377197" w:rsidRDefault="00E63380">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lastRenderedPageBreak/>
        <w:t>2.校企合作，按职业岗位需求和学生实际情况，编写《岗位技能达标手册》，把岗位引进课堂。</w:t>
      </w:r>
    </w:p>
    <w:p w:rsidR="0072473C" w:rsidRDefault="00E63380">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3.挖掘网络资源，充分利用行业网站、校园网、论坛等各种网络资源，营造网络学习环境，提升如传智播客网络教育平台等。</w:t>
      </w:r>
    </w:p>
    <w:p w:rsidR="0072473C" w:rsidRDefault="00E63380">
      <w:pPr>
        <w:spacing w:line="480" w:lineRule="exact"/>
        <w:ind w:firstLineChars="200" w:firstLine="600"/>
        <w:rPr>
          <w:rFonts w:ascii="楷体" w:eastAsia="楷体" w:hAnsi="楷体" w:cs="楷体"/>
          <w:sz w:val="30"/>
          <w:szCs w:val="30"/>
        </w:rPr>
      </w:pPr>
      <w:r>
        <w:rPr>
          <w:rFonts w:ascii="楷体" w:eastAsia="楷体" w:hAnsi="楷体" w:cs="楷体" w:hint="eastAsia"/>
          <w:sz w:val="30"/>
          <w:szCs w:val="30"/>
        </w:rPr>
        <w:t>（四）教学方法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6"/>
        <w:gridCol w:w="2413"/>
        <w:gridCol w:w="1356"/>
        <w:gridCol w:w="1898"/>
        <w:gridCol w:w="2042"/>
      </w:tblGrid>
      <w:tr w:rsidR="0072473C">
        <w:tc>
          <w:tcPr>
            <w:tcW w:w="1806" w:type="dxa"/>
            <w:vMerge w:val="restart"/>
            <w:vAlign w:val="center"/>
          </w:tcPr>
          <w:p w:rsidR="0072473C" w:rsidRDefault="00E63380">
            <w:pPr>
              <w:pStyle w:val="af5"/>
              <w:spacing w:line="480" w:lineRule="exact"/>
              <w:jc w:val="center"/>
              <w:rPr>
                <w:rFonts w:ascii="仿宋" w:eastAsia="仿宋" w:hAnsi="仿宋" w:cs="仿宋"/>
                <w:sz w:val="24"/>
                <w:szCs w:val="24"/>
              </w:rPr>
            </w:pPr>
            <w:r>
              <w:rPr>
                <w:rFonts w:ascii="仿宋" w:eastAsia="仿宋" w:hAnsi="仿宋" w:cs="仿宋" w:hint="eastAsia"/>
                <w:sz w:val="24"/>
                <w:szCs w:val="24"/>
              </w:rPr>
              <w:t>课程类型</w:t>
            </w:r>
          </w:p>
        </w:tc>
        <w:tc>
          <w:tcPr>
            <w:tcW w:w="2413" w:type="dxa"/>
            <w:vMerge w:val="restart"/>
            <w:vAlign w:val="center"/>
          </w:tcPr>
          <w:p w:rsidR="0072473C" w:rsidRDefault="00E63380">
            <w:pPr>
              <w:pStyle w:val="af5"/>
              <w:spacing w:line="480" w:lineRule="exact"/>
              <w:jc w:val="center"/>
              <w:rPr>
                <w:rFonts w:ascii="仿宋" w:eastAsia="仿宋" w:hAnsi="仿宋" w:cs="仿宋"/>
                <w:sz w:val="24"/>
                <w:szCs w:val="24"/>
              </w:rPr>
            </w:pPr>
            <w:r>
              <w:rPr>
                <w:rFonts w:ascii="仿宋" w:eastAsia="仿宋" w:hAnsi="仿宋" w:cs="仿宋" w:hint="eastAsia"/>
                <w:sz w:val="24"/>
                <w:szCs w:val="24"/>
              </w:rPr>
              <w:t>公共基础课</w:t>
            </w:r>
          </w:p>
        </w:tc>
        <w:tc>
          <w:tcPr>
            <w:tcW w:w="3254" w:type="dxa"/>
            <w:gridSpan w:val="2"/>
            <w:vAlign w:val="center"/>
          </w:tcPr>
          <w:p w:rsidR="0072473C" w:rsidRDefault="00E63380">
            <w:pPr>
              <w:pStyle w:val="af5"/>
              <w:spacing w:line="480" w:lineRule="exact"/>
              <w:jc w:val="center"/>
              <w:rPr>
                <w:rFonts w:ascii="仿宋" w:eastAsia="仿宋" w:hAnsi="仿宋" w:cs="仿宋"/>
                <w:sz w:val="24"/>
                <w:szCs w:val="24"/>
              </w:rPr>
            </w:pPr>
            <w:r>
              <w:rPr>
                <w:rFonts w:ascii="仿宋" w:eastAsia="仿宋" w:hAnsi="仿宋" w:cs="仿宋" w:hint="eastAsia"/>
                <w:sz w:val="24"/>
                <w:szCs w:val="24"/>
              </w:rPr>
              <w:t>专业技能课</w:t>
            </w:r>
          </w:p>
        </w:tc>
        <w:tc>
          <w:tcPr>
            <w:tcW w:w="2042" w:type="dxa"/>
            <w:vMerge w:val="restart"/>
            <w:vAlign w:val="center"/>
          </w:tcPr>
          <w:p w:rsidR="0072473C" w:rsidRDefault="00E63380">
            <w:pPr>
              <w:pStyle w:val="af5"/>
              <w:spacing w:line="480" w:lineRule="exact"/>
              <w:jc w:val="center"/>
              <w:rPr>
                <w:rFonts w:ascii="仿宋" w:eastAsia="仿宋" w:hAnsi="仿宋" w:cs="仿宋"/>
                <w:sz w:val="24"/>
                <w:szCs w:val="24"/>
              </w:rPr>
            </w:pPr>
            <w:r>
              <w:rPr>
                <w:rFonts w:ascii="仿宋" w:eastAsia="仿宋" w:hAnsi="仿宋" w:cs="仿宋" w:hint="eastAsia"/>
                <w:sz w:val="24"/>
                <w:szCs w:val="24"/>
              </w:rPr>
              <w:t>岗位实训课</w:t>
            </w:r>
          </w:p>
        </w:tc>
      </w:tr>
      <w:tr w:rsidR="0072473C">
        <w:tc>
          <w:tcPr>
            <w:tcW w:w="1806" w:type="dxa"/>
            <w:vMerge/>
            <w:vAlign w:val="center"/>
          </w:tcPr>
          <w:p w:rsidR="0072473C" w:rsidRDefault="0072473C">
            <w:pPr>
              <w:pStyle w:val="af5"/>
              <w:spacing w:line="480" w:lineRule="exact"/>
              <w:jc w:val="left"/>
              <w:rPr>
                <w:rFonts w:ascii="仿宋" w:eastAsia="仿宋" w:hAnsi="仿宋" w:cs="仿宋"/>
                <w:sz w:val="24"/>
                <w:szCs w:val="24"/>
              </w:rPr>
            </w:pPr>
          </w:p>
        </w:tc>
        <w:tc>
          <w:tcPr>
            <w:tcW w:w="2413" w:type="dxa"/>
            <w:vMerge/>
            <w:vAlign w:val="center"/>
          </w:tcPr>
          <w:p w:rsidR="0072473C" w:rsidRDefault="0072473C">
            <w:pPr>
              <w:pStyle w:val="af5"/>
              <w:spacing w:line="480" w:lineRule="exact"/>
              <w:jc w:val="left"/>
              <w:rPr>
                <w:rFonts w:ascii="仿宋" w:eastAsia="仿宋" w:hAnsi="仿宋" w:cs="仿宋"/>
                <w:sz w:val="24"/>
                <w:szCs w:val="24"/>
              </w:rPr>
            </w:pPr>
          </w:p>
        </w:tc>
        <w:tc>
          <w:tcPr>
            <w:tcW w:w="1356" w:type="dxa"/>
            <w:vAlign w:val="center"/>
          </w:tcPr>
          <w:p w:rsidR="0072473C" w:rsidRDefault="00E63380">
            <w:pPr>
              <w:pStyle w:val="af5"/>
              <w:spacing w:line="480" w:lineRule="exact"/>
              <w:jc w:val="left"/>
              <w:rPr>
                <w:rFonts w:ascii="仿宋" w:eastAsia="仿宋" w:hAnsi="仿宋" w:cs="仿宋"/>
                <w:sz w:val="24"/>
                <w:szCs w:val="24"/>
              </w:rPr>
            </w:pPr>
            <w:r>
              <w:rPr>
                <w:rFonts w:ascii="仿宋" w:eastAsia="仿宋" w:hAnsi="仿宋" w:cs="仿宋" w:hint="eastAsia"/>
                <w:sz w:val="24"/>
                <w:szCs w:val="24"/>
              </w:rPr>
              <w:t>理论</w:t>
            </w:r>
          </w:p>
        </w:tc>
        <w:tc>
          <w:tcPr>
            <w:tcW w:w="1898" w:type="dxa"/>
            <w:vAlign w:val="center"/>
          </w:tcPr>
          <w:p w:rsidR="0072473C" w:rsidRDefault="00E63380">
            <w:pPr>
              <w:pStyle w:val="af5"/>
              <w:spacing w:line="480" w:lineRule="exact"/>
              <w:jc w:val="left"/>
              <w:rPr>
                <w:rFonts w:ascii="仿宋" w:eastAsia="仿宋" w:hAnsi="仿宋" w:cs="仿宋"/>
                <w:sz w:val="24"/>
                <w:szCs w:val="24"/>
              </w:rPr>
            </w:pPr>
            <w:r>
              <w:rPr>
                <w:rFonts w:ascii="仿宋" w:eastAsia="仿宋" w:hAnsi="仿宋" w:cs="仿宋" w:hint="eastAsia"/>
                <w:sz w:val="24"/>
                <w:szCs w:val="24"/>
              </w:rPr>
              <w:t>实践</w:t>
            </w:r>
          </w:p>
        </w:tc>
        <w:tc>
          <w:tcPr>
            <w:tcW w:w="2042" w:type="dxa"/>
            <w:vMerge/>
            <w:vAlign w:val="center"/>
          </w:tcPr>
          <w:p w:rsidR="0072473C" w:rsidRDefault="0072473C">
            <w:pPr>
              <w:pStyle w:val="af5"/>
              <w:spacing w:line="480" w:lineRule="exact"/>
              <w:jc w:val="left"/>
              <w:rPr>
                <w:rFonts w:ascii="仿宋" w:eastAsia="仿宋" w:hAnsi="仿宋" w:cs="仿宋"/>
                <w:sz w:val="24"/>
                <w:szCs w:val="24"/>
              </w:rPr>
            </w:pPr>
          </w:p>
        </w:tc>
      </w:tr>
      <w:tr w:rsidR="0072473C">
        <w:tc>
          <w:tcPr>
            <w:tcW w:w="1806" w:type="dxa"/>
            <w:vAlign w:val="center"/>
          </w:tcPr>
          <w:p w:rsidR="0072473C" w:rsidRDefault="00E63380">
            <w:pPr>
              <w:pStyle w:val="af5"/>
              <w:spacing w:line="480" w:lineRule="exact"/>
              <w:jc w:val="center"/>
              <w:rPr>
                <w:rFonts w:ascii="仿宋" w:eastAsia="仿宋" w:hAnsi="仿宋" w:cs="仿宋"/>
                <w:sz w:val="24"/>
                <w:szCs w:val="24"/>
              </w:rPr>
            </w:pPr>
            <w:r>
              <w:rPr>
                <w:rFonts w:ascii="仿宋" w:eastAsia="仿宋" w:hAnsi="仿宋" w:cs="仿宋" w:hint="eastAsia"/>
                <w:sz w:val="24"/>
                <w:szCs w:val="24"/>
              </w:rPr>
              <w:t>教学方法、手段</w:t>
            </w:r>
          </w:p>
        </w:tc>
        <w:tc>
          <w:tcPr>
            <w:tcW w:w="2413" w:type="dxa"/>
            <w:vAlign w:val="center"/>
          </w:tcPr>
          <w:p w:rsidR="0072473C" w:rsidRDefault="00E63380">
            <w:pPr>
              <w:pStyle w:val="af5"/>
              <w:spacing w:line="480" w:lineRule="exact"/>
              <w:jc w:val="left"/>
              <w:rPr>
                <w:rFonts w:ascii="仿宋" w:eastAsia="仿宋" w:hAnsi="仿宋" w:cs="仿宋"/>
                <w:sz w:val="24"/>
                <w:szCs w:val="24"/>
              </w:rPr>
            </w:pPr>
            <w:r>
              <w:rPr>
                <w:rFonts w:ascii="仿宋" w:eastAsia="仿宋" w:hAnsi="仿宋" w:cs="仿宋" w:hint="eastAsia"/>
                <w:sz w:val="24"/>
                <w:szCs w:val="24"/>
              </w:rPr>
              <w:t>传统讲授与演示；</w:t>
            </w:r>
          </w:p>
          <w:p w:rsidR="0072473C" w:rsidRDefault="00E63380">
            <w:pPr>
              <w:pStyle w:val="af5"/>
              <w:spacing w:line="480" w:lineRule="exact"/>
              <w:jc w:val="left"/>
              <w:rPr>
                <w:rFonts w:ascii="仿宋" w:eastAsia="仿宋" w:hAnsi="仿宋" w:cs="仿宋"/>
                <w:sz w:val="24"/>
                <w:szCs w:val="24"/>
              </w:rPr>
            </w:pPr>
            <w:r>
              <w:rPr>
                <w:rFonts w:ascii="仿宋" w:eastAsia="仿宋" w:hAnsi="仿宋" w:cs="仿宋" w:hint="eastAsia"/>
                <w:sz w:val="24"/>
                <w:szCs w:val="24"/>
              </w:rPr>
              <w:t>案例分析；</w:t>
            </w:r>
          </w:p>
          <w:p w:rsidR="0072473C" w:rsidRDefault="00E63380">
            <w:pPr>
              <w:pStyle w:val="af5"/>
              <w:spacing w:line="480" w:lineRule="exact"/>
              <w:jc w:val="left"/>
              <w:rPr>
                <w:rFonts w:ascii="仿宋" w:eastAsia="仿宋" w:hAnsi="仿宋" w:cs="仿宋"/>
                <w:sz w:val="24"/>
                <w:szCs w:val="24"/>
              </w:rPr>
            </w:pPr>
            <w:r>
              <w:rPr>
                <w:rFonts w:ascii="仿宋" w:eastAsia="仿宋" w:hAnsi="仿宋" w:cs="仿宋" w:hint="eastAsia"/>
                <w:sz w:val="24"/>
                <w:szCs w:val="24"/>
              </w:rPr>
              <w:t>角色扮演；</w:t>
            </w:r>
          </w:p>
          <w:p w:rsidR="0072473C" w:rsidRDefault="00E63380">
            <w:pPr>
              <w:pStyle w:val="af5"/>
              <w:spacing w:line="480" w:lineRule="exact"/>
              <w:jc w:val="left"/>
              <w:rPr>
                <w:rFonts w:ascii="仿宋" w:eastAsia="仿宋" w:hAnsi="仿宋" w:cs="仿宋"/>
                <w:sz w:val="24"/>
                <w:szCs w:val="24"/>
              </w:rPr>
            </w:pPr>
            <w:r>
              <w:rPr>
                <w:rFonts w:ascii="仿宋" w:eastAsia="仿宋" w:hAnsi="仿宋" w:cs="仿宋" w:hint="eastAsia"/>
                <w:sz w:val="24"/>
                <w:szCs w:val="24"/>
              </w:rPr>
              <w:t>小组讨论法。</w:t>
            </w:r>
          </w:p>
        </w:tc>
        <w:tc>
          <w:tcPr>
            <w:tcW w:w="1356" w:type="dxa"/>
            <w:vAlign w:val="center"/>
          </w:tcPr>
          <w:p w:rsidR="0072473C" w:rsidRDefault="00E63380">
            <w:pPr>
              <w:pStyle w:val="af5"/>
              <w:spacing w:line="480" w:lineRule="exact"/>
              <w:jc w:val="left"/>
              <w:rPr>
                <w:rFonts w:ascii="仿宋" w:eastAsia="仿宋" w:hAnsi="仿宋" w:cs="仿宋"/>
                <w:sz w:val="24"/>
                <w:szCs w:val="24"/>
              </w:rPr>
            </w:pPr>
            <w:r>
              <w:rPr>
                <w:rFonts w:ascii="仿宋" w:eastAsia="仿宋" w:hAnsi="仿宋" w:cs="仿宋" w:hint="eastAsia"/>
                <w:sz w:val="24"/>
                <w:szCs w:val="24"/>
              </w:rPr>
              <w:t>知识讲授；</w:t>
            </w:r>
          </w:p>
          <w:p w:rsidR="0072473C" w:rsidRDefault="00E63380">
            <w:pPr>
              <w:pStyle w:val="af5"/>
              <w:spacing w:line="480" w:lineRule="exact"/>
              <w:jc w:val="left"/>
              <w:rPr>
                <w:rFonts w:ascii="仿宋" w:eastAsia="仿宋" w:hAnsi="仿宋" w:cs="仿宋"/>
                <w:sz w:val="24"/>
                <w:szCs w:val="24"/>
              </w:rPr>
            </w:pPr>
            <w:r>
              <w:rPr>
                <w:rFonts w:ascii="仿宋" w:eastAsia="仿宋" w:hAnsi="仿宋" w:cs="仿宋" w:hint="eastAsia"/>
                <w:sz w:val="24"/>
                <w:szCs w:val="24"/>
              </w:rPr>
              <w:t>案例分析；</w:t>
            </w:r>
          </w:p>
          <w:p w:rsidR="0072473C" w:rsidRDefault="00E63380">
            <w:pPr>
              <w:pStyle w:val="af5"/>
              <w:spacing w:line="480" w:lineRule="exact"/>
              <w:jc w:val="left"/>
              <w:rPr>
                <w:rFonts w:ascii="仿宋" w:eastAsia="仿宋" w:hAnsi="仿宋" w:cs="仿宋"/>
                <w:sz w:val="24"/>
                <w:szCs w:val="24"/>
              </w:rPr>
            </w:pPr>
            <w:r>
              <w:rPr>
                <w:rFonts w:ascii="仿宋" w:eastAsia="仿宋" w:hAnsi="仿宋" w:cs="仿宋" w:hint="eastAsia"/>
                <w:sz w:val="24"/>
                <w:szCs w:val="24"/>
              </w:rPr>
              <w:t>小组讨论法。</w:t>
            </w:r>
          </w:p>
        </w:tc>
        <w:tc>
          <w:tcPr>
            <w:tcW w:w="1898" w:type="dxa"/>
            <w:vAlign w:val="center"/>
          </w:tcPr>
          <w:p w:rsidR="0072473C" w:rsidRDefault="00E63380">
            <w:pPr>
              <w:pStyle w:val="af5"/>
              <w:spacing w:line="480" w:lineRule="exact"/>
              <w:jc w:val="left"/>
              <w:rPr>
                <w:rFonts w:ascii="仿宋" w:eastAsia="仿宋" w:hAnsi="仿宋" w:cs="仿宋"/>
                <w:sz w:val="24"/>
                <w:szCs w:val="24"/>
              </w:rPr>
            </w:pPr>
            <w:r>
              <w:rPr>
                <w:rFonts w:ascii="仿宋" w:eastAsia="仿宋" w:hAnsi="仿宋" w:cs="仿宋" w:hint="eastAsia"/>
                <w:sz w:val="24"/>
                <w:szCs w:val="24"/>
              </w:rPr>
              <w:t>校内仿真模拟实训校外顶岗（校企合作）业务实训。采取演示教学法、角色扮演法；任务驱动法。</w:t>
            </w:r>
          </w:p>
        </w:tc>
        <w:tc>
          <w:tcPr>
            <w:tcW w:w="2042" w:type="dxa"/>
            <w:vAlign w:val="center"/>
          </w:tcPr>
          <w:p w:rsidR="0072473C" w:rsidRDefault="00E63380">
            <w:pPr>
              <w:pStyle w:val="af5"/>
              <w:spacing w:line="480" w:lineRule="exact"/>
              <w:jc w:val="left"/>
              <w:rPr>
                <w:rFonts w:ascii="仿宋" w:eastAsia="仿宋" w:hAnsi="仿宋" w:cs="仿宋"/>
                <w:sz w:val="24"/>
                <w:szCs w:val="24"/>
              </w:rPr>
            </w:pPr>
            <w:r>
              <w:rPr>
                <w:rFonts w:ascii="仿宋" w:eastAsia="仿宋" w:hAnsi="仿宋" w:cs="仿宋" w:hint="eastAsia"/>
                <w:sz w:val="24"/>
                <w:szCs w:val="24"/>
              </w:rPr>
              <w:t>校企合作，</w:t>
            </w:r>
          </w:p>
          <w:p w:rsidR="0072473C" w:rsidRDefault="00E63380">
            <w:pPr>
              <w:pStyle w:val="af5"/>
              <w:spacing w:line="480" w:lineRule="exact"/>
              <w:jc w:val="left"/>
              <w:rPr>
                <w:rFonts w:ascii="仿宋" w:eastAsia="仿宋" w:hAnsi="仿宋" w:cs="仿宋"/>
                <w:sz w:val="24"/>
                <w:szCs w:val="24"/>
              </w:rPr>
            </w:pPr>
            <w:r>
              <w:rPr>
                <w:rFonts w:ascii="仿宋" w:eastAsia="仿宋" w:hAnsi="仿宋" w:cs="仿宋" w:hint="eastAsia"/>
                <w:sz w:val="24"/>
                <w:szCs w:val="24"/>
              </w:rPr>
              <w:t>工学一体化，</w:t>
            </w:r>
          </w:p>
          <w:p w:rsidR="0072473C" w:rsidRDefault="00E63380">
            <w:pPr>
              <w:pStyle w:val="af5"/>
              <w:spacing w:line="480" w:lineRule="exact"/>
              <w:jc w:val="left"/>
              <w:rPr>
                <w:rFonts w:ascii="仿宋" w:eastAsia="仿宋" w:hAnsi="仿宋" w:cs="仿宋"/>
                <w:sz w:val="24"/>
                <w:szCs w:val="24"/>
              </w:rPr>
            </w:pPr>
            <w:r>
              <w:rPr>
                <w:rFonts w:ascii="仿宋" w:eastAsia="仿宋" w:hAnsi="仿宋" w:cs="仿宋" w:hint="eastAsia"/>
                <w:sz w:val="24"/>
                <w:szCs w:val="24"/>
              </w:rPr>
              <w:t>顶岗业务实训。</w:t>
            </w:r>
          </w:p>
        </w:tc>
      </w:tr>
      <w:tr w:rsidR="0072473C">
        <w:tc>
          <w:tcPr>
            <w:tcW w:w="1806" w:type="dxa"/>
            <w:vAlign w:val="center"/>
          </w:tcPr>
          <w:p w:rsidR="0072473C" w:rsidRDefault="00E63380">
            <w:pPr>
              <w:pStyle w:val="af5"/>
              <w:spacing w:line="480" w:lineRule="exact"/>
              <w:jc w:val="center"/>
              <w:rPr>
                <w:rFonts w:ascii="仿宋" w:eastAsia="仿宋" w:hAnsi="仿宋" w:cs="仿宋"/>
                <w:sz w:val="24"/>
                <w:szCs w:val="24"/>
              </w:rPr>
            </w:pPr>
            <w:r>
              <w:rPr>
                <w:rFonts w:ascii="仿宋" w:eastAsia="仿宋" w:hAnsi="仿宋" w:cs="仿宋" w:hint="eastAsia"/>
                <w:sz w:val="24"/>
                <w:szCs w:val="24"/>
              </w:rPr>
              <w:t>教学组织</w:t>
            </w:r>
          </w:p>
        </w:tc>
        <w:tc>
          <w:tcPr>
            <w:tcW w:w="2413" w:type="dxa"/>
            <w:vAlign w:val="center"/>
          </w:tcPr>
          <w:p w:rsidR="0072473C" w:rsidRDefault="00E63380">
            <w:pPr>
              <w:pStyle w:val="af5"/>
              <w:spacing w:line="480" w:lineRule="exact"/>
              <w:jc w:val="left"/>
              <w:rPr>
                <w:rFonts w:ascii="仿宋" w:eastAsia="仿宋" w:hAnsi="仿宋" w:cs="仿宋"/>
                <w:sz w:val="24"/>
                <w:szCs w:val="24"/>
              </w:rPr>
            </w:pPr>
            <w:r>
              <w:rPr>
                <w:rFonts w:ascii="仿宋" w:eastAsia="仿宋" w:hAnsi="仿宋" w:cs="仿宋" w:hint="eastAsia"/>
                <w:sz w:val="24"/>
                <w:szCs w:val="24"/>
              </w:rPr>
              <w:t>“以学生为中心”，根据学生特点，激发学生学习兴趣；增强学生的学习能力。以教师讲解和示范为主。</w:t>
            </w:r>
          </w:p>
          <w:p w:rsidR="0072473C" w:rsidRDefault="00E63380">
            <w:pPr>
              <w:pStyle w:val="af5"/>
              <w:spacing w:line="480" w:lineRule="exact"/>
              <w:jc w:val="left"/>
              <w:rPr>
                <w:rFonts w:ascii="仿宋" w:eastAsia="仿宋" w:hAnsi="仿宋" w:cs="仿宋"/>
                <w:sz w:val="24"/>
                <w:szCs w:val="24"/>
              </w:rPr>
            </w:pPr>
            <w:r>
              <w:rPr>
                <w:rFonts w:ascii="仿宋" w:eastAsia="仿宋" w:hAnsi="仿宋" w:cs="仿宋" w:hint="eastAsia"/>
                <w:sz w:val="24"/>
                <w:szCs w:val="24"/>
              </w:rPr>
              <w:t>教师提前准好好各种媒体学习资料，教学课件、案例、录像，并准备好教学场地和设备。</w:t>
            </w:r>
          </w:p>
        </w:tc>
        <w:tc>
          <w:tcPr>
            <w:tcW w:w="3254" w:type="dxa"/>
            <w:gridSpan w:val="2"/>
            <w:vAlign w:val="center"/>
          </w:tcPr>
          <w:p w:rsidR="0072473C" w:rsidRDefault="00E63380">
            <w:pPr>
              <w:pStyle w:val="af5"/>
              <w:spacing w:line="480" w:lineRule="exact"/>
              <w:jc w:val="left"/>
              <w:rPr>
                <w:rFonts w:ascii="仿宋" w:eastAsia="仿宋" w:hAnsi="仿宋" w:cs="仿宋"/>
                <w:sz w:val="24"/>
                <w:szCs w:val="24"/>
              </w:rPr>
            </w:pPr>
            <w:r>
              <w:rPr>
                <w:rFonts w:ascii="仿宋" w:eastAsia="仿宋" w:hAnsi="仿宋" w:cs="仿宋" w:hint="eastAsia"/>
                <w:sz w:val="24"/>
                <w:szCs w:val="24"/>
              </w:rPr>
              <w:t>以学生为主体，教师进行适当讲解，并进行引导、监督、评估。</w:t>
            </w:r>
          </w:p>
          <w:p w:rsidR="0072473C" w:rsidRDefault="00E63380">
            <w:pPr>
              <w:pStyle w:val="af5"/>
              <w:spacing w:line="480" w:lineRule="exact"/>
              <w:jc w:val="left"/>
              <w:rPr>
                <w:rFonts w:ascii="仿宋" w:eastAsia="仿宋" w:hAnsi="仿宋" w:cs="仿宋"/>
                <w:sz w:val="24"/>
                <w:szCs w:val="24"/>
              </w:rPr>
            </w:pPr>
            <w:r>
              <w:rPr>
                <w:rFonts w:ascii="仿宋" w:eastAsia="仿宋" w:hAnsi="仿宋" w:cs="仿宋" w:hint="eastAsia"/>
                <w:sz w:val="24"/>
                <w:szCs w:val="24"/>
              </w:rPr>
              <w:t>“项目引领，任务驱动”。</w:t>
            </w:r>
          </w:p>
          <w:p w:rsidR="0072473C" w:rsidRDefault="00E63380">
            <w:pPr>
              <w:pStyle w:val="af5"/>
              <w:spacing w:line="480" w:lineRule="exact"/>
              <w:jc w:val="left"/>
              <w:rPr>
                <w:rFonts w:ascii="仿宋" w:eastAsia="仿宋" w:hAnsi="仿宋" w:cs="仿宋"/>
                <w:sz w:val="24"/>
                <w:szCs w:val="24"/>
              </w:rPr>
            </w:pPr>
            <w:r>
              <w:rPr>
                <w:rFonts w:ascii="仿宋" w:eastAsia="仿宋" w:hAnsi="仿宋" w:cs="仿宋" w:hint="eastAsia"/>
                <w:sz w:val="24"/>
                <w:szCs w:val="24"/>
              </w:rPr>
              <w:t>教师提前准好好各种媒体学习资料，教学课件、案例、录像，并准备好教学场地和设备。</w:t>
            </w:r>
          </w:p>
        </w:tc>
        <w:tc>
          <w:tcPr>
            <w:tcW w:w="2042" w:type="dxa"/>
            <w:vAlign w:val="center"/>
          </w:tcPr>
          <w:p w:rsidR="0072473C" w:rsidRDefault="00E63380">
            <w:pPr>
              <w:pStyle w:val="af5"/>
              <w:spacing w:line="480" w:lineRule="exact"/>
              <w:jc w:val="left"/>
              <w:rPr>
                <w:rFonts w:ascii="仿宋" w:eastAsia="仿宋" w:hAnsi="仿宋" w:cs="仿宋"/>
                <w:sz w:val="24"/>
                <w:szCs w:val="24"/>
              </w:rPr>
            </w:pPr>
            <w:r>
              <w:rPr>
                <w:rFonts w:ascii="仿宋" w:eastAsia="仿宋" w:hAnsi="仿宋" w:cs="仿宋" w:hint="eastAsia"/>
                <w:sz w:val="24"/>
                <w:szCs w:val="24"/>
              </w:rPr>
              <w:t>按企业实际业务流程和岗位要求，设计相应实习内容和实习操作标准。</w:t>
            </w:r>
          </w:p>
          <w:p w:rsidR="0072473C" w:rsidRDefault="00E63380">
            <w:pPr>
              <w:pStyle w:val="af5"/>
              <w:spacing w:line="480" w:lineRule="exact"/>
              <w:jc w:val="left"/>
              <w:rPr>
                <w:rFonts w:ascii="仿宋" w:eastAsia="仿宋" w:hAnsi="仿宋" w:cs="仿宋"/>
                <w:sz w:val="24"/>
                <w:szCs w:val="24"/>
              </w:rPr>
            </w:pPr>
            <w:r>
              <w:rPr>
                <w:rFonts w:ascii="仿宋" w:eastAsia="仿宋" w:hAnsi="仿宋" w:cs="仿宋" w:hint="eastAsia"/>
                <w:sz w:val="24"/>
                <w:szCs w:val="24"/>
              </w:rPr>
              <w:t>落实《岗位技能达标》。</w:t>
            </w:r>
          </w:p>
        </w:tc>
      </w:tr>
    </w:tbl>
    <w:p w:rsidR="007B1CD8" w:rsidRDefault="007B1CD8">
      <w:pPr>
        <w:pStyle w:val="afd"/>
        <w:spacing w:line="560" w:lineRule="exact"/>
        <w:ind w:firstLine="600"/>
        <w:outlineLvl w:val="1"/>
        <w:rPr>
          <w:rFonts w:ascii="楷体" w:eastAsia="楷体" w:hAnsi="楷体" w:cs="楷体"/>
          <w:sz w:val="30"/>
          <w:szCs w:val="30"/>
        </w:rPr>
      </w:pPr>
      <w:bookmarkStart w:id="16" w:name="_Toc5490"/>
      <w:bookmarkStart w:id="17" w:name="_Toc17488736"/>
    </w:p>
    <w:p w:rsidR="0072473C" w:rsidRDefault="00E63380">
      <w:pPr>
        <w:pStyle w:val="afd"/>
        <w:spacing w:line="560" w:lineRule="exact"/>
        <w:ind w:firstLine="600"/>
        <w:outlineLvl w:val="1"/>
        <w:rPr>
          <w:rFonts w:ascii="楷体" w:eastAsia="楷体" w:hAnsi="楷体" w:cs="楷体"/>
          <w:sz w:val="30"/>
          <w:szCs w:val="30"/>
        </w:rPr>
      </w:pPr>
      <w:r>
        <w:rPr>
          <w:rFonts w:ascii="楷体" w:eastAsia="楷体" w:hAnsi="楷体" w:cs="楷体" w:hint="eastAsia"/>
          <w:sz w:val="30"/>
          <w:szCs w:val="30"/>
        </w:rPr>
        <w:t>（五）学习评价</w:t>
      </w:r>
      <w:bookmarkEnd w:id="16"/>
      <w:bookmarkEnd w:id="17"/>
    </w:p>
    <w:p w:rsidR="0072473C" w:rsidRDefault="00E63380" w:rsidP="006E34E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按照“德育为先，能力为重，全面发展”的指导思路，突出能力的考核评价方式，体现对综合素质的评价；吸纳更多行业企业和社会有关方面</w:t>
      </w:r>
      <w:r>
        <w:rPr>
          <w:rFonts w:ascii="仿宋" w:eastAsia="仿宋" w:hAnsi="仿宋" w:cs="仿宋" w:hint="eastAsia"/>
          <w:sz w:val="30"/>
          <w:szCs w:val="30"/>
        </w:rPr>
        <w:lastRenderedPageBreak/>
        <w:t>组织参与考核评价。每门课程在教学大纲中根据理论教学内容和实践教学需要，确定教学目标，拟定相应教学评价标准，根据教学目标和标准建立相关考核指标。</w:t>
      </w:r>
    </w:p>
    <w:p w:rsidR="0072473C" w:rsidRDefault="00E63380" w:rsidP="006E34E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1.以人为本，科学开展教学评价</w:t>
      </w:r>
    </w:p>
    <w:p w:rsidR="0072473C" w:rsidRDefault="00E63380" w:rsidP="006E34E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学生是教育教学的出发点和落角点，坚持做好学生评教反馈机制的同时，适时构建校园网络平台，采取网络评教，对老师进行全校性评选，推选出我心目中的“最美老师”，激励教师的成长动力，在不断的反馈中使教师能深入学生心中，促进师生共融，乐学乐教局面的形成。同时，要请企业、行业专家对教学实用性进行评价，实施学生评教、同行和专家评教全覆盖，指导专业健康发展。</w:t>
      </w:r>
    </w:p>
    <w:p w:rsidR="0072473C" w:rsidRDefault="00E63380" w:rsidP="006E34E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2.以“双达标”为纲，全面落实教学考核</w:t>
      </w:r>
    </w:p>
    <w:p w:rsidR="0072473C" w:rsidRDefault="00E63380" w:rsidP="006E34E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公共课程考核试卷命题考核为主，要结合专业开展教学考核，根据具体情况也可采取随堂考核。考核标准根据不同课程、不同教学内容设定，突出学生对基本理论知识的理解及掌握，以及对专业学习的支持作用，即有效性。</w:t>
      </w:r>
    </w:p>
    <w:p w:rsidR="0072473C" w:rsidRDefault="00E63380" w:rsidP="006E34E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以“双达标”为纲，专业课程主要考核采用“244”考评机制，该课程总成绩（100%）=平时表现（20%）+每月（共4个月）实训考核成绩（40%）+期末提交项目（40%）</w:t>
      </w:r>
    </w:p>
    <w:p w:rsidR="0072473C" w:rsidRDefault="00E63380" w:rsidP="006E34E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平时出勤、态度等表现（20%）体现德育为先的培养理念，促进学生职业素养达标，每月的项目考核（40%）注重过程控制，促进学生岗位技能达标，期末提交项目（40%）是学期的总结汇报，形式可以是展板（手绘等），优秀作品展评（网页、动画等），优秀实训项目（案例项目制作）等，体现了能力为重的培养目标，促进学生的全面发展，“244”考评机制是计算机专业教学成果化的有力保障。</w:t>
      </w:r>
    </w:p>
    <w:p w:rsidR="0072473C" w:rsidRDefault="00E63380" w:rsidP="006E34E1">
      <w:pPr>
        <w:spacing w:line="560" w:lineRule="exact"/>
        <w:ind w:firstLineChars="200" w:firstLine="600"/>
        <w:rPr>
          <w:rFonts w:ascii="楷体" w:eastAsia="楷体" w:hAnsi="楷体" w:cs="楷体"/>
          <w:sz w:val="30"/>
          <w:szCs w:val="30"/>
        </w:rPr>
      </w:pPr>
      <w:r>
        <w:rPr>
          <w:rFonts w:ascii="楷体" w:eastAsia="楷体" w:hAnsi="楷体" w:cs="楷体" w:hint="eastAsia"/>
          <w:sz w:val="30"/>
          <w:szCs w:val="30"/>
        </w:rPr>
        <w:t>（六）质量管理</w:t>
      </w:r>
    </w:p>
    <w:p w:rsidR="0072473C" w:rsidRDefault="00E63380" w:rsidP="006E34E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1．规范日常教学管理，保障良好教学秩序</w:t>
      </w:r>
    </w:p>
    <w:p w:rsidR="0072473C" w:rsidRDefault="00E63380" w:rsidP="006E34E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（1）按学校教学管理相关文件要求，开展日常教学管理工作；</w:t>
      </w:r>
    </w:p>
    <w:p w:rsidR="0072473C" w:rsidRDefault="00E63380" w:rsidP="006E34E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（2）认真落实备课、上课、作业布置与批改、课外辅导、试卷命题等检查制度；</w:t>
      </w:r>
    </w:p>
    <w:p w:rsidR="0072473C" w:rsidRDefault="00E63380" w:rsidP="006E34E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（3）以学科组为单位，合理制定或修订本专业教学计划、教学大纲、课程考核方法、标准等；</w:t>
      </w:r>
    </w:p>
    <w:p w:rsidR="0072473C" w:rsidRDefault="00E63380" w:rsidP="006E34E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（4）规范教学文件、教学档案等。</w:t>
      </w:r>
    </w:p>
    <w:p w:rsidR="0072473C" w:rsidRDefault="00E63380" w:rsidP="006E34E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2．采用“以岗定教、以岗定学”的管理策略</w:t>
      </w:r>
    </w:p>
    <w:p w:rsidR="0072473C" w:rsidRDefault="00E63380" w:rsidP="006E34E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围绕岗位需求，不断研究计算机专业的新特点和发展趋势，要求教师结合岗位引入岗位相关的实际项目，不断把岗位引进课堂，使教学项目处处体现岗位的实际需求，把“项目引领、任务驱动”的教学基本模式与岗位需求和谐统一，实现项目教学的岗位化，真实化，促进“双达标”的实效性，同时，注重教学成果化，如师生作品集，优秀作品展评等，逐步提高师生的岗位实际应用能力，给文化课服务专业课提供平台和机会，助推专业人才的全面发展。同时，对待不同生源学生采用分专业方向分流，教学中分层教学，使情况各异的学生教能学有所获，学有所能，学有所成，有所突破。教学中夯实基础，降低重心、分层教学、重点突破。</w:t>
      </w:r>
    </w:p>
    <w:p w:rsidR="0072473C" w:rsidRDefault="00E63380" w:rsidP="006E34E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（1）以岗定教，明确专业课所服务的岗位要求，制定复合岗位要求的教学目标。</w:t>
      </w:r>
    </w:p>
    <w:p w:rsidR="0072473C" w:rsidRDefault="00E63380" w:rsidP="006E34E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以岗定学，选择合适的教学方法，完成岗位能力达标。教师在课程设计与教学组织过程中，倡导采用自主、合作、探究等多种教学方式，从培养学生学习兴趣入手，帮助学生夯实本专业文化知识的基础，提高运用所掌握的知识解决实际问题能力和方法，使学生在主动参与学习的过程中，体验人生价值，培养健康的情感态度，成为一个活生生的岗位技术人才，而非一个简单的工具。</w:t>
      </w:r>
    </w:p>
    <w:p w:rsidR="0072473C" w:rsidRDefault="00E63380" w:rsidP="006E34E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 xml:space="preserve">（3）作品引领，搭建舞台，分层教学，成果促进。计算机专业洋溢着创新的精神和魅力，项目的规范性和灵活性要有机结合，以作品展示来激励学生的创新能力和热情，为全体学生提供更多主动建构知识与拓展能力的空间，以此来展现自我、实现自身价值，快乐的分享与学习，有效促进了教学学风的稳步提升。 </w:t>
      </w:r>
    </w:p>
    <w:p w:rsidR="0072473C" w:rsidRDefault="00E63380" w:rsidP="006E34E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充分发挥教研组的作用，集中集体的力量和智慧，通过一定的组织形式，把分方向培养、分层教学上升到教学研究的高度，制定研究方案，明确事实步骤和主要阶段，分解研究任务，选择研究角度，做到专业方向有骨干老师带，专业课分层教学人人研究，使专业方向明确，培养目标清晰，学生定位准确，育特色专业、特色学生的效果越发明显，使每一个学生学有所获。</w:t>
      </w:r>
    </w:p>
    <w:p w:rsidR="0072473C" w:rsidRDefault="00E63380" w:rsidP="006E34E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聘请相关专家学者参与研究，充分发挥教育教学理论的指导和专家的引领作用。利用网络平台和外出学习考察等机会，有针对性的借鉴经验，加工整合，增强分层教学的实效性，使师生在某一专业方向上自已的特色更加明显，最终达到育特色专业、特色学生、特色学校的目标。</w:t>
      </w:r>
    </w:p>
    <w:p w:rsidR="0072473C" w:rsidRDefault="00E63380" w:rsidP="006E34E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 xml:space="preserve">3．加强学习研讨，提升教学管理质量 </w:t>
      </w:r>
    </w:p>
    <w:p w:rsidR="0072473C" w:rsidRDefault="00E63380" w:rsidP="006E34E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进一步明确细化教学目标，综合运用各种教学方法，完善教学管理、改善考评制度，关注师生整个的学习过程。</w:t>
      </w:r>
    </w:p>
    <w:p w:rsidR="0072473C" w:rsidRDefault="00E63380" w:rsidP="006E34E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（1）深入学习全面质量管理的知识，树立全面质量管理的理念。</w:t>
      </w:r>
    </w:p>
    <w:p w:rsidR="0072473C" w:rsidRDefault="00E63380" w:rsidP="006E34E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 xml:space="preserve">（2）加强管理队伍建设；拟订教师培养计划；多给教师提供出去参加学习、培训交流和到企业锻炼的机会。 </w:t>
      </w:r>
    </w:p>
    <w:p w:rsidR="0072473C" w:rsidRDefault="00E63380" w:rsidP="006E34E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（3）以实际岗位的成果化作品为切入点，以任务平台，激发教师比专业、比技能的内驱力，善于对老师进行情感激励和生活关心，调动广大教师的积极性。</w:t>
      </w:r>
    </w:p>
    <w:p w:rsidR="0072473C" w:rsidRDefault="00E63380" w:rsidP="006E34E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4．跟踪毕业生信息，反馈教学教改管理</w:t>
      </w:r>
    </w:p>
    <w:p w:rsidR="0072473C" w:rsidRDefault="00E63380" w:rsidP="006E34E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（1）以工学结合企业为结点，建立毕业生监测、反馈点；</w:t>
      </w:r>
    </w:p>
    <w:p w:rsidR="0072473C" w:rsidRDefault="00E63380" w:rsidP="006E34E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（2）以班主任为核心，定期开展毕业跟踪调查和信息反馈工作；</w:t>
      </w:r>
    </w:p>
    <w:p w:rsidR="0072473C" w:rsidRDefault="00E63380" w:rsidP="006E34E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（3）确定调查对象、内容、范围和调研方法；</w:t>
      </w:r>
    </w:p>
    <w:p w:rsidR="0072473C" w:rsidRDefault="00E63380" w:rsidP="006E34E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（4）调查问卷设计、收集、整理与统计分析；</w:t>
      </w:r>
    </w:p>
    <w:p w:rsidR="0072473C" w:rsidRDefault="00E63380" w:rsidP="006E34E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（5）以教研组为核心，对毕业生跟踪信息定期研讨，成果汇报给教师，应用到教育教学活动中。</w:t>
      </w:r>
    </w:p>
    <w:p w:rsidR="0072473C" w:rsidRDefault="00E63380" w:rsidP="00A374DA">
      <w:pPr>
        <w:pStyle w:val="123"/>
        <w:spacing w:line="560" w:lineRule="exact"/>
      </w:pPr>
      <w:bookmarkStart w:id="18" w:name="_Toc137048133"/>
      <w:r>
        <w:rPr>
          <w:rFonts w:hint="eastAsia"/>
        </w:rPr>
        <w:t>九、毕业要求</w:t>
      </w:r>
      <w:bookmarkEnd w:id="18"/>
    </w:p>
    <w:p w:rsidR="0072473C" w:rsidRDefault="00E63380">
      <w:pPr>
        <w:jc w:val="center"/>
        <w:rPr>
          <w:rFonts w:ascii="仿宋" w:eastAsia="仿宋" w:hAnsi="仿宋" w:cs="仿宋"/>
          <w:position w:val="10"/>
          <w:szCs w:val="24"/>
        </w:rPr>
      </w:pPr>
      <w:r>
        <w:rPr>
          <w:rFonts w:ascii="仿宋" w:eastAsia="仿宋" w:hAnsi="仿宋" w:cs="仿宋" w:hint="eastAsia"/>
          <w:position w:val="10"/>
          <w:szCs w:val="24"/>
        </w:rPr>
        <w:t>学生毕业基本要求一览表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1475"/>
        <w:gridCol w:w="1275"/>
        <w:gridCol w:w="6062"/>
      </w:tblGrid>
      <w:tr w:rsidR="0072473C" w:rsidTr="00BD2F91">
        <w:tc>
          <w:tcPr>
            <w:tcW w:w="652" w:type="dxa"/>
            <w:vAlign w:val="center"/>
          </w:tcPr>
          <w:p w:rsidR="0072473C" w:rsidRDefault="00E63380" w:rsidP="00820F8F">
            <w:pPr>
              <w:overflowPunct w:val="0"/>
              <w:spacing w:line="480" w:lineRule="exact"/>
              <w:ind w:firstLine="0"/>
              <w:jc w:val="center"/>
              <w:rPr>
                <w:rFonts w:ascii="仿宋" w:eastAsia="仿宋" w:hAnsi="仿宋" w:cs="仿宋"/>
                <w:position w:val="10"/>
                <w:szCs w:val="24"/>
              </w:rPr>
            </w:pPr>
            <w:r>
              <w:rPr>
                <w:rFonts w:ascii="仿宋" w:eastAsia="仿宋" w:hAnsi="仿宋" w:cs="仿宋" w:hint="eastAsia"/>
                <w:position w:val="10"/>
                <w:szCs w:val="24"/>
              </w:rPr>
              <w:t>序号</w:t>
            </w:r>
          </w:p>
        </w:tc>
        <w:tc>
          <w:tcPr>
            <w:tcW w:w="1475" w:type="dxa"/>
            <w:vAlign w:val="center"/>
          </w:tcPr>
          <w:p w:rsidR="0072473C" w:rsidRDefault="00E63380" w:rsidP="00820F8F">
            <w:pPr>
              <w:overflowPunct w:val="0"/>
              <w:spacing w:line="480" w:lineRule="exact"/>
              <w:ind w:firstLine="0"/>
              <w:jc w:val="center"/>
              <w:rPr>
                <w:rFonts w:ascii="仿宋" w:eastAsia="仿宋" w:hAnsi="仿宋" w:cs="仿宋"/>
                <w:position w:val="10"/>
                <w:szCs w:val="24"/>
              </w:rPr>
            </w:pPr>
            <w:r>
              <w:rPr>
                <w:rFonts w:ascii="仿宋" w:eastAsia="仿宋" w:hAnsi="仿宋" w:cs="仿宋" w:hint="eastAsia"/>
                <w:position w:val="10"/>
                <w:szCs w:val="24"/>
              </w:rPr>
              <w:t>项目或内容</w:t>
            </w:r>
          </w:p>
        </w:tc>
        <w:tc>
          <w:tcPr>
            <w:tcW w:w="7337" w:type="dxa"/>
            <w:gridSpan w:val="2"/>
            <w:vAlign w:val="center"/>
          </w:tcPr>
          <w:p w:rsidR="0072473C" w:rsidRDefault="00E63380" w:rsidP="00820F8F">
            <w:pPr>
              <w:overflowPunct w:val="0"/>
              <w:spacing w:line="480" w:lineRule="exact"/>
              <w:jc w:val="center"/>
              <w:rPr>
                <w:rFonts w:ascii="仿宋" w:eastAsia="仿宋" w:hAnsi="仿宋" w:cs="仿宋"/>
                <w:position w:val="10"/>
                <w:szCs w:val="24"/>
              </w:rPr>
            </w:pPr>
            <w:r>
              <w:rPr>
                <w:rFonts w:ascii="仿宋" w:eastAsia="仿宋" w:hAnsi="仿宋" w:cs="仿宋" w:hint="eastAsia"/>
                <w:position w:val="10"/>
                <w:szCs w:val="24"/>
              </w:rPr>
              <w:t>基本标准</w:t>
            </w:r>
          </w:p>
        </w:tc>
      </w:tr>
      <w:tr w:rsidR="0072473C" w:rsidTr="00BD2F91">
        <w:tc>
          <w:tcPr>
            <w:tcW w:w="652" w:type="dxa"/>
            <w:vAlign w:val="center"/>
          </w:tcPr>
          <w:p w:rsidR="0072473C" w:rsidRDefault="00E63380" w:rsidP="00820F8F">
            <w:pPr>
              <w:overflowPunct w:val="0"/>
              <w:spacing w:line="480" w:lineRule="exact"/>
              <w:ind w:firstLine="0"/>
              <w:jc w:val="center"/>
              <w:rPr>
                <w:rFonts w:ascii="仿宋" w:eastAsia="仿宋" w:hAnsi="仿宋" w:cs="仿宋"/>
                <w:position w:val="10"/>
                <w:szCs w:val="24"/>
              </w:rPr>
            </w:pPr>
            <w:r>
              <w:rPr>
                <w:rFonts w:ascii="仿宋" w:eastAsia="仿宋" w:hAnsi="仿宋" w:cs="仿宋" w:hint="eastAsia"/>
                <w:position w:val="10"/>
                <w:szCs w:val="24"/>
              </w:rPr>
              <w:t>1</w:t>
            </w:r>
          </w:p>
        </w:tc>
        <w:tc>
          <w:tcPr>
            <w:tcW w:w="1475" w:type="dxa"/>
          </w:tcPr>
          <w:p w:rsidR="0072473C" w:rsidRDefault="00E63380" w:rsidP="00820F8F">
            <w:pPr>
              <w:overflowPunct w:val="0"/>
              <w:spacing w:line="480" w:lineRule="exact"/>
              <w:ind w:firstLine="0"/>
              <w:jc w:val="center"/>
              <w:rPr>
                <w:rFonts w:ascii="仿宋" w:eastAsia="仿宋" w:hAnsi="仿宋" w:cs="仿宋"/>
                <w:position w:val="10"/>
                <w:szCs w:val="24"/>
              </w:rPr>
            </w:pPr>
            <w:r>
              <w:rPr>
                <w:rFonts w:ascii="仿宋" w:eastAsia="仿宋" w:hAnsi="仿宋" w:cs="仿宋" w:hint="eastAsia"/>
                <w:position w:val="10"/>
                <w:szCs w:val="24"/>
              </w:rPr>
              <w:t>课程要求</w:t>
            </w:r>
          </w:p>
        </w:tc>
        <w:tc>
          <w:tcPr>
            <w:tcW w:w="7337" w:type="dxa"/>
            <w:gridSpan w:val="2"/>
          </w:tcPr>
          <w:p w:rsidR="0072473C" w:rsidRDefault="00E63380" w:rsidP="00820F8F">
            <w:pPr>
              <w:overflowPunct w:val="0"/>
              <w:spacing w:line="480" w:lineRule="exact"/>
              <w:jc w:val="left"/>
              <w:rPr>
                <w:rFonts w:ascii="仿宋" w:eastAsia="仿宋" w:hAnsi="仿宋" w:cs="仿宋"/>
                <w:position w:val="10"/>
                <w:szCs w:val="24"/>
              </w:rPr>
            </w:pPr>
            <w:r>
              <w:rPr>
                <w:rFonts w:ascii="仿宋" w:eastAsia="仿宋" w:hAnsi="仿宋" w:cs="仿宋" w:hint="eastAsia"/>
                <w:position w:val="10"/>
                <w:szCs w:val="24"/>
              </w:rPr>
              <w:t>在校期间累计三门及以上课程考核不及格不做毕业处理。</w:t>
            </w:r>
          </w:p>
        </w:tc>
      </w:tr>
      <w:tr w:rsidR="0072473C" w:rsidTr="00BD2F91">
        <w:trPr>
          <w:trHeight w:val="984"/>
        </w:trPr>
        <w:tc>
          <w:tcPr>
            <w:tcW w:w="652" w:type="dxa"/>
            <w:vMerge w:val="restart"/>
            <w:vAlign w:val="center"/>
          </w:tcPr>
          <w:p w:rsidR="0072473C" w:rsidRDefault="00E63380" w:rsidP="00820F8F">
            <w:pPr>
              <w:overflowPunct w:val="0"/>
              <w:spacing w:line="480" w:lineRule="exact"/>
              <w:jc w:val="center"/>
              <w:rPr>
                <w:rFonts w:ascii="仿宋" w:eastAsia="仿宋" w:hAnsi="仿宋" w:cs="仿宋"/>
                <w:position w:val="10"/>
                <w:szCs w:val="24"/>
              </w:rPr>
            </w:pPr>
            <w:r>
              <w:rPr>
                <w:rFonts w:ascii="仿宋" w:eastAsia="仿宋" w:hAnsi="仿宋" w:cs="仿宋" w:hint="eastAsia"/>
                <w:position w:val="10"/>
                <w:szCs w:val="24"/>
              </w:rPr>
              <w:t>12</w:t>
            </w:r>
          </w:p>
        </w:tc>
        <w:tc>
          <w:tcPr>
            <w:tcW w:w="1475" w:type="dxa"/>
            <w:vMerge w:val="restart"/>
            <w:vAlign w:val="center"/>
          </w:tcPr>
          <w:p w:rsidR="0072473C" w:rsidRDefault="00E63380" w:rsidP="00820F8F">
            <w:pPr>
              <w:overflowPunct w:val="0"/>
              <w:spacing w:line="480" w:lineRule="exact"/>
              <w:ind w:firstLine="0"/>
              <w:jc w:val="center"/>
              <w:rPr>
                <w:rFonts w:ascii="仿宋" w:eastAsia="仿宋" w:hAnsi="仿宋" w:cs="仿宋"/>
                <w:position w:val="10"/>
                <w:szCs w:val="24"/>
              </w:rPr>
            </w:pPr>
            <w:r>
              <w:rPr>
                <w:rFonts w:ascii="仿宋" w:eastAsia="仿宋" w:hAnsi="仿宋" w:cs="仿宋" w:hint="eastAsia"/>
                <w:position w:val="10"/>
                <w:szCs w:val="24"/>
              </w:rPr>
              <w:t>素质要求</w:t>
            </w:r>
          </w:p>
        </w:tc>
        <w:tc>
          <w:tcPr>
            <w:tcW w:w="1275" w:type="dxa"/>
            <w:vAlign w:val="center"/>
          </w:tcPr>
          <w:p w:rsidR="0072473C" w:rsidRDefault="00E63380" w:rsidP="00820F8F">
            <w:pPr>
              <w:overflowPunct w:val="0"/>
              <w:spacing w:line="480" w:lineRule="exact"/>
              <w:ind w:firstLine="0"/>
              <w:jc w:val="left"/>
              <w:rPr>
                <w:rFonts w:ascii="仿宋" w:eastAsia="仿宋" w:hAnsi="仿宋" w:cs="仿宋"/>
                <w:position w:val="10"/>
                <w:szCs w:val="24"/>
              </w:rPr>
            </w:pPr>
            <w:r>
              <w:rPr>
                <w:rFonts w:ascii="仿宋" w:eastAsia="仿宋" w:hAnsi="仿宋" w:cs="仿宋" w:hint="eastAsia"/>
                <w:position w:val="10"/>
                <w:szCs w:val="24"/>
              </w:rPr>
              <w:t>人文素质</w:t>
            </w:r>
          </w:p>
        </w:tc>
        <w:tc>
          <w:tcPr>
            <w:tcW w:w="6062" w:type="dxa"/>
          </w:tcPr>
          <w:p w:rsidR="0072473C" w:rsidRDefault="00E63380" w:rsidP="00820F8F">
            <w:pPr>
              <w:overflowPunct w:val="0"/>
              <w:spacing w:line="480" w:lineRule="exact"/>
              <w:ind w:firstLine="0"/>
              <w:jc w:val="left"/>
              <w:rPr>
                <w:rFonts w:ascii="仿宋" w:eastAsia="仿宋" w:hAnsi="仿宋" w:cs="仿宋"/>
                <w:position w:val="10"/>
                <w:szCs w:val="24"/>
              </w:rPr>
            </w:pPr>
            <w:r>
              <w:rPr>
                <w:rFonts w:ascii="仿宋" w:eastAsia="仿宋" w:hAnsi="仿宋" w:cs="仿宋" w:hint="eastAsia"/>
                <w:position w:val="10"/>
                <w:szCs w:val="24"/>
              </w:rPr>
              <w:t>1.了解历史、文学、政治、法律、哲学、道德、语言等基本知识</w:t>
            </w:r>
            <w:r w:rsidR="00820F8F">
              <w:rPr>
                <w:rFonts w:ascii="仿宋" w:eastAsia="仿宋" w:hAnsi="仿宋" w:cs="仿宋" w:hint="eastAsia"/>
                <w:position w:val="10"/>
                <w:szCs w:val="24"/>
              </w:rPr>
              <w:t>。</w:t>
            </w:r>
          </w:p>
          <w:p w:rsidR="0072473C" w:rsidRDefault="00E63380" w:rsidP="00820F8F">
            <w:pPr>
              <w:overflowPunct w:val="0"/>
              <w:spacing w:line="480" w:lineRule="exact"/>
              <w:ind w:firstLine="0"/>
              <w:jc w:val="left"/>
              <w:rPr>
                <w:rFonts w:ascii="仿宋" w:eastAsia="仿宋" w:hAnsi="仿宋" w:cs="仿宋"/>
                <w:position w:val="10"/>
                <w:szCs w:val="24"/>
              </w:rPr>
            </w:pPr>
            <w:r>
              <w:rPr>
                <w:rFonts w:ascii="仿宋" w:eastAsia="仿宋" w:hAnsi="仿宋" w:cs="仿宋" w:hint="eastAsia"/>
                <w:position w:val="10"/>
                <w:szCs w:val="24"/>
              </w:rPr>
              <w:t>2.工作中主张以人为本，重视人的价值，尊重人的尊严和权利，关怀人的现实生活，追求人的自由和平等。</w:t>
            </w:r>
          </w:p>
        </w:tc>
      </w:tr>
      <w:tr w:rsidR="0072473C" w:rsidTr="00BD2F91">
        <w:trPr>
          <w:trHeight w:val="78"/>
        </w:trPr>
        <w:tc>
          <w:tcPr>
            <w:tcW w:w="652" w:type="dxa"/>
            <w:vMerge/>
          </w:tcPr>
          <w:p w:rsidR="0072473C" w:rsidRDefault="0072473C" w:rsidP="00820F8F">
            <w:pPr>
              <w:overflowPunct w:val="0"/>
              <w:spacing w:line="480" w:lineRule="exact"/>
              <w:jc w:val="center"/>
              <w:rPr>
                <w:rFonts w:ascii="仿宋" w:eastAsia="仿宋" w:hAnsi="仿宋" w:cs="仿宋"/>
                <w:position w:val="10"/>
                <w:szCs w:val="24"/>
              </w:rPr>
            </w:pPr>
          </w:p>
        </w:tc>
        <w:tc>
          <w:tcPr>
            <w:tcW w:w="1475" w:type="dxa"/>
            <w:vMerge/>
          </w:tcPr>
          <w:p w:rsidR="0072473C" w:rsidRDefault="0072473C" w:rsidP="00820F8F">
            <w:pPr>
              <w:overflowPunct w:val="0"/>
              <w:spacing w:line="480" w:lineRule="exact"/>
              <w:jc w:val="center"/>
              <w:rPr>
                <w:rFonts w:ascii="仿宋" w:eastAsia="仿宋" w:hAnsi="仿宋" w:cs="仿宋"/>
                <w:position w:val="10"/>
                <w:szCs w:val="24"/>
              </w:rPr>
            </w:pPr>
          </w:p>
        </w:tc>
        <w:tc>
          <w:tcPr>
            <w:tcW w:w="1275" w:type="dxa"/>
            <w:vAlign w:val="center"/>
          </w:tcPr>
          <w:p w:rsidR="0072473C" w:rsidRDefault="00E63380" w:rsidP="00820F8F">
            <w:pPr>
              <w:overflowPunct w:val="0"/>
              <w:spacing w:line="480" w:lineRule="exact"/>
              <w:ind w:firstLine="0"/>
              <w:jc w:val="left"/>
              <w:rPr>
                <w:rFonts w:ascii="仿宋" w:eastAsia="仿宋" w:hAnsi="仿宋" w:cs="仿宋"/>
                <w:position w:val="10"/>
                <w:szCs w:val="24"/>
              </w:rPr>
            </w:pPr>
            <w:r>
              <w:rPr>
                <w:rFonts w:ascii="仿宋" w:eastAsia="仿宋" w:hAnsi="仿宋" w:cs="仿宋" w:hint="eastAsia"/>
                <w:position w:val="10"/>
                <w:szCs w:val="24"/>
              </w:rPr>
              <w:t>职业素质</w:t>
            </w:r>
          </w:p>
        </w:tc>
        <w:tc>
          <w:tcPr>
            <w:tcW w:w="6062" w:type="dxa"/>
          </w:tcPr>
          <w:p w:rsidR="0072473C" w:rsidRDefault="00E63380" w:rsidP="00820F8F">
            <w:pPr>
              <w:overflowPunct w:val="0"/>
              <w:spacing w:line="480" w:lineRule="exact"/>
              <w:ind w:firstLine="0"/>
              <w:jc w:val="left"/>
              <w:rPr>
                <w:rFonts w:ascii="仿宋" w:eastAsia="仿宋" w:hAnsi="仿宋" w:cs="仿宋"/>
                <w:position w:val="10"/>
                <w:szCs w:val="24"/>
              </w:rPr>
            </w:pPr>
            <w:r>
              <w:rPr>
                <w:rFonts w:ascii="仿宋" w:eastAsia="仿宋" w:hAnsi="仿宋" w:cs="仿宋" w:hint="eastAsia"/>
                <w:position w:val="10"/>
                <w:szCs w:val="24"/>
              </w:rPr>
              <w:t>1.有正确的职业理想，有较高的职业品质和崇高的职业奉献精神，有尊重领导、团结协作的团队精神。</w:t>
            </w:r>
          </w:p>
          <w:p w:rsidR="0072473C" w:rsidRDefault="00E63380" w:rsidP="00820F8F">
            <w:pPr>
              <w:overflowPunct w:val="0"/>
              <w:spacing w:line="480" w:lineRule="exact"/>
              <w:ind w:firstLine="0"/>
              <w:jc w:val="left"/>
              <w:rPr>
                <w:rFonts w:ascii="仿宋" w:eastAsia="仿宋" w:hAnsi="仿宋" w:cs="仿宋"/>
                <w:position w:val="10"/>
                <w:szCs w:val="24"/>
              </w:rPr>
            </w:pPr>
            <w:r>
              <w:rPr>
                <w:rFonts w:ascii="仿宋" w:eastAsia="仿宋" w:hAnsi="仿宋" w:cs="仿宋" w:hint="eastAsia"/>
                <w:position w:val="10"/>
                <w:szCs w:val="24"/>
              </w:rPr>
              <w:t>2.具有较扎实、全面的专业岗位知识。</w:t>
            </w:r>
          </w:p>
          <w:p w:rsidR="0072473C" w:rsidRDefault="00E63380" w:rsidP="00820F8F">
            <w:pPr>
              <w:overflowPunct w:val="0"/>
              <w:spacing w:line="480" w:lineRule="exact"/>
              <w:ind w:firstLine="0"/>
              <w:jc w:val="left"/>
              <w:rPr>
                <w:rFonts w:ascii="仿宋" w:eastAsia="仿宋" w:hAnsi="仿宋" w:cs="仿宋"/>
                <w:position w:val="10"/>
                <w:szCs w:val="24"/>
              </w:rPr>
            </w:pPr>
            <w:r>
              <w:rPr>
                <w:rFonts w:ascii="仿宋" w:eastAsia="仿宋" w:hAnsi="仿宋" w:cs="仿宋" w:hint="eastAsia"/>
                <w:position w:val="10"/>
                <w:szCs w:val="24"/>
              </w:rPr>
              <w:t>3.有较强的组织、协调、指挥、管理能力。</w:t>
            </w:r>
          </w:p>
          <w:p w:rsidR="0072473C" w:rsidRDefault="00E63380" w:rsidP="00820F8F">
            <w:pPr>
              <w:overflowPunct w:val="0"/>
              <w:spacing w:line="480" w:lineRule="exact"/>
              <w:ind w:firstLine="0"/>
              <w:jc w:val="left"/>
              <w:rPr>
                <w:rFonts w:ascii="仿宋" w:eastAsia="仿宋" w:hAnsi="仿宋" w:cs="仿宋"/>
                <w:position w:val="10"/>
                <w:szCs w:val="24"/>
              </w:rPr>
            </w:pPr>
            <w:r>
              <w:rPr>
                <w:rFonts w:ascii="仿宋" w:eastAsia="仿宋" w:hAnsi="仿宋" w:cs="仿宋" w:hint="eastAsia"/>
                <w:position w:val="10"/>
                <w:szCs w:val="24"/>
              </w:rPr>
              <w:t>4.具备较扎实的专业知识和专业技能，掌握行业的发展方向，具有科学精神、求知欲望和创新意识。</w:t>
            </w:r>
          </w:p>
        </w:tc>
      </w:tr>
      <w:tr w:rsidR="0072473C" w:rsidTr="00BD2F91">
        <w:trPr>
          <w:trHeight w:val="78"/>
        </w:trPr>
        <w:tc>
          <w:tcPr>
            <w:tcW w:w="652" w:type="dxa"/>
            <w:vMerge/>
          </w:tcPr>
          <w:p w:rsidR="0072473C" w:rsidRDefault="0072473C" w:rsidP="00820F8F">
            <w:pPr>
              <w:overflowPunct w:val="0"/>
              <w:spacing w:line="480" w:lineRule="exact"/>
              <w:jc w:val="center"/>
              <w:rPr>
                <w:rFonts w:ascii="仿宋" w:eastAsia="仿宋" w:hAnsi="仿宋" w:cs="仿宋"/>
                <w:position w:val="10"/>
                <w:szCs w:val="24"/>
              </w:rPr>
            </w:pPr>
          </w:p>
        </w:tc>
        <w:tc>
          <w:tcPr>
            <w:tcW w:w="1475" w:type="dxa"/>
            <w:vMerge/>
          </w:tcPr>
          <w:p w:rsidR="0072473C" w:rsidRDefault="0072473C" w:rsidP="00820F8F">
            <w:pPr>
              <w:overflowPunct w:val="0"/>
              <w:spacing w:line="480" w:lineRule="exact"/>
              <w:jc w:val="center"/>
              <w:rPr>
                <w:rFonts w:ascii="仿宋" w:eastAsia="仿宋" w:hAnsi="仿宋" w:cs="仿宋"/>
                <w:position w:val="10"/>
                <w:szCs w:val="24"/>
              </w:rPr>
            </w:pPr>
          </w:p>
        </w:tc>
        <w:tc>
          <w:tcPr>
            <w:tcW w:w="1275" w:type="dxa"/>
            <w:vAlign w:val="center"/>
          </w:tcPr>
          <w:p w:rsidR="0072473C" w:rsidRDefault="00E63380" w:rsidP="00820F8F">
            <w:pPr>
              <w:overflowPunct w:val="0"/>
              <w:spacing w:line="480" w:lineRule="exact"/>
              <w:ind w:firstLine="0"/>
              <w:jc w:val="left"/>
              <w:rPr>
                <w:rFonts w:ascii="仿宋" w:eastAsia="仿宋" w:hAnsi="仿宋" w:cs="仿宋"/>
                <w:position w:val="10"/>
                <w:szCs w:val="24"/>
              </w:rPr>
            </w:pPr>
            <w:r>
              <w:rPr>
                <w:rFonts w:ascii="仿宋" w:eastAsia="仿宋" w:hAnsi="仿宋" w:cs="仿宋" w:hint="eastAsia"/>
                <w:position w:val="10"/>
                <w:szCs w:val="24"/>
              </w:rPr>
              <w:t>核心技能</w:t>
            </w:r>
          </w:p>
        </w:tc>
        <w:tc>
          <w:tcPr>
            <w:tcW w:w="6062" w:type="dxa"/>
          </w:tcPr>
          <w:p w:rsidR="0072473C" w:rsidRDefault="00E63380" w:rsidP="00820F8F">
            <w:pPr>
              <w:overflowPunct w:val="0"/>
              <w:spacing w:line="480" w:lineRule="exact"/>
              <w:ind w:firstLine="0"/>
              <w:jc w:val="left"/>
              <w:rPr>
                <w:rFonts w:ascii="仿宋" w:eastAsia="仿宋" w:hAnsi="仿宋" w:cs="仿宋"/>
                <w:position w:val="10"/>
                <w:szCs w:val="24"/>
              </w:rPr>
            </w:pPr>
            <w:r>
              <w:rPr>
                <w:rFonts w:ascii="仿宋" w:eastAsia="仿宋" w:hAnsi="仿宋" w:cs="仿宋" w:hint="eastAsia"/>
                <w:position w:val="10"/>
                <w:szCs w:val="24"/>
              </w:rPr>
              <w:t>1.Photoshop图片处理，能制作简单的网页元素，处理企业照片，图片优化，设计制作企业Logo。Photoshop网页设计，能够使用Photoshop或Fireworks设计制作整个网页，并能使用切片工具将其生成网页。</w:t>
            </w:r>
          </w:p>
          <w:p w:rsidR="0072473C" w:rsidRDefault="00E63380" w:rsidP="00820F8F">
            <w:pPr>
              <w:overflowPunct w:val="0"/>
              <w:spacing w:line="480" w:lineRule="exact"/>
              <w:ind w:firstLine="0"/>
              <w:jc w:val="left"/>
              <w:rPr>
                <w:rFonts w:ascii="仿宋" w:eastAsia="仿宋" w:hAnsi="仿宋" w:cs="仿宋"/>
                <w:position w:val="10"/>
                <w:szCs w:val="24"/>
              </w:rPr>
            </w:pPr>
            <w:r>
              <w:rPr>
                <w:rFonts w:ascii="仿宋" w:eastAsia="仿宋" w:hAnsi="仿宋" w:cs="仿宋" w:hint="eastAsia"/>
                <w:position w:val="10"/>
                <w:szCs w:val="24"/>
              </w:rPr>
              <w:t>2.Dreamwear网页设计，能够熟练使用CSS+DIV制作网页，并能修改Photoshop生成的网页。</w:t>
            </w:r>
          </w:p>
          <w:p w:rsidR="0072473C" w:rsidRDefault="00E63380" w:rsidP="00820F8F">
            <w:pPr>
              <w:overflowPunct w:val="0"/>
              <w:spacing w:line="480" w:lineRule="exact"/>
              <w:ind w:firstLine="0"/>
              <w:jc w:val="left"/>
              <w:rPr>
                <w:rFonts w:ascii="仿宋" w:eastAsia="仿宋" w:hAnsi="仿宋" w:cs="仿宋"/>
                <w:position w:val="10"/>
                <w:szCs w:val="24"/>
              </w:rPr>
            </w:pPr>
            <w:r>
              <w:rPr>
                <w:rFonts w:ascii="仿宋" w:eastAsia="仿宋" w:hAnsi="仿宋" w:cs="仿宋" w:hint="eastAsia"/>
                <w:position w:val="10"/>
                <w:szCs w:val="24"/>
              </w:rPr>
              <w:t>3.具备</w:t>
            </w:r>
            <w:r w:rsidR="004671DC">
              <w:rPr>
                <w:rFonts w:ascii="仿宋" w:eastAsia="仿宋" w:hAnsi="仿宋" w:cs="仿宋" w:hint="eastAsia"/>
                <w:position w:val="10"/>
                <w:szCs w:val="24"/>
              </w:rPr>
              <w:t>使用</w:t>
            </w:r>
            <w:r>
              <w:rPr>
                <w:rFonts w:ascii="仿宋" w:eastAsia="仿宋" w:hAnsi="仿宋" w:cs="仿宋" w:hint="eastAsia"/>
                <w:position w:val="10"/>
                <w:szCs w:val="24"/>
              </w:rPr>
              <w:t>模板（PSD或CSS+DIV</w:t>
            </w:r>
            <w:r w:rsidR="004671DC">
              <w:rPr>
                <w:rFonts w:ascii="仿宋" w:eastAsia="仿宋" w:hAnsi="仿宋" w:cs="仿宋" w:hint="eastAsia"/>
                <w:position w:val="10"/>
                <w:szCs w:val="24"/>
              </w:rPr>
              <w:t>类型），</w:t>
            </w:r>
            <w:r>
              <w:rPr>
                <w:rFonts w:ascii="仿宋" w:eastAsia="仿宋" w:hAnsi="仿宋" w:cs="仿宋" w:hint="eastAsia"/>
                <w:position w:val="10"/>
                <w:szCs w:val="24"/>
              </w:rPr>
              <w:t>根据需要修改</w:t>
            </w:r>
            <w:r>
              <w:rPr>
                <w:rFonts w:ascii="仿宋" w:eastAsia="仿宋" w:hAnsi="仿宋" w:cs="仿宋" w:hint="eastAsia"/>
                <w:position w:val="10"/>
                <w:szCs w:val="24"/>
              </w:rPr>
              <w:lastRenderedPageBreak/>
              <w:t>成自己的网页的能力。</w:t>
            </w:r>
          </w:p>
          <w:p w:rsidR="0072473C" w:rsidRDefault="00E63380" w:rsidP="00820F8F">
            <w:pPr>
              <w:overflowPunct w:val="0"/>
              <w:spacing w:line="480" w:lineRule="exact"/>
              <w:ind w:firstLine="0"/>
              <w:jc w:val="left"/>
              <w:rPr>
                <w:rFonts w:ascii="仿宋" w:eastAsia="仿宋" w:hAnsi="仿宋" w:cs="仿宋"/>
                <w:position w:val="10"/>
                <w:szCs w:val="24"/>
              </w:rPr>
            </w:pPr>
            <w:r>
              <w:rPr>
                <w:rFonts w:ascii="仿宋" w:eastAsia="仿宋" w:hAnsi="仿宋" w:cs="仿宋" w:hint="eastAsia"/>
                <w:position w:val="10"/>
                <w:szCs w:val="24"/>
              </w:rPr>
              <w:t>4.具有一定网页代码的知识，熟悉常用</w:t>
            </w:r>
            <w:proofErr w:type="spellStart"/>
            <w:r>
              <w:rPr>
                <w:rFonts w:ascii="仿宋" w:eastAsia="仿宋" w:hAnsi="仿宋" w:cs="仿宋" w:hint="eastAsia"/>
                <w:position w:val="10"/>
                <w:szCs w:val="24"/>
              </w:rPr>
              <w:t>javascript</w:t>
            </w:r>
            <w:proofErr w:type="spellEnd"/>
            <w:r w:rsidR="00E870A9">
              <w:rPr>
                <w:rFonts w:ascii="仿宋" w:eastAsia="仿宋" w:hAnsi="仿宋" w:cs="仿宋" w:hint="eastAsia"/>
                <w:position w:val="10"/>
                <w:szCs w:val="24"/>
              </w:rPr>
              <w:t>操作DOM的方法。</w:t>
            </w:r>
          </w:p>
          <w:p w:rsidR="0072473C" w:rsidRDefault="00E63380" w:rsidP="00820F8F">
            <w:pPr>
              <w:overflowPunct w:val="0"/>
              <w:spacing w:line="480" w:lineRule="exact"/>
              <w:ind w:firstLine="0"/>
              <w:jc w:val="left"/>
              <w:rPr>
                <w:rFonts w:ascii="仿宋" w:eastAsia="仿宋" w:hAnsi="仿宋" w:cs="仿宋"/>
                <w:position w:val="10"/>
                <w:szCs w:val="24"/>
              </w:rPr>
            </w:pPr>
            <w:r>
              <w:rPr>
                <w:rFonts w:ascii="仿宋" w:eastAsia="仿宋" w:hAnsi="仿宋" w:cs="仿宋" w:hint="eastAsia"/>
                <w:position w:val="10"/>
                <w:szCs w:val="24"/>
              </w:rPr>
              <w:t>5.具备与客户沟通的能力，并能根据客户的要求写出需求分析。</w:t>
            </w:r>
          </w:p>
          <w:p w:rsidR="0072473C" w:rsidRDefault="00E63380" w:rsidP="00820F8F">
            <w:pPr>
              <w:overflowPunct w:val="0"/>
              <w:spacing w:line="480" w:lineRule="exact"/>
              <w:ind w:firstLine="0"/>
              <w:jc w:val="left"/>
              <w:rPr>
                <w:rFonts w:ascii="仿宋" w:eastAsia="仿宋" w:hAnsi="仿宋" w:cs="仿宋"/>
                <w:position w:val="10"/>
                <w:szCs w:val="24"/>
              </w:rPr>
            </w:pPr>
            <w:r>
              <w:rPr>
                <w:rFonts w:ascii="仿宋" w:eastAsia="仿宋" w:hAnsi="仿宋" w:cs="仿宋" w:hint="eastAsia"/>
                <w:position w:val="10"/>
                <w:szCs w:val="24"/>
              </w:rPr>
              <w:t>6.具备网站的日常维护、常见问题处理能力。</w:t>
            </w:r>
          </w:p>
          <w:p w:rsidR="0072473C" w:rsidRDefault="00E63380" w:rsidP="00820F8F">
            <w:pPr>
              <w:overflowPunct w:val="0"/>
              <w:spacing w:line="480" w:lineRule="exact"/>
              <w:ind w:firstLine="0"/>
              <w:jc w:val="left"/>
              <w:rPr>
                <w:rFonts w:ascii="仿宋" w:eastAsia="仿宋" w:hAnsi="仿宋" w:cs="仿宋"/>
                <w:position w:val="10"/>
                <w:szCs w:val="24"/>
              </w:rPr>
            </w:pPr>
            <w:r>
              <w:rPr>
                <w:rFonts w:ascii="仿宋" w:eastAsia="仿宋" w:hAnsi="仿宋" w:cs="仿宋" w:hint="eastAsia"/>
                <w:position w:val="10"/>
                <w:szCs w:val="24"/>
              </w:rPr>
              <w:t>7.服务器的设置及简单的数据库数据处理能力。</w:t>
            </w:r>
          </w:p>
          <w:p w:rsidR="0072473C" w:rsidRDefault="00E63380" w:rsidP="00820F8F">
            <w:pPr>
              <w:overflowPunct w:val="0"/>
              <w:spacing w:line="480" w:lineRule="exact"/>
              <w:ind w:firstLine="0"/>
              <w:jc w:val="left"/>
              <w:rPr>
                <w:rFonts w:ascii="仿宋" w:eastAsia="仿宋" w:hAnsi="仿宋" w:cs="仿宋"/>
                <w:position w:val="10"/>
                <w:szCs w:val="24"/>
              </w:rPr>
            </w:pPr>
            <w:r>
              <w:rPr>
                <w:rFonts w:ascii="仿宋" w:eastAsia="仿宋" w:hAnsi="仿宋" w:cs="仿宋" w:hint="eastAsia"/>
                <w:position w:val="10"/>
                <w:szCs w:val="24"/>
              </w:rPr>
              <w:t>8.网站上传发布、网站的推广。</w:t>
            </w:r>
          </w:p>
          <w:p w:rsidR="0072473C" w:rsidRDefault="00E63380" w:rsidP="00820F8F">
            <w:pPr>
              <w:overflowPunct w:val="0"/>
              <w:spacing w:line="480" w:lineRule="exact"/>
              <w:ind w:firstLine="0"/>
              <w:jc w:val="left"/>
              <w:rPr>
                <w:rFonts w:ascii="仿宋" w:eastAsia="仿宋" w:hAnsi="仿宋" w:cs="仿宋"/>
                <w:position w:val="10"/>
                <w:szCs w:val="24"/>
              </w:rPr>
            </w:pPr>
            <w:r>
              <w:rPr>
                <w:rFonts w:ascii="仿宋" w:eastAsia="仿宋" w:hAnsi="仿宋" w:cs="仿宋" w:hint="eastAsia"/>
                <w:position w:val="10"/>
                <w:szCs w:val="24"/>
              </w:rPr>
              <w:t>9.网站的设计与制作。</w:t>
            </w:r>
          </w:p>
          <w:p w:rsidR="0072473C" w:rsidRDefault="00E63380" w:rsidP="00820F8F">
            <w:pPr>
              <w:overflowPunct w:val="0"/>
              <w:spacing w:line="480" w:lineRule="exact"/>
              <w:ind w:firstLine="0"/>
              <w:jc w:val="left"/>
              <w:rPr>
                <w:rFonts w:ascii="仿宋" w:eastAsia="仿宋" w:hAnsi="仿宋" w:cs="仿宋"/>
                <w:position w:val="10"/>
                <w:szCs w:val="24"/>
              </w:rPr>
            </w:pPr>
            <w:r>
              <w:rPr>
                <w:rFonts w:ascii="仿宋" w:eastAsia="仿宋" w:hAnsi="仿宋" w:cs="仿宋" w:hint="eastAsia"/>
                <w:position w:val="10"/>
                <w:szCs w:val="24"/>
              </w:rPr>
              <w:t>10.准确认识计算机内部所有部件的名称、重要参数及品牌型号</w:t>
            </w:r>
            <w:r w:rsidR="00820F8F">
              <w:rPr>
                <w:rFonts w:ascii="仿宋" w:eastAsia="仿宋" w:hAnsi="仿宋" w:cs="仿宋" w:hint="eastAsia"/>
                <w:position w:val="10"/>
                <w:szCs w:val="24"/>
              </w:rPr>
              <w:t>。</w:t>
            </w:r>
          </w:p>
          <w:p w:rsidR="0072473C" w:rsidRDefault="00E63380" w:rsidP="00820F8F">
            <w:pPr>
              <w:overflowPunct w:val="0"/>
              <w:spacing w:line="480" w:lineRule="exact"/>
              <w:ind w:firstLine="0"/>
              <w:jc w:val="left"/>
              <w:rPr>
                <w:rFonts w:ascii="仿宋" w:eastAsia="仿宋" w:hAnsi="仿宋" w:cs="仿宋"/>
                <w:position w:val="10"/>
                <w:szCs w:val="24"/>
              </w:rPr>
            </w:pPr>
            <w:r>
              <w:rPr>
                <w:rFonts w:ascii="仿宋" w:eastAsia="仿宋" w:hAnsi="仿宋" w:cs="仿宋" w:hint="eastAsia"/>
                <w:position w:val="10"/>
                <w:szCs w:val="24"/>
              </w:rPr>
              <w:t>11.计算机的组装与常见故障的处理。</w:t>
            </w:r>
          </w:p>
          <w:p w:rsidR="0072473C" w:rsidRDefault="00E63380" w:rsidP="00820F8F">
            <w:pPr>
              <w:overflowPunct w:val="0"/>
              <w:spacing w:line="480" w:lineRule="exact"/>
              <w:ind w:firstLine="0"/>
              <w:jc w:val="left"/>
              <w:rPr>
                <w:rFonts w:ascii="仿宋" w:eastAsia="仿宋" w:hAnsi="仿宋" w:cs="仿宋"/>
                <w:position w:val="10"/>
                <w:szCs w:val="24"/>
              </w:rPr>
            </w:pPr>
            <w:r>
              <w:rPr>
                <w:rFonts w:ascii="仿宋" w:eastAsia="仿宋" w:hAnsi="仿宋" w:cs="仿宋" w:hint="eastAsia"/>
                <w:position w:val="10"/>
                <w:szCs w:val="24"/>
              </w:rPr>
              <w:t>12.U盘进行硬盘的分区和操作系统的安装。</w:t>
            </w:r>
          </w:p>
          <w:p w:rsidR="0072473C" w:rsidRDefault="00E63380" w:rsidP="00820F8F">
            <w:pPr>
              <w:overflowPunct w:val="0"/>
              <w:spacing w:line="480" w:lineRule="exact"/>
              <w:ind w:firstLine="0"/>
              <w:jc w:val="left"/>
              <w:rPr>
                <w:rFonts w:ascii="仿宋" w:eastAsia="仿宋" w:hAnsi="仿宋" w:cs="仿宋"/>
                <w:position w:val="10"/>
                <w:szCs w:val="24"/>
              </w:rPr>
            </w:pPr>
            <w:r>
              <w:rPr>
                <w:rFonts w:ascii="仿宋" w:eastAsia="仿宋" w:hAnsi="仿宋" w:cs="仿宋" w:hint="eastAsia"/>
                <w:position w:val="10"/>
                <w:szCs w:val="24"/>
              </w:rPr>
              <w:t>13.系统优化工具与杀毒软件的使用。</w:t>
            </w:r>
          </w:p>
          <w:p w:rsidR="0072473C" w:rsidRDefault="00E63380" w:rsidP="00820F8F">
            <w:pPr>
              <w:overflowPunct w:val="0"/>
              <w:spacing w:line="480" w:lineRule="exact"/>
              <w:ind w:firstLine="0"/>
              <w:jc w:val="left"/>
              <w:rPr>
                <w:rFonts w:ascii="仿宋" w:eastAsia="仿宋" w:hAnsi="仿宋" w:cs="仿宋"/>
                <w:position w:val="10"/>
                <w:szCs w:val="24"/>
              </w:rPr>
            </w:pPr>
            <w:r>
              <w:rPr>
                <w:rFonts w:ascii="仿宋" w:eastAsia="仿宋" w:hAnsi="仿宋" w:cs="仿宋" w:hint="eastAsia"/>
                <w:position w:val="10"/>
                <w:szCs w:val="24"/>
              </w:rPr>
              <w:t>14.网络机房管理与维护。</w:t>
            </w:r>
          </w:p>
          <w:p w:rsidR="0072473C" w:rsidRDefault="00E63380" w:rsidP="00820F8F">
            <w:pPr>
              <w:overflowPunct w:val="0"/>
              <w:spacing w:line="480" w:lineRule="exact"/>
              <w:ind w:firstLine="0"/>
              <w:jc w:val="left"/>
              <w:rPr>
                <w:rFonts w:ascii="仿宋" w:eastAsia="仿宋" w:hAnsi="仿宋" w:cs="仿宋"/>
                <w:position w:val="10"/>
                <w:szCs w:val="24"/>
              </w:rPr>
            </w:pPr>
            <w:r>
              <w:rPr>
                <w:rFonts w:ascii="仿宋" w:eastAsia="仿宋" w:hAnsi="仿宋" w:cs="仿宋" w:hint="eastAsia"/>
                <w:position w:val="10"/>
                <w:szCs w:val="24"/>
              </w:rPr>
              <w:t>15.中小型网络的搭建与管理。</w:t>
            </w:r>
          </w:p>
          <w:p w:rsidR="0072473C" w:rsidRDefault="00E63380" w:rsidP="007B1CD8">
            <w:pPr>
              <w:overflowPunct w:val="0"/>
              <w:spacing w:line="480" w:lineRule="exact"/>
              <w:ind w:firstLine="0"/>
              <w:jc w:val="left"/>
              <w:rPr>
                <w:rFonts w:ascii="仿宋" w:eastAsia="仿宋" w:hAnsi="仿宋" w:cs="仿宋"/>
                <w:position w:val="10"/>
                <w:szCs w:val="24"/>
              </w:rPr>
            </w:pPr>
            <w:r>
              <w:rPr>
                <w:rFonts w:ascii="仿宋" w:eastAsia="仿宋" w:hAnsi="仿宋" w:cs="仿宋" w:hint="eastAsia"/>
                <w:position w:val="10"/>
                <w:szCs w:val="24"/>
              </w:rPr>
              <w:t>16.常见网络故障的处理。</w:t>
            </w:r>
          </w:p>
        </w:tc>
      </w:tr>
      <w:tr w:rsidR="0072473C" w:rsidTr="00BD2F91">
        <w:tc>
          <w:tcPr>
            <w:tcW w:w="652" w:type="dxa"/>
            <w:vAlign w:val="center"/>
          </w:tcPr>
          <w:p w:rsidR="0072473C" w:rsidRDefault="00E63380" w:rsidP="00820F8F">
            <w:pPr>
              <w:overflowPunct w:val="0"/>
              <w:spacing w:line="480" w:lineRule="exact"/>
              <w:ind w:firstLine="0"/>
              <w:jc w:val="center"/>
              <w:rPr>
                <w:rFonts w:ascii="仿宋" w:eastAsia="仿宋" w:hAnsi="仿宋" w:cs="仿宋"/>
                <w:position w:val="10"/>
                <w:szCs w:val="24"/>
              </w:rPr>
            </w:pPr>
            <w:r>
              <w:rPr>
                <w:rFonts w:ascii="仿宋" w:eastAsia="仿宋" w:hAnsi="仿宋" w:cs="仿宋" w:hint="eastAsia"/>
                <w:position w:val="10"/>
                <w:szCs w:val="24"/>
              </w:rPr>
              <w:lastRenderedPageBreak/>
              <w:t>3</w:t>
            </w:r>
          </w:p>
        </w:tc>
        <w:tc>
          <w:tcPr>
            <w:tcW w:w="1475" w:type="dxa"/>
            <w:vAlign w:val="center"/>
          </w:tcPr>
          <w:p w:rsidR="0072473C" w:rsidRDefault="00E63380" w:rsidP="00820F8F">
            <w:pPr>
              <w:overflowPunct w:val="0"/>
              <w:spacing w:line="480" w:lineRule="exact"/>
              <w:ind w:firstLine="0"/>
              <w:jc w:val="center"/>
              <w:rPr>
                <w:rFonts w:ascii="仿宋" w:eastAsia="仿宋" w:hAnsi="仿宋" w:cs="仿宋"/>
                <w:position w:val="10"/>
                <w:szCs w:val="24"/>
              </w:rPr>
            </w:pPr>
            <w:r>
              <w:rPr>
                <w:rFonts w:ascii="仿宋" w:eastAsia="仿宋" w:hAnsi="仿宋" w:cs="仿宋" w:hint="eastAsia"/>
                <w:position w:val="10"/>
                <w:szCs w:val="24"/>
              </w:rPr>
              <w:t>计算机水平要求</w:t>
            </w:r>
          </w:p>
        </w:tc>
        <w:tc>
          <w:tcPr>
            <w:tcW w:w="7337" w:type="dxa"/>
            <w:gridSpan w:val="2"/>
            <w:vAlign w:val="center"/>
          </w:tcPr>
          <w:p w:rsidR="0072473C" w:rsidRDefault="00E63380" w:rsidP="00820F8F">
            <w:pPr>
              <w:overflowPunct w:val="0"/>
              <w:spacing w:line="480" w:lineRule="exact"/>
              <w:ind w:firstLine="0"/>
              <w:jc w:val="left"/>
              <w:rPr>
                <w:rFonts w:ascii="仿宋" w:eastAsia="仿宋" w:hAnsi="仿宋" w:cs="仿宋"/>
                <w:position w:val="10"/>
                <w:szCs w:val="24"/>
              </w:rPr>
            </w:pPr>
            <w:r>
              <w:rPr>
                <w:rFonts w:ascii="仿宋" w:eastAsia="仿宋" w:hAnsi="仿宋" w:cs="仿宋" w:hint="eastAsia"/>
                <w:position w:val="10"/>
                <w:szCs w:val="24"/>
              </w:rPr>
              <w:t>计算机中级</w:t>
            </w:r>
          </w:p>
        </w:tc>
      </w:tr>
      <w:tr w:rsidR="0072473C" w:rsidTr="00BD2F91">
        <w:tc>
          <w:tcPr>
            <w:tcW w:w="652" w:type="dxa"/>
            <w:vAlign w:val="center"/>
          </w:tcPr>
          <w:p w:rsidR="0072473C" w:rsidRDefault="00E63380" w:rsidP="00820F8F">
            <w:pPr>
              <w:overflowPunct w:val="0"/>
              <w:spacing w:line="480" w:lineRule="exact"/>
              <w:ind w:firstLine="0"/>
              <w:jc w:val="center"/>
              <w:rPr>
                <w:rFonts w:ascii="仿宋" w:eastAsia="仿宋" w:hAnsi="仿宋" w:cs="仿宋"/>
                <w:position w:val="10"/>
                <w:szCs w:val="24"/>
              </w:rPr>
            </w:pPr>
            <w:r>
              <w:rPr>
                <w:rFonts w:ascii="仿宋" w:eastAsia="仿宋" w:hAnsi="仿宋" w:cs="仿宋" w:hint="eastAsia"/>
                <w:position w:val="10"/>
                <w:szCs w:val="24"/>
              </w:rPr>
              <w:t>4</w:t>
            </w:r>
          </w:p>
        </w:tc>
        <w:tc>
          <w:tcPr>
            <w:tcW w:w="1475" w:type="dxa"/>
            <w:vAlign w:val="center"/>
          </w:tcPr>
          <w:p w:rsidR="0072473C" w:rsidRDefault="00E63380" w:rsidP="00820F8F">
            <w:pPr>
              <w:overflowPunct w:val="0"/>
              <w:spacing w:line="480" w:lineRule="exact"/>
              <w:ind w:firstLine="0"/>
              <w:jc w:val="center"/>
              <w:rPr>
                <w:rFonts w:ascii="仿宋" w:eastAsia="仿宋" w:hAnsi="仿宋" w:cs="仿宋"/>
                <w:position w:val="10"/>
                <w:szCs w:val="24"/>
              </w:rPr>
            </w:pPr>
            <w:r>
              <w:rPr>
                <w:rFonts w:ascii="仿宋" w:eastAsia="仿宋" w:hAnsi="仿宋" w:cs="仿宋" w:hint="eastAsia"/>
                <w:position w:val="10"/>
                <w:szCs w:val="24"/>
              </w:rPr>
              <w:t>职业资格</w:t>
            </w:r>
          </w:p>
          <w:p w:rsidR="0072473C" w:rsidRDefault="00E63380" w:rsidP="00820F8F">
            <w:pPr>
              <w:overflowPunct w:val="0"/>
              <w:spacing w:line="480" w:lineRule="exact"/>
              <w:ind w:firstLine="0"/>
              <w:jc w:val="center"/>
              <w:rPr>
                <w:rFonts w:ascii="仿宋" w:eastAsia="仿宋" w:hAnsi="仿宋" w:cs="仿宋"/>
                <w:position w:val="10"/>
                <w:szCs w:val="24"/>
              </w:rPr>
            </w:pPr>
            <w:r>
              <w:rPr>
                <w:rFonts w:ascii="仿宋" w:eastAsia="仿宋" w:hAnsi="仿宋" w:cs="仿宋" w:hint="eastAsia"/>
                <w:position w:val="10"/>
                <w:szCs w:val="24"/>
              </w:rPr>
              <w:t>证书要求</w:t>
            </w:r>
          </w:p>
        </w:tc>
        <w:tc>
          <w:tcPr>
            <w:tcW w:w="7337" w:type="dxa"/>
            <w:gridSpan w:val="2"/>
            <w:vAlign w:val="center"/>
          </w:tcPr>
          <w:p w:rsidR="0072473C" w:rsidRDefault="00E63380" w:rsidP="00820F8F">
            <w:pPr>
              <w:overflowPunct w:val="0"/>
              <w:spacing w:line="480" w:lineRule="exact"/>
              <w:ind w:firstLine="0"/>
              <w:jc w:val="left"/>
              <w:rPr>
                <w:rFonts w:ascii="仿宋" w:eastAsia="仿宋" w:hAnsi="仿宋" w:cs="仿宋"/>
                <w:position w:val="10"/>
                <w:szCs w:val="24"/>
              </w:rPr>
            </w:pPr>
            <w:r>
              <w:rPr>
                <w:rFonts w:ascii="仿宋" w:eastAsia="仿宋" w:hAnsi="仿宋" w:cs="仿宋" w:hint="eastAsia"/>
                <w:position w:val="10"/>
                <w:szCs w:val="24"/>
              </w:rPr>
              <w:t>网络系统建设与运维、Web 前端开发、网络安全运维、WPS 办公应用、智能网络应用与优化、网络管理员、计算机及外部设备安装调试员等证书至少获得一个。</w:t>
            </w:r>
          </w:p>
        </w:tc>
      </w:tr>
      <w:tr w:rsidR="0072473C" w:rsidRPr="008666E5" w:rsidTr="007B1CD8">
        <w:trPr>
          <w:trHeight w:val="740"/>
        </w:trPr>
        <w:tc>
          <w:tcPr>
            <w:tcW w:w="652" w:type="dxa"/>
            <w:vAlign w:val="center"/>
          </w:tcPr>
          <w:p w:rsidR="0072473C" w:rsidRDefault="00E63380" w:rsidP="00820F8F">
            <w:pPr>
              <w:overflowPunct w:val="0"/>
              <w:spacing w:line="480" w:lineRule="exact"/>
              <w:ind w:firstLine="0"/>
              <w:jc w:val="center"/>
              <w:rPr>
                <w:rFonts w:ascii="仿宋" w:eastAsia="仿宋" w:hAnsi="仿宋" w:cs="仿宋"/>
                <w:position w:val="10"/>
                <w:szCs w:val="24"/>
              </w:rPr>
            </w:pPr>
            <w:r>
              <w:rPr>
                <w:rFonts w:ascii="仿宋" w:eastAsia="仿宋" w:hAnsi="仿宋" w:cs="仿宋" w:hint="eastAsia"/>
                <w:position w:val="10"/>
                <w:szCs w:val="24"/>
              </w:rPr>
              <w:t>5</w:t>
            </w:r>
          </w:p>
        </w:tc>
        <w:tc>
          <w:tcPr>
            <w:tcW w:w="1475" w:type="dxa"/>
            <w:vAlign w:val="center"/>
          </w:tcPr>
          <w:p w:rsidR="0072473C" w:rsidRDefault="00E63380" w:rsidP="00820F8F">
            <w:pPr>
              <w:overflowPunct w:val="0"/>
              <w:spacing w:line="480" w:lineRule="exact"/>
              <w:ind w:firstLine="0"/>
              <w:jc w:val="center"/>
              <w:rPr>
                <w:rFonts w:ascii="仿宋" w:eastAsia="仿宋" w:hAnsi="仿宋" w:cs="仿宋"/>
                <w:position w:val="10"/>
                <w:szCs w:val="24"/>
              </w:rPr>
            </w:pPr>
            <w:r>
              <w:rPr>
                <w:rFonts w:ascii="仿宋" w:eastAsia="仿宋" w:hAnsi="仿宋" w:cs="仿宋" w:hint="eastAsia"/>
                <w:position w:val="10"/>
                <w:szCs w:val="24"/>
              </w:rPr>
              <w:t>学生量化考核成绩要求</w:t>
            </w:r>
          </w:p>
        </w:tc>
        <w:tc>
          <w:tcPr>
            <w:tcW w:w="7337" w:type="dxa"/>
            <w:gridSpan w:val="2"/>
            <w:vAlign w:val="center"/>
          </w:tcPr>
          <w:p w:rsidR="0072473C" w:rsidRDefault="00E63380" w:rsidP="00820F8F">
            <w:pPr>
              <w:overflowPunct w:val="0"/>
              <w:spacing w:line="480" w:lineRule="exact"/>
              <w:ind w:firstLine="0"/>
              <w:jc w:val="left"/>
              <w:rPr>
                <w:rFonts w:ascii="仿宋" w:eastAsia="仿宋" w:hAnsi="仿宋" w:cs="仿宋"/>
                <w:position w:val="10"/>
                <w:szCs w:val="24"/>
              </w:rPr>
            </w:pPr>
            <w:r>
              <w:rPr>
                <w:rFonts w:ascii="仿宋" w:eastAsia="仿宋" w:hAnsi="仿宋" w:cs="仿宋" w:hint="eastAsia"/>
                <w:position w:val="10"/>
                <w:szCs w:val="24"/>
              </w:rPr>
              <w:t>在校期间无记大过及以上处罚或处罚已取消；</w:t>
            </w:r>
          </w:p>
          <w:p w:rsidR="0072473C" w:rsidRDefault="00E63380" w:rsidP="00820F8F">
            <w:pPr>
              <w:overflowPunct w:val="0"/>
              <w:spacing w:line="480" w:lineRule="exact"/>
              <w:ind w:firstLine="0"/>
              <w:jc w:val="left"/>
              <w:rPr>
                <w:rFonts w:ascii="仿宋" w:eastAsia="仿宋" w:hAnsi="仿宋" w:cs="仿宋"/>
                <w:position w:val="10"/>
                <w:szCs w:val="24"/>
              </w:rPr>
            </w:pPr>
            <w:r>
              <w:rPr>
                <w:rFonts w:ascii="仿宋" w:eastAsia="仿宋" w:hAnsi="仿宋" w:cs="仿宋" w:hint="eastAsia"/>
                <w:position w:val="10"/>
                <w:szCs w:val="24"/>
              </w:rPr>
              <w:t>在校期间各学期学生量化考核成绩均在合格及以上等级。</w:t>
            </w:r>
          </w:p>
        </w:tc>
      </w:tr>
    </w:tbl>
    <w:p w:rsidR="0072473C" w:rsidRDefault="0072473C" w:rsidP="007B1CD8">
      <w:pPr>
        <w:ind w:firstLineChars="192" w:firstLine="461"/>
        <w:rPr>
          <w:szCs w:val="24"/>
        </w:rPr>
      </w:pPr>
    </w:p>
    <w:sectPr w:rsidR="0072473C">
      <w:pgSz w:w="11907" w:h="16840"/>
      <w:pgMar w:top="1134" w:right="1134" w:bottom="1134" w:left="1134" w:header="851" w:footer="1247" w:gutter="0"/>
      <w:cols w:space="720"/>
      <w:docGrid w:type="linesAndChar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134" w:rsidRDefault="00027134">
      <w:pPr>
        <w:spacing w:line="240" w:lineRule="auto"/>
      </w:pPr>
      <w:r>
        <w:separator/>
      </w:r>
    </w:p>
  </w:endnote>
  <w:endnote w:type="continuationSeparator" w:id="0">
    <w:p w:rsidR="00027134" w:rsidRDefault="000271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大标宋_GBK">
    <w:altName w:val="黑体"/>
    <w:charset w:val="86"/>
    <w:family w:val="script"/>
    <w:pitch w:val="default"/>
    <w:sig w:usb0="00000000" w:usb1="00000000" w:usb2="00000010" w:usb3="00000000" w:csb0="00040000" w:csb1="00000000"/>
  </w:font>
  <w:font w:name="方正大黑_GBK">
    <w:altName w:val="黑体"/>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gLiU">
    <w:altName w:val="細明體"/>
    <w:panose1 w:val="02010609000101010101"/>
    <w:charset w:val="88"/>
    <w:family w:val="modern"/>
    <w:notTrueType/>
    <w:pitch w:val="fixed"/>
    <w:sig w:usb0="00000001" w:usb1="08080000" w:usb2="00000010" w:usb3="00000000" w:csb0="00100000" w:csb1="00000000"/>
  </w:font>
  <w:font w:name="方正小标宋简体">
    <w:altName w:val="微软雅黑"/>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B38" w:rsidRDefault="009D3B38">
    <w:pPr>
      <w:pStyle w:val="aa"/>
      <w:framePr w:wrap="around" w:vAnchor="text" w:hAnchor="margin" w:xAlign="outside" w:y="1"/>
      <w:spacing w:line="240" w:lineRule="auto"/>
      <w:ind w:firstLine="0"/>
      <w:rPr>
        <w:rStyle w:val="af1"/>
      </w:rPr>
    </w:pPr>
    <w:r>
      <w:rPr>
        <w:noProof/>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9D3B38" w:rsidRDefault="009D3B38">
                          <w:pPr>
                            <w:pStyle w:val="aa"/>
                            <w:rPr>
                              <w:rStyle w:val="af1"/>
                              <w:sz w:val="24"/>
                              <w:szCs w:val="24"/>
                            </w:rPr>
                          </w:pPr>
                          <w:r>
                            <w:rPr>
                              <w:sz w:val="24"/>
                              <w:szCs w:val="24"/>
                            </w:rPr>
                            <w:fldChar w:fldCharType="begin"/>
                          </w:r>
                          <w:r>
                            <w:rPr>
                              <w:rStyle w:val="af1"/>
                              <w:sz w:val="24"/>
                              <w:szCs w:val="24"/>
                            </w:rPr>
                            <w:instrText xml:space="preserve">PAGE  </w:instrText>
                          </w:r>
                          <w:r>
                            <w:rPr>
                              <w:sz w:val="24"/>
                              <w:szCs w:val="24"/>
                            </w:rPr>
                            <w:fldChar w:fldCharType="separate"/>
                          </w:r>
                          <w:r w:rsidR="00B4615C">
                            <w:rPr>
                              <w:rStyle w:val="af1"/>
                              <w:noProof/>
                              <w:sz w:val="24"/>
                              <w:szCs w:val="24"/>
                            </w:rPr>
                            <w:t>14</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" filled="f" stroked="f" strokeweight="1.25pt">
              <v:textbox style="mso-fit-shape-to-text:t" inset="0,0,0,0">
                <w:txbxContent>
                  <w:p w:rsidR="009D3B38" w:rsidRDefault="009D3B38">
                    <w:pPr>
                      <w:pStyle w:val="aa"/>
                      <w:rPr>
                        <w:rStyle w:val="af1"/>
                        <w:sz w:val="24"/>
                        <w:szCs w:val="24"/>
                      </w:rPr>
                    </w:pPr>
                    <w:r>
                      <w:rPr>
                        <w:sz w:val="24"/>
                        <w:szCs w:val="24"/>
                      </w:rPr>
                      <w:fldChar w:fldCharType="begin"/>
                    </w:r>
                    <w:r>
                      <w:rPr>
                        <w:rStyle w:val="af1"/>
                        <w:sz w:val="24"/>
                        <w:szCs w:val="24"/>
                      </w:rPr>
                      <w:instrText xml:space="preserve">PAGE  </w:instrText>
                    </w:r>
                    <w:r>
                      <w:rPr>
                        <w:sz w:val="24"/>
                        <w:szCs w:val="24"/>
                      </w:rPr>
                      <w:fldChar w:fldCharType="separate"/>
                    </w:r>
                    <w:r w:rsidR="00B4615C">
                      <w:rPr>
                        <w:rStyle w:val="af1"/>
                        <w:noProof/>
                        <w:sz w:val="24"/>
                        <w:szCs w:val="24"/>
                      </w:rPr>
                      <w:t>14</w:t>
                    </w:r>
                    <w:r>
                      <w:rPr>
                        <w:sz w:val="24"/>
                        <w:szCs w:val="24"/>
                      </w:rPr>
                      <w:fldChar w:fldCharType="end"/>
                    </w:r>
                  </w:p>
                </w:txbxContent>
              </v:textbox>
              <w10:wrap anchorx="margin"/>
            </v:shape>
          </w:pict>
        </mc:Fallback>
      </mc:AlternateContent>
    </w:r>
  </w:p>
  <w:p w:rsidR="009D3B38" w:rsidRDefault="009D3B38">
    <w:pPr>
      <w:pStyle w:val="aa"/>
      <w:spacing w:line="240" w:lineRule="auto"/>
      <w:ind w:right="35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B38" w:rsidRDefault="009D3B38">
    <w:pPr>
      <w:pStyle w:val="aa"/>
      <w:framePr w:wrap="around" w:vAnchor="text" w:hAnchor="margin" w:xAlign="outside" w:y="1"/>
      <w:spacing w:line="240" w:lineRule="auto"/>
      <w:ind w:firstLine="0"/>
      <w:rPr>
        <w:rStyle w:val="af1"/>
        <w:rFonts w:ascii="Arial" w:hAnsi="Arial" w:cs="Arial"/>
        <w:sz w:val="21"/>
        <w:szCs w:val="21"/>
      </w:rPr>
    </w:pPr>
    <w:r>
      <w:rPr>
        <w:noProof/>
        <w:sz w:val="2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9D3B38" w:rsidRDefault="009D3B38">
                          <w:pPr>
                            <w:pStyle w:val="aa"/>
                            <w:rPr>
                              <w:rStyle w:val="af1"/>
                              <w:sz w:val="24"/>
                              <w:szCs w:val="24"/>
                            </w:rPr>
                          </w:pPr>
                          <w:r>
                            <w:rPr>
                              <w:sz w:val="24"/>
                              <w:szCs w:val="24"/>
                            </w:rPr>
                            <w:fldChar w:fldCharType="begin"/>
                          </w:r>
                          <w:r>
                            <w:rPr>
                              <w:rStyle w:val="af1"/>
                              <w:sz w:val="24"/>
                              <w:szCs w:val="24"/>
                            </w:rPr>
                            <w:instrText xml:space="preserve">PAGE  </w:instrText>
                          </w:r>
                          <w:r>
                            <w:rPr>
                              <w:sz w:val="24"/>
                              <w:szCs w:val="24"/>
                            </w:rPr>
                            <w:fldChar w:fldCharType="separate"/>
                          </w:r>
                          <w:r w:rsidR="00B4615C">
                            <w:rPr>
                              <w:rStyle w:val="af1"/>
                              <w:noProof/>
                              <w:sz w:val="24"/>
                              <w:szCs w:val="24"/>
                            </w:rPr>
                            <w:t>15</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" filled="f" stroked="f" strokeweight="1.25pt">
              <v:textbox style="mso-fit-shape-to-text:t" inset="0,0,0,0">
                <w:txbxContent>
                  <w:p w:rsidR="009D3B38" w:rsidRDefault="009D3B38">
                    <w:pPr>
                      <w:pStyle w:val="aa"/>
                      <w:rPr>
                        <w:rStyle w:val="af1"/>
                        <w:sz w:val="24"/>
                        <w:szCs w:val="24"/>
                      </w:rPr>
                    </w:pPr>
                    <w:r>
                      <w:rPr>
                        <w:sz w:val="24"/>
                        <w:szCs w:val="24"/>
                      </w:rPr>
                      <w:fldChar w:fldCharType="begin"/>
                    </w:r>
                    <w:r>
                      <w:rPr>
                        <w:rStyle w:val="af1"/>
                        <w:sz w:val="24"/>
                        <w:szCs w:val="24"/>
                      </w:rPr>
                      <w:instrText xml:space="preserve">PAGE  </w:instrText>
                    </w:r>
                    <w:r>
                      <w:rPr>
                        <w:sz w:val="24"/>
                        <w:szCs w:val="24"/>
                      </w:rPr>
                      <w:fldChar w:fldCharType="separate"/>
                    </w:r>
                    <w:r w:rsidR="00B4615C">
                      <w:rPr>
                        <w:rStyle w:val="af1"/>
                        <w:noProof/>
                        <w:sz w:val="24"/>
                        <w:szCs w:val="24"/>
                      </w:rPr>
                      <w:t>15</w:t>
                    </w:r>
                    <w:r>
                      <w:rPr>
                        <w:sz w:val="24"/>
                        <w:szCs w:val="24"/>
                      </w:rPr>
                      <w:fldChar w:fldCharType="end"/>
                    </w:r>
                  </w:p>
                </w:txbxContent>
              </v:textbox>
              <w10:wrap anchorx="margin"/>
            </v:shape>
          </w:pict>
        </mc:Fallback>
      </mc:AlternateContent>
    </w:r>
  </w:p>
  <w:p w:rsidR="009D3B38" w:rsidRDefault="009D3B38">
    <w:pPr>
      <w:pStyle w:val="aa"/>
      <w:spacing w:line="240" w:lineRule="auto"/>
      <w:ind w:right="360" w:firstLin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B38" w:rsidRDefault="009D3B38">
    <w:pPr>
      <w:pStyle w:val="aa"/>
    </w:pPr>
    <w:r>
      <w:rPr>
        <w:noProof/>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9D3B38" w:rsidRDefault="009D3B38">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152731">
                            <w:rPr>
                              <w:noProof/>
                              <w:sz w:val="18"/>
                            </w:rPr>
                            <w:t>0</w:t>
                          </w:r>
                          <w:r>
                            <w:rPr>
                              <w:rFonts w:hint="eastAsia"/>
                              <w:sz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92.8pt;margin-top:0;width:2in;height:2in;z-index:2516623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" filled="f" stroked="f" strokeweight="1.25pt">
              <v:textbox style="mso-fit-shape-to-text:t" inset="0,0,0,0">
                <w:txbxContent>
                  <w:p w:rsidR="009D3B38" w:rsidRDefault="009D3B38">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152731">
                      <w:rPr>
                        <w:noProof/>
                        <w:sz w:val="18"/>
                      </w:rPr>
                      <w:t>0</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134" w:rsidRDefault="00027134">
      <w:pPr>
        <w:spacing w:line="240" w:lineRule="auto"/>
      </w:pPr>
      <w:r>
        <w:separator/>
      </w:r>
    </w:p>
  </w:footnote>
  <w:footnote w:type="continuationSeparator" w:id="0">
    <w:p w:rsidR="00027134" w:rsidRDefault="0002713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B38" w:rsidRDefault="009D3B38">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B38" w:rsidRDefault="009D3B38">
    <w:pPr>
      <w:ind w:left="539"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2"/>
  <w:drawingGridVerticalSpacing w:val="4"/>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yNmIwZmVmNDMyMmNjYjNlMGEzNDJjNzllNTA0MjgifQ=="/>
  </w:docVars>
  <w:rsids>
    <w:rsidRoot w:val="00172A27"/>
    <w:rsid w:val="00007532"/>
    <w:rsid w:val="0000796F"/>
    <w:rsid w:val="00010C0B"/>
    <w:rsid w:val="00012A8A"/>
    <w:rsid w:val="0001346F"/>
    <w:rsid w:val="00014143"/>
    <w:rsid w:val="000141F9"/>
    <w:rsid w:val="00016A1A"/>
    <w:rsid w:val="00021EEB"/>
    <w:rsid w:val="0002248F"/>
    <w:rsid w:val="0002475C"/>
    <w:rsid w:val="00024E7A"/>
    <w:rsid w:val="000260D9"/>
    <w:rsid w:val="00027134"/>
    <w:rsid w:val="000315CF"/>
    <w:rsid w:val="00034A66"/>
    <w:rsid w:val="00035AA3"/>
    <w:rsid w:val="00035F84"/>
    <w:rsid w:val="000361AF"/>
    <w:rsid w:val="00037A6E"/>
    <w:rsid w:val="00040759"/>
    <w:rsid w:val="00041696"/>
    <w:rsid w:val="00042D33"/>
    <w:rsid w:val="00043A44"/>
    <w:rsid w:val="00044EF7"/>
    <w:rsid w:val="00045C9C"/>
    <w:rsid w:val="0004722E"/>
    <w:rsid w:val="0005082E"/>
    <w:rsid w:val="00051182"/>
    <w:rsid w:val="00051289"/>
    <w:rsid w:val="000569B7"/>
    <w:rsid w:val="00060BC7"/>
    <w:rsid w:val="00061A0E"/>
    <w:rsid w:val="000628FE"/>
    <w:rsid w:val="00063862"/>
    <w:rsid w:val="00064535"/>
    <w:rsid w:val="00064666"/>
    <w:rsid w:val="00065B65"/>
    <w:rsid w:val="00067071"/>
    <w:rsid w:val="00067281"/>
    <w:rsid w:val="00072FAA"/>
    <w:rsid w:val="0007485C"/>
    <w:rsid w:val="00075954"/>
    <w:rsid w:val="00076DD7"/>
    <w:rsid w:val="00076F4F"/>
    <w:rsid w:val="000771AC"/>
    <w:rsid w:val="000811ED"/>
    <w:rsid w:val="00081371"/>
    <w:rsid w:val="000814C7"/>
    <w:rsid w:val="000830E4"/>
    <w:rsid w:val="00084BAE"/>
    <w:rsid w:val="00085547"/>
    <w:rsid w:val="0008588D"/>
    <w:rsid w:val="00087EA8"/>
    <w:rsid w:val="00087F80"/>
    <w:rsid w:val="0009010F"/>
    <w:rsid w:val="00093CCE"/>
    <w:rsid w:val="00093FEF"/>
    <w:rsid w:val="00094F33"/>
    <w:rsid w:val="00097B0E"/>
    <w:rsid w:val="000A0635"/>
    <w:rsid w:val="000A220B"/>
    <w:rsid w:val="000B168D"/>
    <w:rsid w:val="000B524D"/>
    <w:rsid w:val="000C03C0"/>
    <w:rsid w:val="000C161B"/>
    <w:rsid w:val="000C202A"/>
    <w:rsid w:val="000C3706"/>
    <w:rsid w:val="000C43AC"/>
    <w:rsid w:val="000C4944"/>
    <w:rsid w:val="000C5436"/>
    <w:rsid w:val="000C7A4C"/>
    <w:rsid w:val="000D2E83"/>
    <w:rsid w:val="000D3E1E"/>
    <w:rsid w:val="000E2963"/>
    <w:rsid w:val="000E33DA"/>
    <w:rsid w:val="000E399B"/>
    <w:rsid w:val="000E4532"/>
    <w:rsid w:val="000E5D95"/>
    <w:rsid w:val="000E7B47"/>
    <w:rsid w:val="000F121E"/>
    <w:rsid w:val="000F55F3"/>
    <w:rsid w:val="000F74B8"/>
    <w:rsid w:val="00101960"/>
    <w:rsid w:val="00103417"/>
    <w:rsid w:val="001042BC"/>
    <w:rsid w:val="001127F4"/>
    <w:rsid w:val="001145AA"/>
    <w:rsid w:val="001164BC"/>
    <w:rsid w:val="00116E77"/>
    <w:rsid w:val="001253CD"/>
    <w:rsid w:val="00126AB5"/>
    <w:rsid w:val="00130398"/>
    <w:rsid w:val="0013124D"/>
    <w:rsid w:val="001314D2"/>
    <w:rsid w:val="00131C78"/>
    <w:rsid w:val="001328B8"/>
    <w:rsid w:val="00133CA9"/>
    <w:rsid w:val="00133CF7"/>
    <w:rsid w:val="00133DCB"/>
    <w:rsid w:val="00134DD8"/>
    <w:rsid w:val="00134F6D"/>
    <w:rsid w:val="0014750E"/>
    <w:rsid w:val="00150283"/>
    <w:rsid w:val="0015037C"/>
    <w:rsid w:val="00152731"/>
    <w:rsid w:val="00162BE5"/>
    <w:rsid w:val="0016367C"/>
    <w:rsid w:val="00166A22"/>
    <w:rsid w:val="00167331"/>
    <w:rsid w:val="0017257E"/>
    <w:rsid w:val="00172A27"/>
    <w:rsid w:val="00173E38"/>
    <w:rsid w:val="00175B64"/>
    <w:rsid w:val="00175BB7"/>
    <w:rsid w:val="001765C1"/>
    <w:rsid w:val="001959F1"/>
    <w:rsid w:val="001966CC"/>
    <w:rsid w:val="001972DB"/>
    <w:rsid w:val="001A021C"/>
    <w:rsid w:val="001A2A25"/>
    <w:rsid w:val="001A3379"/>
    <w:rsid w:val="001A688D"/>
    <w:rsid w:val="001B4498"/>
    <w:rsid w:val="001C0390"/>
    <w:rsid w:val="001C13A0"/>
    <w:rsid w:val="001C30B8"/>
    <w:rsid w:val="001C4A47"/>
    <w:rsid w:val="001D00E2"/>
    <w:rsid w:val="001D0244"/>
    <w:rsid w:val="001D2A55"/>
    <w:rsid w:val="001D46F0"/>
    <w:rsid w:val="001D4F18"/>
    <w:rsid w:val="001E57CC"/>
    <w:rsid w:val="001E7B08"/>
    <w:rsid w:val="001F0304"/>
    <w:rsid w:val="001F0F54"/>
    <w:rsid w:val="001F3E7F"/>
    <w:rsid w:val="001F55BF"/>
    <w:rsid w:val="00201C38"/>
    <w:rsid w:val="002128EA"/>
    <w:rsid w:val="00217DB2"/>
    <w:rsid w:val="0022094D"/>
    <w:rsid w:val="00220CE0"/>
    <w:rsid w:val="00222E96"/>
    <w:rsid w:val="00223190"/>
    <w:rsid w:val="00223274"/>
    <w:rsid w:val="00225B55"/>
    <w:rsid w:val="00225F50"/>
    <w:rsid w:val="00227257"/>
    <w:rsid w:val="00227AF3"/>
    <w:rsid w:val="00231F71"/>
    <w:rsid w:val="002321A4"/>
    <w:rsid w:val="00235C47"/>
    <w:rsid w:val="00235E1F"/>
    <w:rsid w:val="0023608E"/>
    <w:rsid w:val="00236441"/>
    <w:rsid w:val="00237993"/>
    <w:rsid w:val="00237EDE"/>
    <w:rsid w:val="0024155E"/>
    <w:rsid w:val="00241D5E"/>
    <w:rsid w:val="0024344F"/>
    <w:rsid w:val="0024483F"/>
    <w:rsid w:val="00244A6E"/>
    <w:rsid w:val="002500BD"/>
    <w:rsid w:val="00250DC3"/>
    <w:rsid w:val="0025268F"/>
    <w:rsid w:val="002529EB"/>
    <w:rsid w:val="00253C9E"/>
    <w:rsid w:val="00253E13"/>
    <w:rsid w:val="00255E9A"/>
    <w:rsid w:val="00257BA9"/>
    <w:rsid w:val="00263933"/>
    <w:rsid w:val="002639DB"/>
    <w:rsid w:val="00264B03"/>
    <w:rsid w:val="00265DC0"/>
    <w:rsid w:val="002700C0"/>
    <w:rsid w:val="00270865"/>
    <w:rsid w:val="00273C7E"/>
    <w:rsid w:val="002749C9"/>
    <w:rsid w:val="00275269"/>
    <w:rsid w:val="00275775"/>
    <w:rsid w:val="00275C59"/>
    <w:rsid w:val="00276360"/>
    <w:rsid w:val="00276B91"/>
    <w:rsid w:val="00280608"/>
    <w:rsid w:val="00282DBA"/>
    <w:rsid w:val="00287772"/>
    <w:rsid w:val="00290006"/>
    <w:rsid w:val="002922A8"/>
    <w:rsid w:val="002930FF"/>
    <w:rsid w:val="00296CC2"/>
    <w:rsid w:val="002976BB"/>
    <w:rsid w:val="002A4C98"/>
    <w:rsid w:val="002A5EF9"/>
    <w:rsid w:val="002A6F33"/>
    <w:rsid w:val="002B0EC8"/>
    <w:rsid w:val="002B4F8D"/>
    <w:rsid w:val="002C0BB7"/>
    <w:rsid w:val="002C327D"/>
    <w:rsid w:val="002C37FF"/>
    <w:rsid w:val="002C3C25"/>
    <w:rsid w:val="002C7BAC"/>
    <w:rsid w:val="002C7D80"/>
    <w:rsid w:val="002D0EBA"/>
    <w:rsid w:val="002D10BD"/>
    <w:rsid w:val="002E2B8E"/>
    <w:rsid w:val="002E59F8"/>
    <w:rsid w:val="002E74AE"/>
    <w:rsid w:val="002F2897"/>
    <w:rsid w:val="002F2D60"/>
    <w:rsid w:val="002F5DFB"/>
    <w:rsid w:val="002F6120"/>
    <w:rsid w:val="002F6644"/>
    <w:rsid w:val="0030139C"/>
    <w:rsid w:val="00302827"/>
    <w:rsid w:val="00303DB0"/>
    <w:rsid w:val="00303DE5"/>
    <w:rsid w:val="003059E7"/>
    <w:rsid w:val="00305F84"/>
    <w:rsid w:val="003104CE"/>
    <w:rsid w:val="0031239D"/>
    <w:rsid w:val="00312418"/>
    <w:rsid w:val="00313D82"/>
    <w:rsid w:val="00313E9C"/>
    <w:rsid w:val="00316DAB"/>
    <w:rsid w:val="00322728"/>
    <w:rsid w:val="003233A5"/>
    <w:rsid w:val="0032476A"/>
    <w:rsid w:val="00325ACE"/>
    <w:rsid w:val="00326004"/>
    <w:rsid w:val="003264DA"/>
    <w:rsid w:val="00330FED"/>
    <w:rsid w:val="00336834"/>
    <w:rsid w:val="00336926"/>
    <w:rsid w:val="00337075"/>
    <w:rsid w:val="00337347"/>
    <w:rsid w:val="00341432"/>
    <w:rsid w:val="003419AE"/>
    <w:rsid w:val="00343556"/>
    <w:rsid w:val="00347682"/>
    <w:rsid w:val="00347AB9"/>
    <w:rsid w:val="00351F7E"/>
    <w:rsid w:val="00354148"/>
    <w:rsid w:val="003552CF"/>
    <w:rsid w:val="00356A13"/>
    <w:rsid w:val="003577A2"/>
    <w:rsid w:val="00366B16"/>
    <w:rsid w:val="00366B3E"/>
    <w:rsid w:val="00367596"/>
    <w:rsid w:val="0037098E"/>
    <w:rsid w:val="00372521"/>
    <w:rsid w:val="003759F9"/>
    <w:rsid w:val="00376580"/>
    <w:rsid w:val="00377197"/>
    <w:rsid w:val="00380522"/>
    <w:rsid w:val="00381E15"/>
    <w:rsid w:val="003828B9"/>
    <w:rsid w:val="003834AE"/>
    <w:rsid w:val="00384104"/>
    <w:rsid w:val="00384432"/>
    <w:rsid w:val="003849B9"/>
    <w:rsid w:val="00390C65"/>
    <w:rsid w:val="00395516"/>
    <w:rsid w:val="003969C1"/>
    <w:rsid w:val="003A151C"/>
    <w:rsid w:val="003A28DB"/>
    <w:rsid w:val="003A33D8"/>
    <w:rsid w:val="003A6241"/>
    <w:rsid w:val="003A67A2"/>
    <w:rsid w:val="003A6BD0"/>
    <w:rsid w:val="003A7705"/>
    <w:rsid w:val="003B0874"/>
    <w:rsid w:val="003B1AF7"/>
    <w:rsid w:val="003B1F2D"/>
    <w:rsid w:val="003B3E41"/>
    <w:rsid w:val="003B5AE4"/>
    <w:rsid w:val="003B71AB"/>
    <w:rsid w:val="003B78BD"/>
    <w:rsid w:val="003B7C94"/>
    <w:rsid w:val="003C0A25"/>
    <w:rsid w:val="003C3A69"/>
    <w:rsid w:val="003C449B"/>
    <w:rsid w:val="003C6E1B"/>
    <w:rsid w:val="003D33BE"/>
    <w:rsid w:val="003D57F8"/>
    <w:rsid w:val="003D6E50"/>
    <w:rsid w:val="003E1525"/>
    <w:rsid w:val="003E33CF"/>
    <w:rsid w:val="003E3503"/>
    <w:rsid w:val="003E4CB2"/>
    <w:rsid w:val="003F0E6F"/>
    <w:rsid w:val="003F0F4C"/>
    <w:rsid w:val="003F2E83"/>
    <w:rsid w:val="003F6E12"/>
    <w:rsid w:val="00400F2B"/>
    <w:rsid w:val="00401330"/>
    <w:rsid w:val="00402810"/>
    <w:rsid w:val="00402A90"/>
    <w:rsid w:val="00405B63"/>
    <w:rsid w:val="004065E9"/>
    <w:rsid w:val="00407E42"/>
    <w:rsid w:val="00412D54"/>
    <w:rsid w:val="00413814"/>
    <w:rsid w:val="0041397B"/>
    <w:rsid w:val="0041403E"/>
    <w:rsid w:val="00421E3F"/>
    <w:rsid w:val="00421FCE"/>
    <w:rsid w:val="00422023"/>
    <w:rsid w:val="00426CDF"/>
    <w:rsid w:val="004272E3"/>
    <w:rsid w:val="00427A29"/>
    <w:rsid w:val="0043012C"/>
    <w:rsid w:val="00432834"/>
    <w:rsid w:val="004330F9"/>
    <w:rsid w:val="0043357C"/>
    <w:rsid w:val="00433F0D"/>
    <w:rsid w:val="004360EB"/>
    <w:rsid w:val="0044051E"/>
    <w:rsid w:val="00440DA5"/>
    <w:rsid w:val="00445885"/>
    <w:rsid w:val="004468E2"/>
    <w:rsid w:val="00452319"/>
    <w:rsid w:val="00454102"/>
    <w:rsid w:val="00454786"/>
    <w:rsid w:val="00457900"/>
    <w:rsid w:val="00460E30"/>
    <w:rsid w:val="004671DC"/>
    <w:rsid w:val="00470543"/>
    <w:rsid w:val="004723EA"/>
    <w:rsid w:val="0047262B"/>
    <w:rsid w:val="00472EC9"/>
    <w:rsid w:val="004774FB"/>
    <w:rsid w:val="00480E92"/>
    <w:rsid w:val="004819D5"/>
    <w:rsid w:val="00482A61"/>
    <w:rsid w:val="00484779"/>
    <w:rsid w:val="00486618"/>
    <w:rsid w:val="004907B6"/>
    <w:rsid w:val="00490DA9"/>
    <w:rsid w:val="00493AFC"/>
    <w:rsid w:val="004940DC"/>
    <w:rsid w:val="004956EB"/>
    <w:rsid w:val="00495A95"/>
    <w:rsid w:val="004A01E4"/>
    <w:rsid w:val="004A0B59"/>
    <w:rsid w:val="004A13B1"/>
    <w:rsid w:val="004A1970"/>
    <w:rsid w:val="004A569A"/>
    <w:rsid w:val="004B3C94"/>
    <w:rsid w:val="004B747E"/>
    <w:rsid w:val="004C6473"/>
    <w:rsid w:val="004D25E3"/>
    <w:rsid w:val="004D45DC"/>
    <w:rsid w:val="004D473F"/>
    <w:rsid w:val="004D6E77"/>
    <w:rsid w:val="004E6D5B"/>
    <w:rsid w:val="004E761D"/>
    <w:rsid w:val="004F021D"/>
    <w:rsid w:val="004F1AAB"/>
    <w:rsid w:val="004F2FDA"/>
    <w:rsid w:val="004F5F22"/>
    <w:rsid w:val="004F68C2"/>
    <w:rsid w:val="005015A4"/>
    <w:rsid w:val="00502BE2"/>
    <w:rsid w:val="005036DB"/>
    <w:rsid w:val="005036F5"/>
    <w:rsid w:val="00506A36"/>
    <w:rsid w:val="005076D0"/>
    <w:rsid w:val="00507994"/>
    <w:rsid w:val="00510109"/>
    <w:rsid w:val="0051291D"/>
    <w:rsid w:val="00512CF1"/>
    <w:rsid w:val="00513E48"/>
    <w:rsid w:val="00514A17"/>
    <w:rsid w:val="005205C8"/>
    <w:rsid w:val="00522351"/>
    <w:rsid w:val="00523665"/>
    <w:rsid w:val="005258CF"/>
    <w:rsid w:val="00527CAF"/>
    <w:rsid w:val="00532407"/>
    <w:rsid w:val="00535C58"/>
    <w:rsid w:val="00541DE3"/>
    <w:rsid w:val="00544F4B"/>
    <w:rsid w:val="00545878"/>
    <w:rsid w:val="00545EA8"/>
    <w:rsid w:val="00546A47"/>
    <w:rsid w:val="005508C2"/>
    <w:rsid w:val="005519FD"/>
    <w:rsid w:val="00551BB9"/>
    <w:rsid w:val="00555FD0"/>
    <w:rsid w:val="00557ACD"/>
    <w:rsid w:val="00562665"/>
    <w:rsid w:val="005638A3"/>
    <w:rsid w:val="00565650"/>
    <w:rsid w:val="0057191F"/>
    <w:rsid w:val="00572AED"/>
    <w:rsid w:val="005777FF"/>
    <w:rsid w:val="00577D57"/>
    <w:rsid w:val="0058046D"/>
    <w:rsid w:val="0058067C"/>
    <w:rsid w:val="0058177B"/>
    <w:rsid w:val="005839E4"/>
    <w:rsid w:val="005909C8"/>
    <w:rsid w:val="00592B67"/>
    <w:rsid w:val="00594771"/>
    <w:rsid w:val="00595526"/>
    <w:rsid w:val="00595B96"/>
    <w:rsid w:val="005966BB"/>
    <w:rsid w:val="00596C94"/>
    <w:rsid w:val="00597CE0"/>
    <w:rsid w:val="005A0F94"/>
    <w:rsid w:val="005A1C66"/>
    <w:rsid w:val="005A1C91"/>
    <w:rsid w:val="005A26E0"/>
    <w:rsid w:val="005A5255"/>
    <w:rsid w:val="005A59B5"/>
    <w:rsid w:val="005A6720"/>
    <w:rsid w:val="005B5554"/>
    <w:rsid w:val="005B5CFD"/>
    <w:rsid w:val="005B67C6"/>
    <w:rsid w:val="005C0616"/>
    <w:rsid w:val="005C32E1"/>
    <w:rsid w:val="005C5203"/>
    <w:rsid w:val="005C798E"/>
    <w:rsid w:val="005D1CB7"/>
    <w:rsid w:val="005D2A90"/>
    <w:rsid w:val="005D3614"/>
    <w:rsid w:val="005D3FB3"/>
    <w:rsid w:val="005D48E6"/>
    <w:rsid w:val="005D5680"/>
    <w:rsid w:val="005D637E"/>
    <w:rsid w:val="005E1280"/>
    <w:rsid w:val="005E1AF7"/>
    <w:rsid w:val="005E2FCE"/>
    <w:rsid w:val="005E2FFD"/>
    <w:rsid w:val="005E4010"/>
    <w:rsid w:val="005E586C"/>
    <w:rsid w:val="005E5E1B"/>
    <w:rsid w:val="005E69A8"/>
    <w:rsid w:val="005F1416"/>
    <w:rsid w:val="005F4BA2"/>
    <w:rsid w:val="005F5716"/>
    <w:rsid w:val="005F5ACD"/>
    <w:rsid w:val="005F62A0"/>
    <w:rsid w:val="005F6930"/>
    <w:rsid w:val="005F7D84"/>
    <w:rsid w:val="006071B8"/>
    <w:rsid w:val="00607FCC"/>
    <w:rsid w:val="006106B6"/>
    <w:rsid w:val="006146E3"/>
    <w:rsid w:val="00616E92"/>
    <w:rsid w:val="00617129"/>
    <w:rsid w:val="0062344A"/>
    <w:rsid w:val="0062481B"/>
    <w:rsid w:val="0062672C"/>
    <w:rsid w:val="0062719B"/>
    <w:rsid w:val="00627E45"/>
    <w:rsid w:val="006340B7"/>
    <w:rsid w:val="00635975"/>
    <w:rsid w:val="00636928"/>
    <w:rsid w:val="006407D0"/>
    <w:rsid w:val="00640EAD"/>
    <w:rsid w:val="006413B1"/>
    <w:rsid w:val="00644659"/>
    <w:rsid w:val="00644F9D"/>
    <w:rsid w:val="00646ADD"/>
    <w:rsid w:val="006471A5"/>
    <w:rsid w:val="00647416"/>
    <w:rsid w:val="0065035A"/>
    <w:rsid w:val="00655717"/>
    <w:rsid w:val="006559A1"/>
    <w:rsid w:val="00655C20"/>
    <w:rsid w:val="00660770"/>
    <w:rsid w:val="00660A4D"/>
    <w:rsid w:val="006616F2"/>
    <w:rsid w:val="0066226D"/>
    <w:rsid w:val="00664438"/>
    <w:rsid w:val="006657F9"/>
    <w:rsid w:val="00673BD9"/>
    <w:rsid w:val="006746BF"/>
    <w:rsid w:val="00674719"/>
    <w:rsid w:val="00676438"/>
    <w:rsid w:val="006824A8"/>
    <w:rsid w:val="006829C4"/>
    <w:rsid w:val="00685B82"/>
    <w:rsid w:val="00686373"/>
    <w:rsid w:val="00690DD2"/>
    <w:rsid w:val="006A54B7"/>
    <w:rsid w:val="006A717D"/>
    <w:rsid w:val="006B166C"/>
    <w:rsid w:val="006B1BFC"/>
    <w:rsid w:val="006B4E7D"/>
    <w:rsid w:val="006C17B8"/>
    <w:rsid w:val="006C4807"/>
    <w:rsid w:val="006C6EB7"/>
    <w:rsid w:val="006D2079"/>
    <w:rsid w:val="006D32D1"/>
    <w:rsid w:val="006D7024"/>
    <w:rsid w:val="006D7EF7"/>
    <w:rsid w:val="006E1311"/>
    <w:rsid w:val="006E2A5D"/>
    <w:rsid w:val="006E34E1"/>
    <w:rsid w:val="006E4CB7"/>
    <w:rsid w:val="006E5854"/>
    <w:rsid w:val="006E78E4"/>
    <w:rsid w:val="006E7C00"/>
    <w:rsid w:val="006F2517"/>
    <w:rsid w:val="006F2B0F"/>
    <w:rsid w:val="006F3481"/>
    <w:rsid w:val="00703D09"/>
    <w:rsid w:val="007046F5"/>
    <w:rsid w:val="00710826"/>
    <w:rsid w:val="00711210"/>
    <w:rsid w:val="00711B3F"/>
    <w:rsid w:val="0071508F"/>
    <w:rsid w:val="00720C70"/>
    <w:rsid w:val="00723F6D"/>
    <w:rsid w:val="0072473C"/>
    <w:rsid w:val="00727310"/>
    <w:rsid w:val="007309BA"/>
    <w:rsid w:val="0073494A"/>
    <w:rsid w:val="007350F0"/>
    <w:rsid w:val="00736842"/>
    <w:rsid w:val="00741059"/>
    <w:rsid w:val="007423EB"/>
    <w:rsid w:val="00742DEF"/>
    <w:rsid w:val="007433D8"/>
    <w:rsid w:val="007452DD"/>
    <w:rsid w:val="007466F6"/>
    <w:rsid w:val="00750777"/>
    <w:rsid w:val="00750E60"/>
    <w:rsid w:val="007512F5"/>
    <w:rsid w:val="00751E2D"/>
    <w:rsid w:val="00752170"/>
    <w:rsid w:val="00752607"/>
    <w:rsid w:val="00753574"/>
    <w:rsid w:val="00753A3C"/>
    <w:rsid w:val="00756384"/>
    <w:rsid w:val="007569D1"/>
    <w:rsid w:val="00756AFA"/>
    <w:rsid w:val="0076002D"/>
    <w:rsid w:val="00761AAB"/>
    <w:rsid w:val="00761F0F"/>
    <w:rsid w:val="0076375E"/>
    <w:rsid w:val="00763BB9"/>
    <w:rsid w:val="007643E2"/>
    <w:rsid w:val="0076497A"/>
    <w:rsid w:val="00766936"/>
    <w:rsid w:val="007669C9"/>
    <w:rsid w:val="0076799F"/>
    <w:rsid w:val="007721A1"/>
    <w:rsid w:val="00776B11"/>
    <w:rsid w:val="00777EE7"/>
    <w:rsid w:val="00781B3E"/>
    <w:rsid w:val="00782967"/>
    <w:rsid w:val="007840D4"/>
    <w:rsid w:val="00784F12"/>
    <w:rsid w:val="00785089"/>
    <w:rsid w:val="0078558C"/>
    <w:rsid w:val="00786A9B"/>
    <w:rsid w:val="00792A69"/>
    <w:rsid w:val="00794629"/>
    <w:rsid w:val="007A412F"/>
    <w:rsid w:val="007A54FE"/>
    <w:rsid w:val="007B0915"/>
    <w:rsid w:val="007B1CD8"/>
    <w:rsid w:val="007B5202"/>
    <w:rsid w:val="007B6277"/>
    <w:rsid w:val="007B7391"/>
    <w:rsid w:val="007C227D"/>
    <w:rsid w:val="007C4C3C"/>
    <w:rsid w:val="007D199C"/>
    <w:rsid w:val="007D23B2"/>
    <w:rsid w:val="007E1B55"/>
    <w:rsid w:val="007E2CF6"/>
    <w:rsid w:val="007E32FA"/>
    <w:rsid w:val="007E3EC5"/>
    <w:rsid w:val="007E6EE2"/>
    <w:rsid w:val="007E7F8C"/>
    <w:rsid w:val="007F007B"/>
    <w:rsid w:val="007F1426"/>
    <w:rsid w:val="007F179D"/>
    <w:rsid w:val="007F46F1"/>
    <w:rsid w:val="007F4D93"/>
    <w:rsid w:val="007F640C"/>
    <w:rsid w:val="007F7A26"/>
    <w:rsid w:val="007F7E29"/>
    <w:rsid w:val="007F7E9D"/>
    <w:rsid w:val="0080329B"/>
    <w:rsid w:val="00810926"/>
    <w:rsid w:val="008134FC"/>
    <w:rsid w:val="008170B6"/>
    <w:rsid w:val="008179DF"/>
    <w:rsid w:val="00817E96"/>
    <w:rsid w:val="00820F8F"/>
    <w:rsid w:val="0082255A"/>
    <w:rsid w:val="00822BA1"/>
    <w:rsid w:val="00824041"/>
    <w:rsid w:val="00826191"/>
    <w:rsid w:val="008268A9"/>
    <w:rsid w:val="00827B9B"/>
    <w:rsid w:val="00827EEC"/>
    <w:rsid w:val="008311C8"/>
    <w:rsid w:val="0084115E"/>
    <w:rsid w:val="00841819"/>
    <w:rsid w:val="00845FCA"/>
    <w:rsid w:val="008512E0"/>
    <w:rsid w:val="00851327"/>
    <w:rsid w:val="008523F4"/>
    <w:rsid w:val="0085604E"/>
    <w:rsid w:val="00860355"/>
    <w:rsid w:val="0086651E"/>
    <w:rsid w:val="008666E5"/>
    <w:rsid w:val="00866E35"/>
    <w:rsid w:val="0087121D"/>
    <w:rsid w:val="00871A4A"/>
    <w:rsid w:val="008733E2"/>
    <w:rsid w:val="00873F22"/>
    <w:rsid w:val="00874370"/>
    <w:rsid w:val="0087580B"/>
    <w:rsid w:val="00875DAF"/>
    <w:rsid w:val="00876C08"/>
    <w:rsid w:val="00882604"/>
    <w:rsid w:val="00882FF3"/>
    <w:rsid w:val="0088371E"/>
    <w:rsid w:val="00894F6E"/>
    <w:rsid w:val="00895F18"/>
    <w:rsid w:val="0089773A"/>
    <w:rsid w:val="008A26A9"/>
    <w:rsid w:val="008A2E92"/>
    <w:rsid w:val="008A7CC3"/>
    <w:rsid w:val="008B1088"/>
    <w:rsid w:val="008B3DFE"/>
    <w:rsid w:val="008B5D67"/>
    <w:rsid w:val="008B7647"/>
    <w:rsid w:val="008C2EAA"/>
    <w:rsid w:val="008C3128"/>
    <w:rsid w:val="008C68DF"/>
    <w:rsid w:val="008D08CF"/>
    <w:rsid w:val="008D0CCE"/>
    <w:rsid w:val="008D4F7C"/>
    <w:rsid w:val="008D7177"/>
    <w:rsid w:val="008E046E"/>
    <w:rsid w:val="008E4660"/>
    <w:rsid w:val="008F1051"/>
    <w:rsid w:val="008F1DE1"/>
    <w:rsid w:val="008F2339"/>
    <w:rsid w:val="008F2CAA"/>
    <w:rsid w:val="008F3A83"/>
    <w:rsid w:val="008F3BBC"/>
    <w:rsid w:val="008F4717"/>
    <w:rsid w:val="009034C4"/>
    <w:rsid w:val="00910B0D"/>
    <w:rsid w:val="00910FFE"/>
    <w:rsid w:val="00912456"/>
    <w:rsid w:val="00916F34"/>
    <w:rsid w:val="009176FC"/>
    <w:rsid w:val="0091793D"/>
    <w:rsid w:val="0092026B"/>
    <w:rsid w:val="00920821"/>
    <w:rsid w:val="00920FAB"/>
    <w:rsid w:val="009266BE"/>
    <w:rsid w:val="009325F9"/>
    <w:rsid w:val="00934EB6"/>
    <w:rsid w:val="00941FFB"/>
    <w:rsid w:val="0094235F"/>
    <w:rsid w:val="00942C02"/>
    <w:rsid w:val="00944236"/>
    <w:rsid w:val="009443F3"/>
    <w:rsid w:val="00946541"/>
    <w:rsid w:val="00946CAA"/>
    <w:rsid w:val="009470A5"/>
    <w:rsid w:val="00950D4F"/>
    <w:rsid w:val="0095496D"/>
    <w:rsid w:val="00954E2F"/>
    <w:rsid w:val="00957515"/>
    <w:rsid w:val="00962FCB"/>
    <w:rsid w:val="00975480"/>
    <w:rsid w:val="0097581C"/>
    <w:rsid w:val="00976D6E"/>
    <w:rsid w:val="00986F65"/>
    <w:rsid w:val="009871A0"/>
    <w:rsid w:val="009875A2"/>
    <w:rsid w:val="00993456"/>
    <w:rsid w:val="00993E98"/>
    <w:rsid w:val="00997688"/>
    <w:rsid w:val="009A27EB"/>
    <w:rsid w:val="009A4085"/>
    <w:rsid w:val="009A50C7"/>
    <w:rsid w:val="009A665E"/>
    <w:rsid w:val="009B784A"/>
    <w:rsid w:val="009B7C99"/>
    <w:rsid w:val="009C0299"/>
    <w:rsid w:val="009C0621"/>
    <w:rsid w:val="009C1544"/>
    <w:rsid w:val="009C2385"/>
    <w:rsid w:val="009C48E6"/>
    <w:rsid w:val="009C732F"/>
    <w:rsid w:val="009D0D19"/>
    <w:rsid w:val="009D2271"/>
    <w:rsid w:val="009D3B38"/>
    <w:rsid w:val="009D4282"/>
    <w:rsid w:val="009D465E"/>
    <w:rsid w:val="009D741C"/>
    <w:rsid w:val="009E3E3E"/>
    <w:rsid w:val="009E4B1D"/>
    <w:rsid w:val="009E584A"/>
    <w:rsid w:val="009E7902"/>
    <w:rsid w:val="009F40CE"/>
    <w:rsid w:val="009F76FE"/>
    <w:rsid w:val="00A0010A"/>
    <w:rsid w:val="00A024A8"/>
    <w:rsid w:val="00A04941"/>
    <w:rsid w:val="00A04C71"/>
    <w:rsid w:val="00A061B1"/>
    <w:rsid w:val="00A067A2"/>
    <w:rsid w:val="00A06B81"/>
    <w:rsid w:val="00A10E3C"/>
    <w:rsid w:val="00A11A6A"/>
    <w:rsid w:val="00A12025"/>
    <w:rsid w:val="00A12689"/>
    <w:rsid w:val="00A166DD"/>
    <w:rsid w:val="00A17142"/>
    <w:rsid w:val="00A2123A"/>
    <w:rsid w:val="00A233E8"/>
    <w:rsid w:val="00A23CAD"/>
    <w:rsid w:val="00A339D3"/>
    <w:rsid w:val="00A34D7E"/>
    <w:rsid w:val="00A374DA"/>
    <w:rsid w:val="00A4001A"/>
    <w:rsid w:val="00A41A29"/>
    <w:rsid w:val="00A450D8"/>
    <w:rsid w:val="00A4564B"/>
    <w:rsid w:val="00A51B12"/>
    <w:rsid w:val="00A5221F"/>
    <w:rsid w:val="00A528E0"/>
    <w:rsid w:val="00A53BE8"/>
    <w:rsid w:val="00A566B6"/>
    <w:rsid w:val="00A57094"/>
    <w:rsid w:val="00A62C42"/>
    <w:rsid w:val="00A65450"/>
    <w:rsid w:val="00A65FE3"/>
    <w:rsid w:val="00A7451E"/>
    <w:rsid w:val="00A757A0"/>
    <w:rsid w:val="00A7616C"/>
    <w:rsid w:val="00A777E5"/>
    <w:rsid w:val="00A803C4"/>
    <w:rsid w:val="00A87443"/>
    <w:rsid w:val="00A8756B"/>
    <w:rsid w:val="00A92BF5"/>
    <w:rsid w:val="00A94FAD"/>
    <w:rsid w:val="00A9535E"/>
    <w:rsid w:val="00A96CD5"/>
    <w:rsid w:val="00A96FE2"/>
    <w:rsid w:val="00A970AE"/>
    <w:rsid w:val="00AA1C6A"/>
    <w:rsid w:val="00AA3F55"/>
    <w:rsid w:val="00AA5E67"/>
    <w:rsid w:val="00AB1DDD"/>
    <w:rsid w:val="00AB2E8C"/>
    <w:rsid w:val="00AB2ECE"/>
    <w:rsid w:val="00AB385B"/>
    <w:rsid w:val="00AB45E6"/>
    <w:rsid w:val="00AB4E02"/>
    <w:rsid w:val="00AB6AF7"/>
    <w:rsid w:val="00AC3671"/>
    <w:rsid w:val="00AC4450"/>
    <w:rsid w:val="00AC486B"/>
    <w:rsid w:val="00AC60E2"/>
    <w:rsid w:val="00AD10C2"/>
    <w:rsid w:val="00AD1E76"/>
    <w:rsid w:val="00AD1FAC"/>
    <w:rsid w:val="00AD3080"/>
    <w:rsid w:val="00AD3A89"/>
    <w:rsid w:val="00AD5AE0"/>
    <w:rsid w:val="00AD6365"/>
    <w:rsid w:val="00AD6B41"/>
    <w:rsid w:val="00AE0756"/>
    <w:rsid w:val="00AE643B"/>
    <w:rsid w:val="00AF064A"/>
    <w:rsid w:val="00AF24EA"/>
    <w:rsid w:val="00AF272B"/>
    <w:rsid w:val="00AF3074"/>
    <w:rsid w:val="00AF4CD2"/>
    <w:rsid w:val="00B0112C"/>
    <w:rsid w:val="00B01F75"/>
    <w:rsid w:val="00B034E8"/>
    <w:rsid w:val="00B042B4"/>
    <w:rsid w:val="00B074D0"/>
    <w:rsid w:val="00B074E9"/>
    <w:rsid w:val="00B1203A"/>
    <w:rsid w:val="00B14D62"/>
    <w:rsid w:val="00B151E9"/>
    <w:rsid w:val="00B156E9"/>
    <w:rsid w:val="00B157D6"/>
    <w:rsid w:val="00B177B0"/>
    <w:rsid w:val="00B20DF9"/>
    <w:rsid w:val="00B2127B"/>
    <w:rsid w:val="00B223C2"/>
    <w:rsid w:val="00B22C84"/>
    <w:rsid w:val="00B23C9D"/>
    <w:rsid w:val="00B25CC1"/>
    <w:rsid w:val="00B272DF"/>
    <w:rsid w:val="00B31FE0"/>
    <w:rsid w:val="00B33A06"/>
    <w:rsid w:val="00B33F50"/>
    <w:rsid w:val="00B34A0B"/>
    <w:rsid w:val="00B34AD2"/>
    <w:rsid w:val="00B35E3E"/>
    <w:rsid w:val="00B37F30"/>
    <w:rsid w:val="00B42E72"/>
    <w:rsid w:val="00B44AB6"/>
    <w:rsid w:val="00B4541C"/>
    <w:rsid w:val="00B45F3A"/>
    <w:rsid w:val="00B4615C"/>
    <w:rsid w:val="00B4634F"/>
    <w:rsid w:val="00B468F1"/>
    <w:rsid w:val="00B47449"/>
    <w:rsid w:val="00B511CD"/>
    <w:rsid w:val="00B538D2"/>
    <w:rsid w:val="00B56405"/>
    <w:rsid w:val="00B56537"/>
    <w:rsid w:val="00B60DDF"/>
    <w:rsid w:val="00B6612B"/>
    <w:rsid w:val="00B71D80"/>
    <w:rsid w:val="00B73740"/>
    <w:rsid w:val="00B74EB0"/>
    <w:rsid w:val="00B75423"/>
    <w:rsid w:val="00B7749E"/>
    <w:rsid w:val="00B77960"/>
    <w:rsid w:val="00B80B0F"/>
    <w:rsid w:val="00B841CD"/>
    <w:rsid w:val="00B87494"/>
    <w:rsid w:val="00B87F68"/>
    <w:rsid w:val="00B91AEE"/>
    <w:rsid w:val="00B9236F"/>
    <w:rsid w:val="00B947A5"/>
    <w:rsid w:val="00B94B1D"/>
    <w:rsid w:val="00B94D62"/>
    <w:rsid w:val="00B94F74"/>
    <w:rsid w:val="00B972D2"/>
    <w:rsid w:val="00B97376"/>
    <w:rsid w:val="00BA3DE4"/>
    <w:rsid w:val="00BA6BE1"/>
    <w:rsid w:val="00BA7185"/>
    <w:rsid w:val="00BA72B5"/>
    <w:rsid w:val="00BB19E0"/>
    <w:rsid w:val="00BB4199"/>
    <w:rsid w:val="00BB4D9A"/>
    <w:rsid w:val="00BB7900"/>
    <w:rsid w:val="00BB7D9D"/>
    <w:rsid w:val="00BC4BE9"/>
    <w:rsid w:val="00BD1A74"/>
    <w:rsid w:val="00BD2597"/>
    <w:rsid w:val="00BD267A"/>
    <w:rsid w:val="00BD2F91"/>
    <w:rsid w:val="00BD340B"/>
    <w:rsid w:val="00BE0710"/>
    <w:rsid w:val="00BE0C73"/>
    <w:rsid w:val="00BE1A27"/>
    <w:rsid w:val="00BE3414"/>
    <w:rsid w:val="00BE5D96"/>
    <w:rsid w:val="00BE7995"/>
    <w:rsid w:val="00BF1B1B"/>
    <w:rsid w:val="00BF1E95"/>
    <w:rsid w:val="00BF2329"/>
    <w:rsid w:val="00BF3505"/>
    <w:rsid w:val="00BF50DA"/>
    <w:rsid w:val="00BF5E53"/>
    <w:rsid w:val="00BF6115"/>
    <w:rsid w:val="00BF7054"/>
    <w:rsid w:val="00BF7CDE"/>
    <w:rsid w:val="00C0374B"/>
    <w:rsid w:val="00C039E0"/>
    <w:rsid w:val="00C03E88"/>
    <w:rsid w:val="00C05D00"/>
    <w:rsid w:val="00C06097"/>
    <w:rsid w:val="00C06403"/>
    <w:rsid w:val="00C0641B"/>
    <w:rsid w:val="00C07E77"/>
    <w:rsid w:val="00C10166"/>
    <w:rsid w:val="00C108F5"/>
    <w:rsid w:val="00C133D1"/>
    <w:rsid w:val="00C1405C"/>
    <w:rsid w:val="00C14E8F"/>
    <w:rsid w:val="00C15D5D"/>
    <w:rsid w:val="00C16080"/>
    <w:rsid w:val="00C16534"/>
    <w:rsid w:val="00C17052"/>
    <w:rsid w:val="00C17291"/>
    <w:rsid w:val="00C2176D"/>
    <w:rsid w:val="00C24AF2"/>
    <w:rsid w:val="00C25112"/>
    <w:rsid w:val="00C25B71"/>
    <w:rsid w:val="00C26369"/>
    <w:rsid w:val="00C31CFF"/>
    <w:rsid w:val="00C35B86"/>
    <w:rsid w:val="00C367F4"/>
    <w:rsid w:val="00C36E2B"/>
    <w:rsid w:val="00C41737"/>
    <w:rsid w:val="00C446A0"/>
    <w:rsid w:val="00C4522A"/>
    <w:rsid w:val="00C472E7"/>
    <w:rsid w:val="00C475FB"/>
    <w:rsid w:val="00C51B45"/>
    <w:rsid w:val="00C63EBA"/>
    <w:rsid w:val="00C64EAA"/>
    <w:rsid w:val="00C654D9"/>
    <w:rsid w:val="00C658B1"/>
    <w:rsid w:val="00C679AD"/>
    <w:rsid w:val="00C740CA"/>
    <w:rsid w:val="00C74AF1"/>
    <w:rsid w:val="00C76493"/>
    <w:rsid w:val="00C81F47"/>
    <w:rsid w:val="00C822C9"/>
    <w:rsid w:val="00C82A41"/>
    <w:rsid w:val="00C82ACD"/>
    <w:rsid w:val="00C83B96"/>
    <w:rsid w:val="00C90BC4"/>
    <w:rsid w:val="00C93075"/>
    <w:rsid w:val="00C942CD"/>
    <w:rsid w:val="00C96B4E"/>
    <w:rsid w:val="00CA1A7F"/>
    <w:rsid w:val="00CA2C38"/>
    <w:rsid w:val="00CB0CF9"/>
    <w:rsid w:val="00CB16C7"/>
    <w:rsid w:val="00CB1763"/>
    <w:rsid w:val="00CB2E36"/>
    <w:rsid w:val="00CC11F9"/>
    <w:rsid w:val="00CC1FD0"/>
    <w:rsid w:val="00CC2C5E"/>
    <w:rsid w:val="00CC3287"/>
    <w:rsid w:val="00CC4816"/>
    <w:rsid w:val="00CC7C53"/>
    <w:rsid w:val="00CD0ACE"/>
    <w:rsid w:val="00CD120A"/>
    <w:rsid w:val="00CD32C3"/>
    <w:rsid w:val="00CE19DE"/>
    <w:rsid w:val="00CF28AE"/>
    <w:rsid w:val="00CF437C"/>
    <w:rsid w:val="00CF6D83"/>
    <w:rsid w:val="00CF70A7"/>
    <w:rsid w:val="00D02134"/>
    <w:rsid w:val="00D03E02"/>
    <w:rsid w:val="00D042B5"/>
    <w:rsid w:val="00D04D85"/>
    <w:rsid w:val="00D05273"/>
    <w:rsid w:val="00D05A09"/>
    <w:rsid w:val="00D104A5"/>
    <w:rsid w:val="00D104AC"/>
    <w:rsid w:val="00D10ECA"/>
    <w:rsid w:val="00D1564D"/>
    <w:rsid w:val="00D222A7"/>
    <w:rsid w:val="00D2270C"/>
    <w:rsid w:val="00D22E0A"/>
    <w:rsid w:val="00D247D2"/>
    <w:rsid w:val="00D25D33"/>
    <w:rsid w:val="00D261F0"/>
    <w:rsid w:val="00D308CB"/>
    <w:rsid w:val="00D313E1"/>
    <w:rsid w:val="00D31893"/>
    <w:rsid w:val="00D31C6B"/>
    <w:rsid w:val="00D321FC"/>
    <w:rsid w:val="00D33633"/>
    <w:rsid w:val="00D35E68"/>
    <w:rsid w:val="00D36ADF"/>
    <w:rsid w:val="00D46BEA"/>
    <w:rsid w:val="00D479F7"/>
    <w:rsid w:val="00D50A18"/>
    <w:rsid w:val="00D53CF3"/>
    <w:rsid w:val="00D6044F"/>
    <w:rsid w:val="00D624A1"/>
    <w:rsid w:val="00D6685C"/>
    <w:rsid w:val="00D67AFD"/>
    <w:rsid w:val="00D7151D"/>
    <w:rsid w:val="00D72A11"/>
    <w:rsid w:val="00D76268"/>
    <w:rsid w:val="00D77566"/>
    <w:rsid w:val="00D7777E"/>
    <w:rsid w:val="00D80ED9"/>
    <w:rsid w:val="00D81B22"/>
    <w:rsid w:val="00D81C6D"/>
    <w:rsid w:val="00D85459"/>
    <w:rsid w:val="00D918C7"/>
    <w:rsid w:val="00D91F74"/>
    <w:rsid w:val="00D92049"/>
    <w:rsid w:val="00D93749"/>
    <w:rsid w:val="00D9581A"/>
    <w:rsid w:val="00D96D0D"/>
    <w:rsid w:val="00DA2274"/>
    <w:rsid w:val="00DA6F10"/>
    <w:rsid w:val="00DA6FE6"/>
    <w:rsid w:val="00DA70B9"/>
    <w:rsid w:val="00DA7707"/>
    <w:rsid w:val="00DB0251"/>
    <w:rsid w:val="00DC237A"/>
    <w:rsid w:val="00DC3175"/>
    <w:rsid w:val="00DC5A95"/>
    <w:rsid w:val="00DD25CB"/>
    <w:rsid w:val="00DD2B04"/>
    <w:rsid w:val="00DD3CA7"/>
    <w:rsid w:val="00DD7AA9"/>
    <w:rsid w:val="00DE0A34"/>
    <w:rsid w:val="00DE1DAC"/>
    <w:rsid w:val="00DE5B9C"/>
    <w:rsid w:val="00DF2148"/>
    <w:rsid w:val="00DF4B46"/>
    <w:rsid w:val="00DF4F49"/>
    <w:rsid w:val="00E00E81"/>
    <w:rsid w:val="00E02A67"/>
    <w:rsid w:val="00E078E9"/>
    <w:rsid w:val="00E107BF"/>
    <w:rsid w:val="00E10EBE"/>
    <w:rsid w:val="00E11BBF"/>
    <w:rsid w:val="00E11C06"/>
    <w:rsid w:val="00E11EE7"/>
    <w:rsid w:val="00E12F73"/>
    <w:rsid w:val="00E13944"/>
    <w:rsid w:val="00E14A20"/>
    <w:rsid w:val="00E14D36"/>
    <w:rsid w:val="00E16F1F"/>
    <w:rsid w:val="00E22E01"/>
    <w:rsid w:val="00E27858"/>
    <w:rsid w:val="00E317A3"/>
    <w:rsid w:val="00E32A64"/>
    <w:rsid w:val="00E3533E"/>
    <w:rsid w:val="00E35902"/>
    <w:rsid w:val="00E36070"/>
    <w:rsid w:val="00E43CD3"/>
    <w:rsid w:val="00E45BE5"/>
    <w:rsid w:val="00E46AA6"/>
    <w:rsid w:val="00E506D9"/>
    <w:rsid w:val="00E50C06"/>
    <w:rsid w:val="00E53638"/>
    <w:rsid w:val="00E63380"/>
    <w:rsid w:val="00E63FA3"/>
    <w:rsid w:val="00E661F4"/>
    <w:rsid w:val="00E6634A"/>
    <w:rsid w:val="00E67FAB"/>
    <w:rsid w:val="00E705EF"/>
    <w:rsid w:val="00E70C43"/>
    <w:rsid w:val="00E80375"/>
    <w:rsid w:val="00E81D78"/>
    <w:rsid w:val="00E82BDD"/>
    <w:rsid w:val="00E84A2C"/>
    <w:rsid w:val="00E870A9"/>
    <w:rsid w:val="00E93728"/>
    <w:rsid w:val="00E97929"/>
    <w:rsid w:val="00EA09D6"/>
    <w:rsid w:val="00EA199F"/>
    <w:rsid w:val="00EA201E"/>
    <w:rsid w:val="00EA2FC5"/>
    <w:rsid w:val="00EA3AAE"/>
    <w:rsid w:val="00EA461D"/>
    <w:rsid w:val="00EA6E61"/>
    <w:rsid w:val="00EA7782"/>
    <w:rsid w:val="00EA7CF1"/>
    <w:rsid w:val="00EB6119"/>
    <w:rsid w:val="00EC1395"/>
    <w:rsid w:val="00EC6F55"/>
    <w:rsid w:val="00EC7DFE"/>
    <w:rsid w:val="00ED0796"/>
    <w:rsid w:val="00ED2EF6"/>
    <w:rsid w:val="00ED362A"/>
    <w:rsid w:val="00ED4222"/>
    <w:rsid w:val="00ED5EF3"/>
    <w:rsid w:val="00EE26FB"/>
    <w:rsid w:val="00EF0606"/>
    <w:rsid w:val="00EF2B78"/>
    <w:rsid w:val="00EF4332"/>
    <w:rsid w:val="00EF6001"/>
    <w:rsid w:val="00EF7677"/>
    <w:rsid w:val="00F01D66"/>
    <w:rsid w:val="00F03208"/>
    <w:rsid w:val="00F0323B"/>
    <w:rsid w:val="00F06D65"/>
    <w:rsid w:val="00F155B5"/>
    <w:rsid w:val="00F15E19"/>
    <w:rsid w:val="00F178B4"/>
    <w:rsid w:val="00F17D48"/>
    <w:rsid w:val="00F20496"/>
    <w:rsid w:val="00F27BD5"/>
    <w:rsid w:val="00F40C17"/>
    <w:rsid w:val="00F44BAD"/>
    <w:rsid w:val="00F45969"/>
    <w:rsid w:val="00F5127C"/>
    <w:rsid w:val="00F5237E"/>
    <w:rsid w:val="00F5385B"/>
    <w:rsid w:val="00F53D16"/>
    <w:rsid w:val="00F54157"/>
    <w:rsid w:val="00F60C67"/>
    <w:rsid w:val="00F6260E"/>
    <w:rsid w:val="00F726CC"/>
    <w:rsid w:val="00F72729"/>
    <w:rsid w:val="00F74E58"/>
    <w:rsid w:val="00F770EF"/>
    <w:rsid w:val="00F77412"/>
    <w:rsid w:val="00F815FD"/>
    <w:rsid w:val="00F86FF8"/>
    <w:rsid w:val="00F87483"/>
    <w:rsid w:val="00F87615"/>
    <w:rsid w:val="00F9002B"/>
    <w:rsid w:val="00F91659"/>
    <w:rsid w:val="00F91F26"/>
    <w:rsid w:val="00F948F6"/>
    <w:rsid w:val="00F94DC0"/>
    <w:rsid w:val="00F95BD5"/>
    <w:rsid w:val="00F97A38"/>
    <w:rsid w:val="00FA09F6"/>
    <w:rsid w:val="00FA0A50"/>
    <w:rsid w:val="00FA0E15"/>
    <w:rsid w:val="00FA12F2"/>
    <w:rsid w:val="00FA165C"/>
    <w:rsid w:val="00FB1968"/>
    <w:rsid w:val="00FB4970"/>
    <w:rsid w:val="00FB62B2"/>
    <w:rsid w:val="00FB79BF"/>
    <w:rsid w:val="00FC12BD"/>
    <w:rsid w:val="00FC212E"/>
    <w:rsid w:val="00FC7137"/>
    <w:rsid w:val="00FD03E0"/>
    <w:rsid w:val="00FD1ACB"/>
    <w:rsid w:val="00FD21B9"/>
    <w:rsid w:val="00FE020C"/>
    <w:rsid w:val="00FE1C02"/>
    <w:rsid w:val="00FE268B"/>
    <w:rsid w:val="00FE7587"/>
    <w:rsid w:val="00FE7A3D"/>
    <w:rsid w:val="00FF2AA3"/>
    <w:rsid w:val="00FF6286"/>
    <w:rsid w:val="00FF6843"/>
    <w:rsid w:val="01A16E8E"/>
    <w:rsid w:val="041E22FB"/>
    <w:rsid w:val="04BB7ED2"/>
    <w:rsid w:val="0843749E"/>
    <w:rsid w:val="0C9A470F"/>
    <w:rsid w:val="0D2F21E6"/>
    <w:rsid w:val="0D732B2C"/>
    <w:rsid w:val="0E1108AC"/>
    <w:rsid w:val="0E224237"/>
    <w:rsid w:val="0E423199"/>
    <w:rsid w:val="0EAA0375"/>
    <w:rsid w:val="0F5509B0"/>
    <w:rsid w:val="108452C1"/>
    <w:rsid w:val="11A9611E"/>
    <w:rsid w:val="1248188D"/>
    <w:rsid w:val="15BF16CB"/>
    <w:rsid w:val="1739003E"/>
    <w:rsid w:val="17442A96"/>
    <w:rsid w:val="17461261"/>
    <w:rsid w:val="17B97ABD"/>
    <w:rsid w:val="18422604"/>
    <w:rsid w:val="19EC6BD7"/>
    <w:rsid w:val="1A741289"/>
    <w:rsid w:val="1ABD1DF6"/>
    <w:rsid w:val="1B1A2373"/>
    <w:rsid w:val="1BA522ED"/>
    <w:rsid w:val="1D1522F2"/>
    <w:rsid w:val="1D4330A6"/>
    <w:rsid w:val="1D912C10"/>
    <w:rsid w:val="1ECB5F27"/>
    <w:rsid w:val="208E5E96"/>
    <w:rsid w:val="2120368E"/>
    <w:rsid w:val="21982431"/>
    <w:rsid w:val="21A50B57"/>
    <w:rsid w:val="24CD1C80"/>
    <w:rsid w:val="25EF75F4"/>
    <w:rsid w:val="27BD5803"/>
    <w:rsid w:val="287D718B"/>
    <w:rsid w:val="289730BA"/>
    <w:rsid w:val="28AA222B"/>
    <w:rsid w:val="29A9603F"/>
    <w:rsid w:val="29F73A25"/>
    <w:rsid w:val="2A135BAE"/>
    <w:rsid w:val="2B84745F"/>
    <w:rsid w:val="2BBC622D"/>
    <w:rsid w:val="2BD73F0E"/>
    <w:rsid w:val="2CD15DCE"/>
    <w:rsid w:val="2D9554F2"/>
    <w:rsid w:val="2E2E745B"/>
    <w:rsid w:val="2ED07704"/>
    <w:rsid w:val="3140197F"/>
    <w:rsid w:val="371043AE"/>
    <w:rsid w:val="3AA41AE8"/>
    <w:rsid w:val="3AC71D0D"/>
    <w:rsid w:val="3B48444D"/>
    <w:rsid w:val="3BF51058"/>
    <w:rsid w:val="3C8F71D7"/>
    <w:rsid w:val="3E496D17"/>
    <w:rsid w:val="3EF9251F"/>
    <w:rsid w:val="3F9D3335"/>
    <w:rsid w:val="3FEA4211"/>
    <w:rsid w:val="4069269E"/>
    <w:rsid w:val="439F2829"/>
    <w:rsid w:val="43FC76CD"/>
    <w:rsid w:val="45233CAF"/>
    <w:rsid w:val="46EB3CE3"/>
    <w:rsid w:val="47E70106"/>
    <w:rsid w:val="482E5121"/>
    <w:rsid w:val="4897331F"/>
    <w:rsid w:val="48CD7A4F"/>
    <w:rsid w:val="498B60E9"/>
    <w:rsid w:val="4A6921BC"/>
    <w:rsid w:val="4B1135EE"/>
    <w:rsid w:val="4E1D32BD"/>
    <w:rsid w:val="50493828"/>
    <w:rsid w:val="53000A21"/>
    <w:rsid w:val="56093997"/>
    <w:rsid w:val="56332FB1"/>
    <w:rsid w:val="57262899"/>
    <w:rsid w:val="572B1A2F"/>
    <w:rsid w:val="58306F9A"/>
    <w:rsid w:val="58FA61CD"/>
    <w:rsid w:val="5A9600C8"/>
    <w:rsid w:val="5BCA7F13"/>
    <w:rsid w:val="5DFF6AED"/>
    <w:rsid w:val="5E1F0D3F"/>
    <w:rsid w:val="610619ED"/>
    <w:rsid w:val="61D770D4"/>
    <w:rsid w:val="63085EC5"/>
    <w:rsid w:val="661A1A97"/>
    <w:rsid w:val="674C6628"/>
    <w:rsid w:val="68D8137E"/>
    <w:rsid w:val="68E50599"/>
    <w:rsid w:val="6A1A02B8"/>
    <w:rsid w:val="6E2816DE"/>
    <w:rsid w:val="6FFF2863"/>
    <w:rsid w:val="705A1D94"/>
    <w:rsid w:val="715A029C"/>
    <w:rsid w:val="73701EFD"/>
    <w:rsid w:val="738F4DA6"/>
    <w:rsid w:val="73B451E2"/>
    <w:rsid w:val="749534C9"/>
    <w:rsid w:val="75137B94"/>
    <w:rsid w:val="75501906"/>
    <w:rsid w:val="786C6E8A"/>
    <w:rsid w:val="7878534F"/>
    <w:rsid w:val="7A0D370B"/>
    <w:rsid w:val="7C1E59E5"/>
    <w:rsid w:val="7C7B1EAF"/>
    <w:rsid w:val="7D4E6C16"/>
    <w:rsid w:val="7D7D0EC6"/>
    <w:rsid w:val="7E4F0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qFormat="1"/>
    <w:lsdException w:name="header" w:qFormat="1"/>
    <w:lsdException w:name="footer"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Indent 2" w:qFormat="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topLinePunct/>
      <w:adjustRightInd w:val="0"/>
      <w:snapToGrid w:val="0"/>
      <w:spacing w:line="400" w:lineRule="atLeast"/>
      <w:ind w:firstLine="539"/>
      <w:jc w:val="both"/>
    </w:pPr>
    <w:rPr>
      <w:snapToGrid w:val="0"/>
      <w:kern w:val="2"/>
      <w:sz w:val="24"/>
      <w:szCs w:val="21"/>
    </w:rPr>
  </w:style>
  <w:style w:type="paragraph" w:styleId="1">
    <w:name w:val="heading 1"/>
    <w:basedOn w:val="a"/>
    <w:next w:val="a"/>
    <w:link w:val="1Char"/>
    <w:qFormat/>
    <w:pPr>
      <w:keepNext/>
      <w:keepLines/>
      <w:topLinePunct w:val="0"/>
      <w:adjustRightInd/>
      <w:snapToGrid/>
      <w:spacing w:before="340" w:after="330" w:line="578" w:lineRule="auto"/>
      <w:ind w:firstLine="0"/>
      <w:outlineLvl w:val="0"/>
    </w:pPr>
    <w:rPr>
      <w:b/>
      <w:bCs/>
      <w:snapToGrid/>
      <w:kern w:val="44"/>
      <w:sz w:val="44"/>
      <w:szCs w:val="44"/>
    </w:rPr>
  </w:style>
  <w:style w:type="paragraph" w:styleId="2">
    <w:name w:val="heading 2"/>
    <w:basedOn w:val="a"/>
    <w:next w:val="a"/>
    <w:link w:val="2Char"/>
    <w:qFormat/>
    <w:pPr>
      <w:keepNext/>
      <w:keepLines/>
      <w:topLinePunct w:val="0"/>
      <w:adjustRightInd/>
      <w:snapToGrid/>
      <w:spacing w:before="260" w:after="260" w:line="416" w:lineRule="auto"/>
      <w:ind w:firstLine="0"/>
      <w:outlineLvl w:val="1"/>
    </w:pPr>
    <w:rPr>
      <w:rFonts w:ascii="Arial" w:eastAsia="黑体" w:hAnsi="Arial" w:cs="Arial"/>
      <w:b/>
      <w:bCs/>
      <w:snapToGrid/>
      <w:sz w:val="32"/>
      <w:szCs w:val="32"/>
    </w:rPr>
  </w:style>
  <w:style w:type="paragraph" w:styleId="3">
    <w:name w:val="heading 3"/>
    <w:basedOn w:val="a"/>
    <w:next w:val="a"/>
    <w:link w:val="3Char"/>
    <w:qFormat/>
    <w:pPr>
      <w:keepNext/>
      <w:keepLines/>
      <w:topLinePunct w:val="0"/>
      <w:adjustRightInd/>
      <w:snapToGrid/>
      <w:spacing w:before="260" w:after="260" w:line="416" w:lineRule="auto"/>
      <w:ind w:firstLine="0"/>
      <w:outlineLvl w:val="2"/>
    </w:pPr>
    <w:rPr>
      <w:b/>
      <w:bCs/>
      <w:snapToGrid/>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semiHidden/>
    <w:qFormat/>
    <w:pPr>
      <w:shd w:val="clear" w:color="auto" w:fill="000080"/>
      <w:topLinePunct w:val="0"/>
      <w:adjustRightInd/>
      <w:snapToGrid/>
      <w:spacing w:line="240" w:lineRule="auto"/>
      <w:ind w:firstLine="0"/>
    </w:pPr>
    <w:rPr>
      <w:snapToGrid/>
      <w:szCs w:val="24"/>
    </w:rPr>
  </w:style>
  <w:style w:type="paragraph" w:styleId="a4">
    <w:name w:val="annotation text"/>
    <w:basedOn w:val="a"/>
    <w:link w:val="Char1"/>
    <w:qFormat/>
    <w:pPr>
      <w:jc w:val="left"/>
    </w:pPr>
    <w:rPr>
      <w:snapToGrid/>
      <w:sz w:val="21"/>
      <w:szCs w:val="22"/>
    </w:rPr>
  </w:style>
  <w:style w:type="paragraph" w:styleId="a5">
    <w:name w:val="Body Text"/>
    <w:basedOn w:val="a"/>
    <w:link w:val="Char0"/>
    <w:qFormat/>
    <w:rPr>
      <w:snapToGrid/>
      <w:color w:val="FF0000"/>
      <w:kern w:val="0"/>
      <w:sz w:val="20"/>
    </w:rPr>
  </w:style>
  <w:style w:type="paragraph" w:styleId="a6">
    <w:name w:val="Body Text Indent"/>
    <w:basedOn w:val="a"/>
    <w:link w:val="Char10"/>
    <w:qFormat/>
    <w:pPr>
      <w:topLinePunct w:val="0"/>
      <w:adjustRightInd/>
      <w:snapToGrid/>
      <w:spacing w:after="120" w:line="240" w:lineRule="auto"/>
      <w:ind w:leftChars="200" w:left="420" w:firstLine="0"/>
    </w:pPr>
    <w:rPr>
      <w:snapToGrid/>
      <w:sz w:val="21"/>
    </w:rPr>
  </w:style>
  <w:style w:type="paragraph" w:styleId="a7">
    <w:name w:val="Plain Text"/>
    <w:basedOn w:val="a"/>
    <w:link w:val="Char11"/>
    <w:qFormat/>
    <w:pPr>
      <w:topLinePunct w:val="0"/>
      <w:adjustRightInd/>
      <w:snapToGrid/>
      <w:spacing w:line="240" w:lineRule="auto"/>
      <w:ind w:firstLine="0"/>
    </w:pPr>
    <w:rPr>
      <w:rFonts w:ascii="宋体" w:hAnsi="Courier New"/>
      <w:snapToGrid/>
      <w:sz w:val="21"/>
      <w:szCs w:val="20"/>
    </w:rPr>
  </w:style>
  <w:style w:type="paragraph" w:styleId="a8">
    <w:name w:val="Date"/>
    <w:basedOn w:val="a"/>
    <w:next w:val="a"/>
    <w:link w:val="Char2"/>
    <w:qFormat/>
    <w:pPr>
      <w:topLinePunct w:val="0"/>
      <w:adjustRightInd/>
      <w:snapToGrid/>
      <w:spacing w:line="240" w:lineRule="auto"/>
      <w:ind w:leftChars="2500" w:left="100" w:firstLine="0"/>
    </w:pPr>
    <w:rPr>
      <w:snapToGrid/>
      <w:kern w:val="0"/>
      <w:sz w:val="20"/>
      <w:szCs w:val="20"/>
    </w:rPr>
  </w:style>
  <w:style w:type="paragraph" w:styleId="20">
    <w:name w:val="Body Text Indent 2"/>
    <w:basedOn w:val="a"/>
    <w:link w:val="2Char1"/>
    <w:qFormat/>
    <w:pPr>
      <w:topLinePunct w:val="0"/>
      <w:adjustRightInd/>
      <w:snapToGrid/>
      <w:spacing w:line="360" w:lineRule="auto"/>
      <w:ind w:firstLine="480"/>
    </w:pPr>
    <w:rPr>
      <w:rFonts w:ascii="宋体"/>
      <w:snapToGrid/>
      <w:szCs w:val="20"/>
    </w:rPr>
  </w:style>
  <w:style w:type="paragraph" w:styleId="a9">
    <w:name w:val="Balloon Text"/>
    <w:basedOn w:val="a"/>
    <w:link w:val="Char3"/>
    <w:semiHidden/>
    <w:qFormat/>
    <w:rPr>
      <w:sz w:val="18"/>
      <w:szCs w:val="18"/>
    </w:rPr>
  </w:style>
  <w:style w:type="paragraph" w:styleId="aa">
    <w:name w:val="footer"/>
    <w:basedOn w:val="a"/>
    <w:link w:val="Char4"/>
    <w:qFormat/>
    <w:pPr>
      <w:tabs>
        <w:tab w:val="center" w:pos="4153"/>
        <w:tab w:val="right" w:pos="8306"/>
      </w:tabs>
      <w:jc w:val="left"/>
    </w:pPr>
    <w:rPr>
      <w:snapToGrid/>
      <w:kern w:val="0"/>
      <w:sz w:val="18"/>
      <w:szCs w:val="18"/>
    </w:rPr>
  </w:style>
  <w:style w:type="paragraph" w:styleId="ab">
    <w:name w:val="header"/>
    <w:basedOn w:val="a"/>
    <w:link w:val="Char5"/>
    <w:qFormat/>
    <w:pPr>
      <w:pBdr>
        <w:bottom w:val="single" w:sz="6" w:space="1" w:color="auto"/>
      </w:pBdr>
      <w:tabs>
        <w:tab w:val="center" w:pos="4153"/>
        <w:tab w:val="right" w:pos="8306"/>
      </w:tabs>
      <w:jc w:val="center"/>
    </w:pPr>
    <w:rPr>
      <w:snapToGrid/>
      <w:kern w:val="0"/>
      <w:sz w:val="18"/>
      <w:szCs w:val="18"/>
    </w:rPr>
  </w:style>
  <w:style w:type="paragraph" w:styleId="10">
    <w:name w:val="toc 1"/>
    <w:basedOn w:val="a"/>
    <w:next w:val="a"/>
    <w:uiPriority w:val="39"/>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ind w:firstLine="0"/>
      <w:jc w:val="left"/>
    </w:pPr>
    <w:rPr>
      <w:rFonts w:ascii="宋体" w:hAnsi="宋体" w:cs="宋体"/>
      <w:snapToGrid/>
      <w:kern w:val="0"/>
      <w:szCs w:val="24"/>
    </w:rPr>
  </w:style>
  <w:style w:type="paragraph" w:styleId="ac">
    <w:name w:val="Normal (Web)"/>
    <w:basedOn w:val="a"/>
    <w:uiPriority w:val="99"/>
    <w:qFormat/>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styleId="ad">
    <w:name w:val="Title"/>
    <w:basedOn w:val="a"/>
    <w:next w:val="a"/>
    <w:link w:val="Char6"/>
    <w:qFormat/>
    <w:pPr>
      <w:spacing w:before="240" w:after="60"/>
      <w:jc w:val="center"/>
      <w:outlineLvl w:val="0"/>
    </w:pPr>
    <w:rPr>
      <w:rFonts w:ascii="Cambria" w:hAnsi="Cambria"/>
      <w:b/>
      <w:bCs/>
      <w:snapToGrid/>
      <w:sz w:val="32"/>
      <w:szCs w:val="32"/>
    </w:rPr>
  </w:style>
  <w:style w:type="paragraph" w:styleId="ae">
    <w:name w:val="annotation subject"/>
    <w:basedOn w:val="a4"/>
    <w:next w:val="a4"/>
    <w:link w:val="Char12"/>
    <w:semiHidden/>
    <w:qFormat/>
    <w:pPr>
      <w:topLinePunct w:val="0"/>
      <w:adjustRightInd/>
      <w:snapToGrid/>
      <w:spacing w:line="240" w:lineRule="auto"/>
      <w:ind w:firstLine="0"/>
    </w:pPr>
    <w:rPr>
      <w:sz w:val="24"/>
      <w:szCs w:val="20"/>
    </w:rPr>
  </w:style>
  <w:style w:type="table" w:styleId="af">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qFormat/>
    <w:rPr>
      <w:b/>
    </w:rPr>
  </w:style>
  <w:style w:type="character" w:styleId="af1">
    <w:name w:val="page number"/>
    <w:basedOn w:val="a0"/>
    <w:qFormat/>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semiHidden/>
    <w:qFormat/>
    <w:rPr>
      <w:sz w:val="21"/>
    </w:rPr>
  </w:style>
  <w:style w:type="character" w:customStyle="1" w:styleId="1Char">
    <w:name w:val="标题 1 Char"/>
    <w:link w:val="1"/>
    <w:qFormat/>
    <w:locked/>
    <w:rPr>
      <w:rFonts w:eastAsia="宋体"/>
      <w:b/>
      <w:bCs/>
      <w:kern w:val="44"/>
      <w:sz w:val="44"/>
      <w:szCs w:val="44"/>
      <w:lang w:val="en-US" w:eastAsia="zh-CN" w:bidi="ar-SA"/>
    </w:rPr>
  </w:style>
  <w:style w:type="character" w:customStyle="1" w:styleId="2Char">
    <w:name w:val="标题 2 Char"/>
    <w:link w:val="2"/>
    <w:qFormat/>
    <w:locked/>
    <w:rPr>
      <w:rFonts w:ascii="Arial" w:eastAsia="黑体" w:hAnsi="Arial" w:cs="Arial"/>
      <w:b/>
      <w:bCs/>
      <w:kern w:val="2"/>
      <w:sz w:val="32"/>
      <w:szCs w:val="32"/>
      <w:lang w:val="en-US" w:eastAsia="zh-CN" w:bidi="ar-SA"/>
    </w:rPr>
  </w:style>
  <w:style w:type="character" w:customStyle="1" w:styleId="3Char">
    <w:name w:val="标题 3 Char"/>
    <w:link w:val="3"/>
    <w:semiHidden/>
    <w:qFormat/>
    <w:locked/>
    <w:rPr>
      <w:rFonts w:eastAsia="宋体"/>
      <w:b/>
      <w:bCs/>
      <w:kern w:val="2"/>
      <w:sz w:val="32"/>
      <w:szCs w:val="32"/>
      <w:lang w:val="en-US" w:eastAsia="zh-CN" w:bidi="ar-SA"/>
    </w:rPr>
  </w:style>
  <w:style w:type="character" w:customStyle="1" w:styleId="Char">
    <w:name w:val="文档结构图 Char"/>
    <w:link w:val="a3"/>
    <w:qFormat/>
    <w:locked/>
    <w:rPr>
      <w:rFonts w:eastAsia="宋体"/>
      <w:kern w:val="2"/>
      <w:sz w:val="24"/>
      <w:szCs w:val="24"/>
      <w:lang w:val="en-US" w:eastAsia="zh-CN" w:bidi="ar-SA"/>
    </w:rPr>
  </w:style>
  <w:style w:type="character" w:customStyle="1" w:styleId="Char1">
    <w:name w:val="批注文字 Char1"/>
    <w:link w:val="a4"/>
    <w:qFormat/>
    <w:rPr>
      <w:kern w:val="2"/>
      <w:sz w:val="21"/>
      <w:szCs w:val="22"/>
    </w:rPr>
  </w:style>
  <w:style w:type="character" w:customStyle="1" w:styleId="Char0">
    <w:name w:val="正文文本 Char"/>
    <w:link w:val="a5"/>
    <w:qFormat/>
    <w:locked/>
    <w:rPr>
      <w:color w:val="FF0000"/>
      <w:szCs w:val="21"/>
    </w:rPr>
  </w:style>
  <w:style w:type="character" w:customStyle="1" w:styleId="Char10">
    <w:name w:val="正文文本缩进 Char1"/>
    <w:link w:val="a6"/>
    <w:qFormat/>
    <w:locked/>
    <w:rPr>
      <w:rFonts w:eastAsia="宋体"/>
      <w:kern w:val="2"/>
      <w:sz w:val="21"/>
      <w:szCs w:val="21"/>
      <w:lang w:val="en-US" w:eastAsia="zh-CN" w:bidi="ar-SA"/>
    </w:rPr>
  </w:style>
  <w:style w:type="character" w:customStyle="1" w:styleId="Char11">
    <w:name w:val="纯文本 Char1"/>
    <w:link w:val="a7"/>
    <w:qFormat/>
    <w:locked/>
    <w:rPr>
      <w:rFonts w:ascii="宋体" w:hAnsi="Courier New"/>
      <w:kern w:val="2"/>
      <w:sz w:val="21"/>
      <w:lang w:bidi="ar-SA"/>
    </w:rPr>
  </w:style>
  <w:style w:type="character" w:customStyle="1" w:styleId="Char2">
    <w:name w:val="日期 Char"/>
    <w:link w:val="a8"/>
    <w:semiHidden/>
    <w:qFormat/>
    <w:locked/>
    <w:rPr>
      <w:rFonts w:eastAsia="宋体"/>
      <w:lang w:val="en-US" w:eastAsia="zh-CN" w:bidi="ar-SA"/>
    </w:rPr>
  </w:style>
  <w:style w:type="character" w:customStyle="1" w:styleId="2Char1">
    <w:name w:val="正文文本缩进 2 Char1"/>
    <w:link w:val="20"/>
    <w:qFormat/>
    <w:locked/>
    <w:rPr>
      <w:rFonts w:ascii="宋体"/>
      <w:kern w:val="2"/>
      <w:sz w:val="24"/>
      <w:lang w:bidi="ar-SA"/>
    </w:rPr>
  </w:style>
  <w:style w:type="character" w:customStyle="1" w:styleId="Char3">
    <w:name w:val="批注框文本 Char"/>
    <w:link w:val="a9"/>
    <w:qFormat/>
    <w:locked/>
    <w:rPr>
      <w:rFonts w:eastAsia="宋体"/>
      <w:snapToGrid w:val="0"/>
      <w:kern w:val="2"/>
      <w:sz w:val="18"/>
      <w:szCs w:val="18"/>
      <w:lang w:val="en-US" w:eastAsia="zh-CN" w:bidi="ar-SA"/>
    </w:rPr>
  </w:style>
  <w:style w:type="character" w:customStyle="1" w:styleId="Char4">
    <w:name w:val="页脚 Char"/>
    <w:link w:val="aa"/>
    <w:qFormat/>
    <w:rPr>
      <w:sz w:val="18"/>
      <w:szCs w:val="18"/>
    </w:rPr>
  </w:style>
  <w:style w:type="character" w:customStyle="1" w:styleId="Char5">
    <w:name w:val="页眉 Char"/>
    <w:link w:val="ab"/>
    <w:qFormat/>
    <w:rPr>
      <w:sz w:val="18"/>
      <w:szCs w:val="18"/>
    </w:rPr>
  </w:style>
  <w:style w:type="character" w:customStyle="1" w:styleId="Char6">
    <w:name w:val="标题 Char"/>
    <w:link w:val="ad"/>
    <w:qFormat/>
    <w:rPr>
      <w:rFonts w:ascii="Cambria" w:hAnsi="Cambria" w:cs="Times New Roman"/>
      <w:b/>
      <w:bCs/>
      <w:kern w:val="2"/>
      <w:sz w:val="32"/>
      <w:szCs w:val="32"/>
    </w:rPr>
  </w:style>
  <w:style w:type="character" w:customStyle="1" w:styleId="Char12">
    <w:name w:val="批注主题 Char1"/>
    <w:link w:val="ae"/>
    <w:qFormat/>
    <w:locked/>
    <w:rPr>
      <w:kern w:val="2"/>
      <w:sz w:val="24"/>
      <w:lang w:bidi="ar-SA"/>
    </w:rPr>
  </w:style>
  <w:style w:type="character" w:customStyle="1" w:styleId="2Char0">
    <w:name w:val="正文文本缩进 2 Char"/>
    <w:link w:val="21"/>
    <w:qFormat/>
    <w:rPr>
      <w:kern w:val="2"/>
      <w:sz w:val="21"/>
      <w:szCs w:val="22"/>
    </w:rPr>
  </w:style>
  <w:style w:type="paragraph" w:customStyle="1" w:styleId="21">
    <w:name w:val="正文文本缩进 21"/>
    <w:basedOn w:val="a"/>
    <w:link w:val="2Char0"/>
    <w:qFormat/>
    <w:pPr>
      <w:spacing w:after="120" w:line="480" w:lineRule="auto"/>
      <w:ind w:leftChars="200" w:left="420"/>
    </w:pPr>
    <w:rPr>
      <w:snapToGrid/>
      <w:sz w:val="21"/>
      <w:szCs w:val="22"/>
    </w:rPr>
  </w:style>
  <w:style w:type="character" w:customStyle="1" w:styleId="font31">
    <w:name w:val="font31"/>
    <w:qFormat/>
    <w:rPr>
      <w:rFonts w:ascii="宋体" w:eastAsia="宋体" w:hAnsi="宋体" w:cs="宋体" w:hint="eastAsia"/>
      <w:color w:val="000000"/>
      <w:sz w:val="18"/>
      <w:szCs w:val="18"/>
      <w:u w:val="none"/>
    </w:rPr>
  </w:style>
  <w:style w:type="character" w:customStyle="1" w:styleId="CharCharChar">
    <w:name w:val="批注框文本 Char Char Char"/>
    <w:link w:val="CharChar"/>
    <w:qFormat/>
    <w:rPr>
      <w:kern w:val="2"/>
      <w:sz w:val="18"/>
      <w:szCs w:val="18"/>
    </w:rPr>
  </w:style>
  <w:style w:type="paragraph" w:customStyle="1" w:styleId="CharChar">
    <w:name w:val="批注框文本 Char Char"/>
    <w:basedOn w:val="a"/>
    <w:link w:val="CharCharChar"/>
    <w:qFormat/>
    <w:rPr>
      <w:snapToGrid/>
      <w:sz w:val="18"/>
      <w:szCs w:val="18"/>
    </w:rPr>
  </w:style>
  <w:style w:type="character" w:customStyle="1" w:styleId="apple-converted-space">
    <w:name w:val="apple-converted-space"/>
    <w:basedOn w:val="a0"/>
    <w:qFormat/>
  </w:style>
  <w:style w:type="character" w:customStyle="1" w:styleId="CharChar6">
    <w:name w:val="Char Char6"/>
    <w:qFormat/>
    <w:rPr>
      <w:sz w:val="18"/>
      <w:szCs w:val="18"/>
      <w:lang w:bidi="ar-SA"/>
    </w:rPr>
  </w:style>
  <w:style w:type="character" w:customStyle="1" w:styleId="Char7">
    <w:name w:val="批注文字 Char"/>
    <w:qFormat/>
    <w:rPr>
      <w:rFonts w:eastAsia="宋体"/>
      <w:kern w:val="2"/>
      <w:sz w:val="24"/>
      <w:lang w:val="en-US" w:eastAsia="zh-CN"/>
    </w:rPr>
  </w:style>
  <w:style w:type="character" w:customStyle="1" w:styleId="11">
    <w:name w:val="批注引用1"/>
    <w:qFormat/>
    <w:rPr>
      <w:sz w:val="21"/>
      <w:szCs w:val="21"/>
    </w:rPr>
  </w:style>
  <w:style w:type="character" w:customStyle="1" w:styleId="FooterChar">
    <w:name w:val="Footer Char"/>
    <w:qFormat/>
    <w:locked/>
    <w:rPr>
      <w:kern w:val="2"/>
      <w:sz w:val="18"/>
    </w:rPr>
  </w:style>
  <w:style w:type="character" w:customStyle="1" w:styleId="ListParagraphChar">
    <w:name w:val="List Paragraph Char"/>
    <w:link w:val="ListParagraph1"/>
    <w:qFormat/>
    <w:locked/>
    <w:rPr>
      <w:rFonts w:eastAsia="宋体"/>
      <w:snapToGrid w:val="0"/>
      <w:kern w:val="2"/>
      <w:sz w:val="24"/>
      <w:szCs w:val="21"/>
      <w:lang w:val="en-US" w:eastAsia="zh-CN" w:bidi="ar-SA"/>
    </w:rPr>
  </w:style>
  <w:style w:type="paragraph" w:customStyle="1" w:styleId="ListParagraph1">
    <w:name w:val="List Paragraph1"/>
    <w:basedOn w:val="a"/>
    <w:link w:val="ListParagraphChar"/>
    <w:qFormat/>
    <w:pPr>
      <w:ind w:firstLineChars="200" w:firstLine="420"/>
    </w:pPr>
  </w:style>
  <w:style w:type="character" w:customStyle="1" w:styleId="2CharChar">
    <w:name w:val="样式 首行缩进:  2 字符 Char Char"/>
    <w:link w:val="22"/>
    <w:qFormat/>
    <w:rPr>
      <w:rFonts w:ascii="Times New Roman" w:hAnsi="Times New Roman" w:cs="宋体"/>
      <w:kern w:val="2"/>
      <w:sz w:val="21"/>
    </w:rPr>
  </w:style>
  <w:style w:type="paragraph" w:customStyle="1" w:styleId="22">
    <w:name w:val="样式 首行缩进:  2 字符"/>
    <w:basedOn w:val="a"/>
    <w:link w:val="2CharChar"/>
    <w:qFormat/>
    <w:pPr>
      <w:ind w:firstLineChars="200" w:firstLine="200"/>
    </w:pPr>
    <w:rPr>
      <w:snapToGrid/>
      <w:sz w:val="21"/>
      <w:szCs w:val="20"/>
    </w:rPr>
  </w:style>
  <w:style w:type="character" w:customStyle="1" w:styleId="HeaderChar">
    <w:name w:val="Header Char"/>
    <w:qFormat/>
    <w:locked/>
    <w:rPr>
      <w:kern w:val="2"/>
      <w:sz w:val="18"/>
    </w:rPr>
  </w:style>
  <w:style w:type="character" w:customStyle="1" w:styleId="FontStyle15">
    <w:name w:val="Font Style15"/>
    <w:qFormat/>
    <w:rPr>
      <w:rFonts w:ascii="Times New Roman" w:hAnsi="Times New Roman"/>
      <w:sz w:val="24"/>
    </w:rPr>
  </w:style>
  <w:style w:type="character" w:customStyle="1" w:styleId="PlainTextChar1">
    <w:name w:val="Plain Text Char1"/>
    <w:semiHidden/>
    <w:qFormat/>
    <w:rPr>
      <w:rFonts w:ascii="宋体" w:hAnsi="Courier New"/>
      <w:sz w:val="21"/>
    </w:rPr>
  </w:style>
  <w:style w:type="character" w:customStyle="1" w:styleId="TitleChar1">
    <w:name w:val="Title Char1"/>
    <w:qFormat/>
    <w:rPr>
      <w:rFonts w:ascii="Cambria" w:hAnsi="Cambria"/>
      <w:b/>
      <w:sz w:val="32"/>
    </w:rPr>
  </w:style>
  <w:style w:type="character" w:customStyle="1" w:styleId="TitleChar">
    <w:name w:val="Title Char"/>
    <w:qFormat/>
    <w:locked/>
    <w:rPr>
      <w:rFonts w:ascii="Cambria" w:eastAsia="宋体" w:hAnsi="Cambria"/>
      <w:b/>
      <w:kern w:val="2"/>
      <w:sz w:val="32"/>
      <w:lang w:val="en-US" w:eastAsia="zh-CN"/>
    </w:rPr>
  </w:style>
  <w:style w:type="character" w:customStyle="1" w:styleId="Char8">
    <w:name w:val="表文 Char"/>
    <w:link w:val="af5"/>
    <w:qFormat/>
    <w:rPr>
      <w:rFonts w:eastAsia="宋体"/>
      <w:snapToGrid w:val="0"/>
      <w:kern w:val="2"/>
      <w:position w:val="10"/>
      <w:sz w:val="18"/>
      <w:szCs w:val="18"/>
      <w:lang w:val="en-US" w:eastAsia="zh-CN" w:bidi="ar-SA"/>
    </w:rPr>
  </w:style>
  <w:style w:type="paragraph" w:customStyle="1" w:styleId="af5">
    <w:name w:val="表文"/>
    <w:basedOn w:val="a"/>
    <w:link w:val="Char8"/>
    <w:qFormat/>
    <w:pPr>
      <w:tabs>
        <w:tab w:val="left" w:pos="426"/>
        <w:tab w:val="left" w:pos="709"/>
      </w:tabs>
      <w:spacing w:line="320" w:lineRule="atLeast"/>
      <w:ind w:firstLine="0"/>
    </w:pPr>
    <w:rPr>
      <w:position w:val="10"/>
      <w:sz w:val="18"/>
      <w:szCs w:val="18"/>
    </w:rPr>
  </w:style>
  <w:style w:type="character" w:customStyle="1" w:styleId="Char9">
    <w:name w:val="纯文本 Char"/>
    <w:link w:val="12"/>
    <w:qFormat/>
    <w:rPr>
      <w:rFonts w:ascii="宋体" w:hAnsi="Courier New" w:cs="Courier New"/>
      <w:kern w:val="2"/>
      <w:sz w:val="21"/>
      <w:szCs w:val="21"/>
    </w:rPr>
  </w:style>
  <w:style w:type="paragraph" w:customStyle="1" w:styleId="12">
    <w:name w:val="纯文本1"/>
    <w:basedOn w:val="a"/>
    <w:link w:val="Char9"/>
    <w:qFormat/>
    <w:rPr>
      <w:rFonts w:ascii="宋体" w:hAnsi="Courier New"/>
      <w:snapToGrid/>
      <w:sz w:val="21"/>
    </w:rPr>
  </w:style>
  <w:style w:type="character" w:customStyle="1" w:styleId="CharChar7">
    <w:name w:val="Char Char7"/>
    <w:qFormat/>
    <w:rPr>
      <w:sz w:val="18"/>
      <w:szCs w:val="18"/>
      <w:lang w:bidi="ar-SA"/>
    </w:rPr>
  </w:style>
  <w:style w:type="character" w:customStyle="1" w:styleId="Chara">
    <w:name w:val="正文文本缩进 Char"/>
    <w:link w:val="13"/>
    <w:qFormat/>
    <w:rPr>
      <w:kern w:val="2"/>
      <w:sz w:val="21"/>
      <w:szCs w:val="22"/>
    </w:rPr>
  </w:style>
  <w:style w:type="paragraph" w:customStyle="1" w:styleId="13">
    <w:name w:val="正文文本缩进1"/>
    <w:basedOn w:val="a"/>
    <w:link w:val="Chara"/>
    <w:qFormat/>
    <w:pPr>
      <w:spacing w:after="120"/>
      <w:ind w:leftChars="200" w:left="420"/>
    </w:pPr>
    <w:rPr>
      <w:snapToGrid/>
      <w:sz w:val="21"/>
      <w:szCs w:val="22"/>
    </w:rPr>
  </w:style>
  <w:style w:type="character" w:customStyle="1" w:styleId="CharChar0">
    <w:name w:val="Char Char"/>
    <w:qFormat/>
    <w:rPr>
      <w:rFonts w:eastAsia="宋体"/>
      <w:kern w:val="2"/>
      <w:sz w:val="18"/>
      <w:lang w:val="en-US" w:eastAsia="zh-CN"/>
    </w:rPr>
  </w:style>
  <w:style w:type="character" w:customStyle="1" w:styleId="Charb">
    <w:name w:val="表内容 Char"/>
    <w:link w:val="af6"/>
    <w:qFormat/>
    <w:locked/>
    <w:rPr>
      <w:rFonts w:ascii="宋体" w:eastAsia="宋体" w:cs="宋体"/>
      <w:sz w:val="18"/>
      <w:szCs w:val="18"/>
      <w:lang w:val="en-US" w:eastAsia="zh-CN" w:bidi="ar-SA"/>
    </w:rPr>
  </w:style>
  <w:style w:type="paragraph" w:customStyle="1" w:styleId="af6">
    <w:name w:val="表内容"/>
    <w:basedOn w:val="a"/>
    <w:link w:val="Charb"/>
    <w:qFormat/>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CharChar1">
    <w:name w:val="Char Char1"/>
    <w:rPr>
      <w:rFonts w:eastAsia="宋体"/>
      <w:kern w:val="2"/>
      <w:sz w:val="18"/>
      <w:lang w:val="en-US" w:eastAsia="zh-CN"/>
    </w:rPr>
  </w:style>
  <w:style w:type="character" w:customStyle="1" w:styleId="Charc">
    <w:name w:val="批注主题 Char"/>
    <w:link w:val="14"/>
    <w:rPr>
      <w:b/>
      <w:bCs/>
      <w:kern w:val="2"/>
      <w:sz w:val="21"/>
      <w:szCs w:val="22"/>
    </w:rPr>
  </w:style>
  <w:style w:type="paragraph" w:customStyle="1" w:styleId="14">
    <w:name w:val="批注主题1"/>
    <w:basedOn w:val="a4"/>
    <w:next w:val="a4"/>
    <w:link w:val="Charc"/>
    <w:rPr>
      <w:b/>
      <w:bCs/>
    </w:rPr>
  </w:style>
  <w:style w:type="character" w:customStyle="1" w:styleId="BodyTextIndent2Char1">
    <w:name w:val="Body Text Indent 2 Char1"/>
    <w:semiHidden/>
    <w:qFormat/>
    <w:rPr>
      <w:sz w:val="24"/>
    </w:rPr>
  </w:style>
  <w:style w:type="character" w:customStyle="1" w:styleId="CommentTextChar">
    <w:name w:val="Comment Text Char"/>
    <w:qFormat/>
    <w:locked/>
    <w:rPr>
      <w:kern w:val="2"/>
      <w:sz w:val="24"/>
    </w:rPr>
  </w:style>
  <w:style w:type="character" w:customStyle="1" w:styleId="15">
    <w:name w:val="15"/>
    <w:qFormat/>
    <w:rPr>
      <w:rFonts w:ascii="Times New Roman" w:hAnsi="Times New Roman"/>
      <w:color w:val="auto"/>
      <w:sz w:val="20"/>
      <w:u w:val="none"/>
    </w:rPr>
  </w:style>
  <w:style w:type="character" w:customStyle="1" w:styleId="16">
    <w:name w:val="书籍标题1"/>
    <w:qFormat/>
    <w:rPr>
      <w:b/>
      <w:bCs/>
      <w:smallCaps/>
      <w:spacing w:val="5"/>
    </w:rPr>
  </w:style>
  <w:style w:type="paragraph" w:customStyle="1" w:styleId="af7">
    <w:name w:val="表题"/>
    <w:basedOn w:val="a"/>
    <w:pPr>
      <w:widowControl/>
      <w:spacing w:beforeLines="30" w:afterLines="50"/>
      <w:ind w:firstLineChars="196" w:firstLine="412"/>
      <w:jc w:val="center"/>
    </w:pPr>
    <w:rPr>
      <w:rFonts w:ascii="Arial" w:eastAsia="黑体" w:hAnsi="Arial"/>
      <w:snapToGrid/>
      <w:sz w:val="21"/>
    </w:rPr>
  </w:style>
  <w:style w:type="paragraph" w:customStyle="1" w:styleId="CharCharCharCharCharCharCharCharCharChar">
    <w:name w:val="Char Char Char Char Char Char Char Char Char Char"/>
    <w:basedOn w:val="a"/>
    <w:pPr>
      <w:tabs>
        <w:tab w:val="left" w:pos="360"/>
      </w:tabs>
      <w:topLinePunct w:val="0"/>
      <w:adjustRightInd/>
      <w:snapToGrid/>
      <w:spacing w:line="240" w:lineRule="auto"/>
      <w:ind w:left="360" w:hangingChars="200" w:hanging="360"/>
    </w:pPr>
    <w:rPr>
      <w:snapToGrid/>
      <w:szCs w:val="24"/>
    </w:rPr>
  </w:style>
  <w:style w:type="paragraph" w:customStyle="1" w:styleId="xl69">
    <w:name w:val="xl69"/>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reader-word-layerreader-word-s2-10">
    <w:name w:val="reader-word-layer reader-word-s2-10"/>
    <w:basedOn w:val="a"/>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CharChar1CharCharCharChar">
    <w:name w:val="Char Char1 Char Char Char Char"/>
    <w:basedOn w:val="a"/>
    <w:pPr>
      <w:topLinePunct w:val="0"/>
      <w:adjustRightInd/>
      <w:snapToGrid/>
      <w:spacing w:line="240" w:lineRule="auto"/>
      <w:ind w:firstLine="0"/>
    </w:pPr>
    <w:rPr>
      <w:snapToGrid/>
      <w:sz w:val="21"/>
    </w:rPr>
  </w:style>
  <w:style w:type="paragraph" w:customStyle="1" w:styleId="bt1">
    <w:name w:val="bt1"/>
    <w:basedOn w:val="a"/>
    <w:pPr>
      <w:spacing w:beforeLines="600" w:before="1440" w:afterLines="500" w:after="1200"/>
      <w:ind w:firstLine="0"/>
      <w:jc w:val="center"/>
    </w:pPr>
    <w:rPr>
      <w:rFonts w:ascii="方正大标宋_GBK" w:eastAsia="方正大黑_GBK" w:hAnsi="楷体"/>
      <w:sz w:val="48"/>
      <w:szCs w:val="48"/>
      <w:u w:val="double"/>
    </w:rPr>
  </w:style>
  <w:style w:type="paragraph" w:customStyle="1" w:styleId="p0">
    <w:name w:val="p0"/>
    <w:basedOn w:val="a"/>
    <w:pPr>
      <w:widowControl/>
      <w:topLinePunct w:val="0"/>
      <w:adjustRightInd/>
      <w:snapToGrid/>
      <w:spacing w:line="240" w:lineRule="auto"/>
      <w:ind w:firstLine="0"/>
    </w:pPr>
    <w:rPr>
      <w:snapToGrid/>
      <w:kern w:val="0"/>
      <w:sz w:val="21"/>
    </w:rPr>
  </w:style>
  <w:style w:type="paragraph" w:customStyle="1" w:styleId="xl63">
    <w:name w:val="xl63"/>
    <w:basedOn w:val="a"/>
    <w:pPr>
      <w:widowControl/>
      <w:spacing w:before="100" w:beforeAutospacing="1" w:after="100" w:afterAutospacing="1"/>
      <w:jc w:val="left"/>
      <w:textAlignment w:val="bottom"/>
    </w:pPr>
    <w:rPr>
      <w:rFonts w:ascii="宋体" w:hAnsi="宋体" w:cs="宋体"/>
      <w:kern w:val="0"/>
      <w:szCs w:val="24"/>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75">
    <w:name w:val="xl7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Cs w:val="24"/>
    </w:rPr>
  </w:style>
  <w:style w:type="paragraph" w:customStyle="1" w:styleId="xl80">
    <w:name w:val="xl80"/>
    <w:basedOn w:val="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4"/>
    </w:rPr>
  </w:style>
  <w:style w:type="paragraph" w:customStyle="1" w:styleId="font6">
    <w:name w:val="font6"/>
    <w:basedOn w:val="a"/>
    <w:pPr>
      <w:widowControl/>
      <w:spacing w:before="100" w:beforeAutospacing="1" w:after="100" w:afterAutospacing="1"/>
      <w:jc w:val="left"/>
    </w:pPr>
    <w:rPr>
      <w:rFonts w:ascii="宋体" w:hAnsi="宋体" w:cs="宋体"/>
      <w:kern w:val="0"/>
      <w:sz w:val="18"/>
      <w:szCs w:val="18"/>
    </w:rPr>
  </w:style>
  <w:style w:type="paragraph" w:customStyle="1" w:styleId="xl82">
    <w:name w:val="xl82"/>
    <w:basedOn w:val="a"/>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81">
    <w:name w:val="xl81"/>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68">
    <w:name w:val="xl68"/>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CharCharChar1CharCharCharCharCharCharCharCharCharCharCharCharChar">
    <w:name w:val="Char Char Char1 Char Char Char Char Char Char Char Char Char Char Char Char Char"/>
    <w:basedOn w:val="a"/>
    <w:qFormat/>
    <w:rPr>
      <w:rFonts w:ascii="Tahoma" w:hAnsi="Tahoma"/>
      <w:szCs w:val="20"/>
    </w:rPr>
  </w:style>
  <w:style w:type="paragraph" w:customStyle="1" w:styleId="xl76">
    <w:name w:val="xl7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Char13">
    <w:name w:val="Char1"/>
    <w:basedOn w:val="a"/>
    <w:pPr>
      <w:widowControl/>
      <w:topLinePunct w:val="0"/>
      <w:adjustRightInd/>
      <w:snapToGrid/>
      <w:spacing w:after="160" w:line="240" w:lineRule="exact"/>
      <w:ind w:firstLine="0"/>
      <w:jc w:val="left"/>
    </w:pPr>
    <w:rPr>
      <w:rFonts w:ascii="Arial" w:hAnsi="Arial" w:cs="Arial"/>
      <w:b/>
      <w:bCs/>
      <w:snapToGrid/>
      <w:kern w:val="0"/>
      <w:szCs w:val="24"/>
      <w:lang w:eastAsia="en-US"/>
    </w:rPr>
  </w:style>
  <w:style w:type="paragraph" w:customStyle="1" w:styleId="150">
    <w:name w:val="样式 表文 + 宋体 行距: 最小值 15 磅"/>
    <w:basedOn w:val="af5"/>
    <w:pPr>
      <w:spacing w:line="300" w:lineRule="atLeast"/>
    </w:pPr>
    <w:rPr>
      <w:rFonts w:cs="宋体"/>
      <w:kern w:val="0"/>
      <w:szCs w:val="20"/>
    </w:rPr>
  </w:style>
  <w:style w:type="paragraph" w:customStyle="1" w:styleId="xl77">
    <w:name w:val="xl77"/>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font7">
    <w:name w:val="font7"/>
    <w:basedOn w:val="a"/>
    <w:qFormat/>
    <w:pPr>
      <w:widowControl/>
      <w:spacing w:before="100" w:beforeAutospacing="1" w:after="100" w:afterAutospacing="1"/>
      <w:jc w:val="left"/>
    </w:pPr>
    <w:rPr>
      <w:rFonts w:ascii="宋体" w:hAnsi="宋体" w:cs="宋体"/>
      <w:kern w:val="0"/>
      <w:sz w:val="18"/>
      <w:szCs w:val="18"/>
    </w:rPr>
  </w:style>
  <w:style w:type="paragraph" w:customStyle="1" w:styleId="bt2">
    <w:name w:val="bt2"/>
    <w:basedOn w:val="a"/>
    <w:qFormat/>
    <w:pPr>
      <w:tabs>
        <w:tab w:val="left" w:pos="426"/>
      </w:tabs>
      <w:spacing w:beforeLines="70" w:before="70" w:afterLines="30" w:after="30"/>
      <w:jc w:val="left"/>
    </w:pPr>
    <w:rPr>
      <w:rFonts w:ascii="黑体" w:eastAsia="方正大标宋_GBK" w:hAnsi="黑体"/>
      <w:sz w:val="28"/>
      <w:szCs w:val="28"/>
    </w:rPr>
  </w:style>
  <w:style w:type="paragraph" w:customStyle="1" w:styleId="xl78">
    <w:name w:val="xl78"/>
    <w:basedOn w:val="a"/>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Chard">
    <w:name w:val="Char"/>
    <w:basedOn w:val="a"/>
    <w:pPr>
      <w:topLinePunct w:val="0"/>
      <w:adjustRightInd/>
      <w:snapToGrid/>
      <w:spacing w:line="240" w:lineRule="auto"/>
      <w:ind w:firstLine="0"/>
    </w:pPr>
    <w:rPr>
      <w:rFonts w:ascii="Tahoma" w:hAnsi="Tahoma" w:cs="Tahoma"/>
      <w:snapToGrid/>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4"/>
    </w:rPr>
  </w:style>
  <w:style w:type="paragraph" w:customStyle="1" w:styleId="17">
    <w:name w:val="修订1"/>
    <w:rPr>
      <w:kern w:val="2"/>
      <w:sz w:val="21"/>
      <w:szCs w:val="22"/>
    </w:rPr>
  </w:style>
  <w:style w:type="paragraph" w:customStyle="1" w:styleId="reader-word-layerreader-word-s2-2">
    <w:name w:val="reader-word-layer reader-word-s2-2"/>
    <w:basedOn w:val="a"/>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af8">
    <w:name w:val="表头"/>
    <w:basedOn w:val="a"/>
    <w:qFormat/>
    <w:pPr>
      <w:spacing w:beforeLines="50" w:before="200" w:afterLines="50" w:after="200" w:line="400" w:lineRule="exact"/>
      <w:jc w:val="center"/>
    </w:pPr>
    <w:rPr>
      <w:rFonts w:ascii="Arial" w:eastAsia="黑体" w:hAnsi="黑体" w:cs="Arial"/>
      <w:color w:val="000000"/>
      <w:sz w:val="18"/>
      <w:szCs w:val="18"/>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83">
    <w:name w:val="xl8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xl66">
    <w:name w:val="xl66"/>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font8">
    <w:name w:val="font8"/>
    <w:basedOn w:val="a"/>
    <w:pPr>
      <w:widowControl/>
      <w:spacing w:before="100" w:beforeAutospacing="1" w:after="100" w:afterAutospacing="1"/>
      <w:jc w:val="left"/>
    </w:pPr>
    <w:rPr>
      <w:rFonts w:ascii="宋体" w:hAnsi="宋体" w:cs="宋体"/>
      <w:color w:val="000000"/>
      <w:kern w:val="0"/>
      <w:szCs w:val="24"/>
    </w:rPr>
  </w:style>
  <w:style w:type="paragraph" w:styleId="af9">
    <w:name w:val="List Paragraph"/>
    <w:basedOn w:val="a"/>
    <w:qFormat/>
    <w:pPr>
      <w:topLinePunct w:val="0"/>
      <w:adjustRightInd/>
      <w:snapToGrid/>
      <w:spacing w:line="240" w:lineRule="auto"/>
      <w:ind w:firstLineChars="200" w:firstLine="420"/>
    </w:pPr>
    <w:rPr>
      <w:rFonts w:ascii="Calibri" w:hAnsi="Calibri"/>
      <w:snapToGrid/>
      <w:sz w:val="21"/>
      <w:szCs w:val="22"/>
    </w:rPr>
  </w:style>
  <w:style w:type="paragraph" w:customStyle="1" w:styleId="bt3">
    <w:name w:val="bt3"/>
    <w:basedOn w:val="a"/>
    <w:pPr>
      <w:tabs>
        <w:tab w:val="left" w:pos="426"/>
      </w:tabs>
      <w:spacing w:beforeLines="50" w:before="50" w:afterLines="50" w:after="50"/>
    </w:pPr>
    <w:rPr>
      <w:rFonts w:ascii="黑体" w:eastAsia="黑体" w:hAnsi="黑体"/>
      <w:szCs w:val="24"/>
    </w:rPr>
  </w:style>
  <w:style w:type="paragraph" w:customStyle="1" w:styleId="CharCharCharCharCharCharCharCharCharCharCharCharChar">
    <w:name w:val="Char Char Char Char Char Char Char Char Char Char Char Char Char"/>
    <w:basedOn w:val="a"/>
    <w:qFormat/>
    <w:pPr>
      <w:widowControl/>
      <w:topLinePunct w:val="0"/>
      <w:adjustRightInd/>
      <w:snapToGrid/>
      <w:spacing w:after="160" w:line="240" w:lineRule="exact"/>
      <w:ind w:firstLine="0"/>
      <w:jc w:val="left"/>
    </w:pPr>
    <w:rPr>
      <w:rFonts w:ascii="Arial" w:eastAsia="Times New Roman" w:hAnsi="Arial" w:cs="Verdana"/>
      <w:b/>
      <w:snapToGrid/>
      <w:kern w:val="0"/>
      <w:szCs w:val="24"/>
      <w:lang w:eastAsia="en-US"/>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 w:type="paragraph" w:customStyle="1" w:styleId="xl79">
    <w:name w:val="xl79"/>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font9">
    <w:name w:val="font9"/>
    <w:basedOn w:val="a"/>
    <w:pPr>
      <w:widowControl/>
      <w:spacing w:before="100" w:beforeAutospacing="1" w:after="100" w:afterAutospacing="1"/>
      <w:jc w:val="left"/>
    </w:pPr>
    <w:rPr>
      <w:rFonts w:ascii="宋体" w:hAnsi="宋体" w:cs="宋体"/>
      <w:color w:val="000000"/>
      <w:kern w:val="0"/>
      <w:szCs w:val="24"/>
    </w:rPr>
  </w:style>
  <w:style w:type="paragraph" w:customStyle="1" w:styleId="5">
    <w:name w:val="标题5"/>
    <w:basedOn w:val="a"/>
    <w:pPr>
      <w:topLinePunct w:val="0"/>
      <w:autoSpaceDE w:val="0"/>
      <w:autoSpaceDN w:val="0"/>
      <w:snapToGrid/>
      <w:spacing w:line="310" w:lineRule="atLeast"/>
      <w:ind w:firstLine="425"/>
    </w:pPr>
    <w:rPr>
      <w:rFonts w:ascii="黑体" w:eastAsia="黑体" w:cs="黑体"/>
      <w:snapToGrid/>
      <w:kern w:val="0"/>
      <w:sz w:val="21"/>
    </w:rPr>
  </w:style>
  <w:style w:type="paragraph" w:customStyle="1" w:styleId="xl64">
    <w:name w:val="xl6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Cs w:val="24"/>
    </w:rPr>
  </w:style>
  <w:style w:type="paragraph" w:customStyle="1" w:styleId="reader-word-layer">
    <w:name w:val="reader-word-layer"/>
    <w:basedOn w:val="a"/>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xl84">
    <w:name w:val="xl84"/>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afa">
    <w:name w:val="黑体"/>
    <w:basedOn w:val="af5"/>
    <w:pPr>
      <w:spacing w:line="240" w:lineRule="auto"/>
      <w:jc w:val="center"/>
    </w:pPr>
    <w:rPr>
      <w:rFonts w:ascii="Arial" w:eastAsia="黑体" w:hAnsi="Arial"/>
    </w:rPr>
  </w:style>
  <w:style w:type="paragraph" w:customStyle="1" w:styleId="xl71">
    <w:name w:val="xl71"/>
    <w:basedOn w:val="a"/>
    <w:pPr>
      <w:widowControl/>
      <w:pBdr>
        <w:left w:val="single" w:sz="4" w:space="0" w:color="auto"/>
        <w:right w:val="single" w:sz="4" w:space="0" w:color="auto"/>
      </w:pBdr>
      <w:spacing w:before="100" w:beforeAutospacing="1" w:after="100" w:afterAutospacing="1"/>
    </w:pPr>
    <w:rPr>
      <w:rFonts w:ascii="宋体" w:hAnsi="宋体" w:cs="宋体"/>
      <w:color w:val="000000"/>
      <w:kern w:val="0"/>
      <w:szCs w:val="24"/>
    </w:rPr>
  </w:style>
  <w:style w:type="character" w:customStyle="1" w:styleId="23">
    <w:name w:val="正文文本 (2)_"/>
    <w:link w:val="24"/>
    <w:qFormat/>
    <w:rPr>
      <w:rFonts w:ascii="MingLiU" w:eastAsia="MingLiU" w:hAnsi="MingLiU" w:cs="MingLiU"/>
      <w:spacing w:val="20"/>
      <w:shd w:val="clear" w:color="auto" w:fill="FFFFFF"/>
    </w:rPr>
  </w:style>
  <w:style w:type="paragraph" w:customStyle="1" w:styleId="24">
    <w:name w:val="正文文本 (2)"/>
    <w:basedOn w:val="a"/>
    <w:link w:val="23"/>
    <w:qFormat/>
    <w:pPr>
      <w:shd w:val="clear" w:color="auto" w:fill="FFFFFF"/>
      <w:topLinePunct w:val="0"/>
      <w:adjustRightInd/>
      <w:snapToGrid/>
      <w:spacing w:before="120" w:after="120" w:line="0" w:lineRule="atLeast"/>
      <w:ind w:firstLine="0"/>
      <w:jc w:val="distribute"/>
    </w:pPr>
    <w:rPr>
      <w:rFonts w:ascii="MingLiU" w:eastAsia="MingLiU" w:hAnsi="MingLiU" w:cs="MingLiU"/>
      <w:snapToGrid/>
      <w:spacing w:val="20"/>
      <w:kern w:val="0"/>
      <w:sz w:val="20"/>
      <w:szCs w:val="20"/>
    </w:rPr>
  </w:style>
  <w:style w:type="character" w:customStyle="1" w:styleId="afb">
    <w:name w:val="表格标题_"/>
    <w:link w:val="afc"/>
    <w:qFormat/>
    <w:rPr>
      <w:rFonts w:ascii="MingLiU" w:eastAsia="MingLiU" w:hAnsi="MingLiU" w:cs="MingLiU"/>
      <w:b/>
      <w:bCs/>
      <w:spacing w:val="30"/>
      <w:sz w:val="18"/>
      <w:szCs w:val="18"/>
      <w:shd w:val="clear" w:color="auto" w:fill="FFFFFF"/>
    </w:rPr>
  </w:style>
  <w:style w:type="paragraph" w:customStyle="1" w:styleId="afc">
    <w:name w:val="表格标题"/>
    <w:basedOn w:val="a"/>
    <w:link w:val="afb"/>
    <w:qFormat/>
    <w:pPr>
      <w:shd w:val="clear" w:color="auto" w:fill="FFFFFF"/>
      <w:topLinePunct w:val="0"/>
      <w:adjustRightInd/>
      <w:snapToGrid/>
      <w:spacing w:line="0" w:lineRule="atLeast"/>
      <w:ind w:firstLine="0"/>
      <w:jc w:val="right"/>
    </w:pPr>
    <w:rPr>
      <w:rFonts w:ascii="MingLiU" w:eastAsia="MingLiU" w:hAnsi="MingLiU" w:cs="MingLiU"/>
      <w:b/>
      <w:bCs/>
      <w:snapToGrid/>
      <w:spacing w:val="30"/>
      <w:kern w:val="0"/>
      <w:sz w:val="18"/>
      <w:szCs w:val="18"/>
    </w:rPr>
  </w:style>
  <w:style w:type="paragraph" w:customStyle="1" w:styleId="afd">
    <w:name w:val="二级标题样式呀"/>
    <w:basedOn w:val="a"/>
    <w:qFormat/>
    <w:pPr>
      <w:overflowPunct w:val="0"/>
      <w:spacing w:line="480" w:lineRule="exact"/>
      <w:ind w:firstLineChars="200" w:firstLine="560"/>
    </w:pPr>
    <w:rPr>
      <w:rFonts w:ascii="宋体" w:hAnsi="宋体"/>
      <w:sz w:val="28"/>
      <w:szCs w:val="28"/>
    </w:rPr>
  </w:style>
  <w:style w:type="paragraph" w:customStyle="1" w:styleId="123">
    <w:name w:val="123"/>
    <w:basedOn w:val="a"/>
    <w:link w:val="123Char"/>
    <w:qFormat/>
    <w:pPr>
      <w:overflowPunct w:val="0"/>
      <w:spacing w:line="240" w:lineRule="auto"/>
      <w:ind w:firstLineChars="200" w:firstLine="600"/>
    </w:pPr>
    <w:rPr>
      <w:rFonts w:ascii="黑体" w:eastAsia="黑体" w:hAnsi="黑体"/>
      <w:sz w:val="30"/>
      <w:szCs w:val="30"/>
    </w:rPr>
  </w:style>
  <w:style w:type="character" w:customStyle="1" w:styleId="123Char">
    <w:name w:val="123 Char"/>
    <w:basedOn w:val="a0"/>
    <w:link w:val="123"/>
    <w:rPr>
      <w:rFonts w:ascii="黑体" w:eastAsia="黑体" w:hAnsi="黑体"/>
      <w:snapToGrid w:val="0"/>
      <w:kern w:val="2"/>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qFormat="1"/>
    <w:lsdException w:name="header" w:qFormat="1"/>
    <w:lsdException w:name="footer"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Indent 2" w:qFormat="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topLinePunct/>
      <w:adjustRightInd w:val="0"/>
      <w:snapToGrid w:val="0"/>
      <w:spacing w:line="400" w:lineRule="atLeast"/>
      <w:ind w:firstLine="539"/>
      <w:jc w:val="both"/>
    </w:pPr>
    <w:rPr>
      <w:snapToGrid w:val="0"/>
      <w:kern w:val="2"/>
      <w:sz w:val="24"/>
      <w:szCs w:val="21"/>
    </w:rPr>
  </w:style>
  <w:style w:type="paragraph" w:styleId="1">
    <w:name w:val="heading 1"/>
    <w:basedOn w:val="a"/>
    <w:next w:val="a"/>
    <w:link w:val="1Char"/>
    <w:qFormat/>
    <w:pPr>
      <w:keepNext/>
      <w:keepLines/>
      <w:topLinePunct w:val="0"/>
      <w:adjustRightInd/>
      <w:snapToGrid/>
      <w:spacing w:before="340" w:after="330" w:line="578" w:lineRule="auto"/>
      <w:ind w:firstLine="0"/>
      <w:outlineLvl w:val="0"/>
    </w:pPr>
    <w:rPr>
      <w:b/>
      <w:bCs/>
      <w:snapToGrid/>
      <w:kern w:val="44"/>
      <w:sz w:val="44"/>
      <w:szCs w:val="44"/>
    </w:rPr>
  </w:style>
  <w:style w:type="paragraph" w:styleId="2">
    <w:name w:val="heading 2"/>
    <w:basedOn w:val="a"/>
    <w:next w:val="a"/>
    <w:link w:val="2Char"/>
    <w:qFormat/>
    <w:pPr>
      <w:keepNext/>
      <w:keepLines/>
      <w:topLinePunct w:val="0"/>
      <w:adjustRightInd/>
      <w:snapToGrid/>
      <w:spacing w:before="260" w:after="260" w:line="416" w:lineRule="auto"/>
      <w:ind w:firstLine="0"/>
      <w:outlineLvl w:val="1"/>
    </w:pPr>
    <w:rPr>
      <w:rFonts w:ascii="Arial" w:eastAsia="黑体" w:hAnsi="Arial" w:cs="Arial"/>
      <w:b/>
      <w:bCs/>
      <w:snapToGrid/>
      <w:sz w:val="32"/>
      <w:szCs w:val="32"/>
    </w:rPr>
  </w:style>
  <w:style w:type="paragraph" w:styleId="3">
    <w:name w:val="heading 3"/>
    <w:basedOn w:val="a"/>
    <w:next w:val="a"/>
    <w:link w:val="3Char"/>
    <w:qFormat/>
    <w:pPr>
      <w:keepNext/>
      <w:keepLines/>
      <w:topLinePunct w:val="0"/>
      <w:adjustRightInd/>
      <w:snapToGrid/>
      <w:spacing w:before="260" w:after="260" w:line="416" w:lineRule="auto"/>
      <w:ind w:firstLine="0"/>
      <w:outlineLvl w:val="2"/>
    </w:pPr>
    <w:rPr>
      <w:b/>
      <w:bCs/>
      <w:snapToGrid/>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semiHidden/>
    <w:qFormat/>
    <w:pPr>
      <w:shd w:val="clear" w:color="auto" w:fill="000080"/>
      <w:topLinePunct w:val="0"/>
      <w:adjustRightInd/>
      <w:snapToGrid/>
      <w:spacing w:line="240" w:lineRule="auto"/>
      <w:ind w:firstLine="0"/>
    </w:pPr>
    <w:rPr>
      <w:snapToGrid/>
      <w:szCs w:val="24"/>
    </w:rPr>
  </w:style>
  <w:style w:type="paragraph" w:styleId="a4">
    <w:name w:val="annotation text"/>
    <w:basedOn w:val="a"/>
    <w:link w:val="Char1"/>
    <w:qFormat/>
    <w:pPr>
      <w:jc w:val="left"/>
    </w:pPr>
    <w:rPr>
      <w:snapToGrid/>
      <w:sz w:val="21"/>
      <w:szCs w:val="22"/>
    </w:rPr>
  </w:style>
  <w:style w:type="paragraph" w:styleId="a5">
    <w:name w:val="Body Text"/>
    <w:basedOn w:val="a"/>
    <w:link w:val="Char0"/>
    <w:qFormat/>
    <w:rPr>
      <w:snapToGrid/>
      <w:color w:val="FF0000"/>
      <w:kern w:val="0"/>
      <w:sz w:val="20"/>
    </w:rPr>
  </w:style>
  <w:style w:type="paragraph" w:styleId="a6">
    <w:name w:val="Body Text Indent"/>
    <w:basedOn w:val="a"/>
    <w:link w:val="Char10"/>
    <w:qFormat/>
    <w:pPr>
      <w:topLinePunct w:val="0"/>
      <w:adjustRightInd/>
      <w:snapToGrid/>
      <w:spacing w:after="120" w:line="240" w:lineRule="auto"/>
      <w:ind w:leftChars="200" w:left="420" w:firstLine="0"/>
    </w:pPr>
    <w:rPr>
      <w:snapToGrid/>
      <w:sz w:val="21"/>
    </w:rPr>
  </w:style>
  <w:style w:type="paragraph" w:styleId="a7">
    <w:name w:val="Plain Text"/>
    <w:basedOn w:val="a"/>
    <w:link w:val="Char11"/>
    <w:qFormat/>
    <w:pPr>
      <w:topLinePunct w:val="0"/>
      <w:adjustRightInd/>
      <w:snapToGrid/>
      <w:spacing w:line="240" w:lineRule="auto"/>
      <w:ind w:firstLine="0"/>
    </w:pPr>
    <w:rPr>
      <w:rFonts w:ascii="宋体" w:hAnsi="Courier New"/>
      <w:snapToGrid/>
      <w:sz w:val="21"/>
      <w:szCs w:val="20"/>
    </w:rPr>
  </w:style>
  <w:style w:type="paragraph" w:styleId="a8">
    <w:name w:val="Date"/>
    <w:basedOn w:val="a"/>
    <w:next w:val="a"/>
    <w:link w:val="Char2"/>
    <w:qFormat/>
    <w:pPr>
      <w:topLinePunct w:val="0"/>
      <w:adjustRightInd/>
      <w:snapToGrid/>
      <w:spacing w:line="240" w:lineRule="auto"/>
      <w:ind w:leftChars="2500" w:left="100" w:firstLine="0"/>
    </w:pPr>
    <w:rPr>
      <w:snapToGrid/>
      <w:kern w:val="0"/>
      <w:sz w:val="20"/>
      <w:szCs w:val="20"/>
    </w:rPr>
  </w:style>
  <w:style w:type="paragraph" w:styleId="20">
    <w:name w:val="Body Text Indent 2"/>
    <w:basedOn w:val="a"/>
    <w:link w:val="2Char1"/>
    <w:qFormat/>
    <w:pPr>
      <w:topLinePunct w:val="0"/>
      <w:adjustRightInd/>
      <w:snapToGrid/>
      <w:spacing w:line="360" w:lineRule="auto"/>
      <w:ind w:firstLine="480"/>
    </w:pPr>
    <w:rPr>
      <w:rFonts w:ascii="宋体"/>
      <w:snapToGrid/>
      <w:szCs w:val="20"/>
    </w:rPr>
  </w:style>
  <w:style w:type="paragraph" w:styleId="a9">
    <w:name w:val="Balloon Text"/>
    <w:basedOn w:val="a"/>
    <w:link w:val="Char3"/>
    <w:semiHidden/>
    <w:qFormat/>
    <w:rPr>
      <w:sz w:val="18"/>
      <w:szCs w:val="18"/>
    </w:rPr>
  </w:style>
  <w:style w:type="paragraph" w:styleId="aa">
    <w:name w:val="footer"/>
    <w:basedOn w:val="a"/>
    <w:link w:val="Char4"/>
    <w:qFormat/>
    <w:pPr>
      <w:tabs>
        <w:tab w:val="center" w:pos="4153"/>
        <w:tab w:val="right" w:pos="8306"/>
      </w:tabs>
      <w:jc w:val="left"/>
    </w:pPr>
    <w:rPr>
      <w:snapToGrid/>
      <w:kern w:val="0"/>
      <w:sz w:val="18"/>
      <w:szCs w:val="18"/>
    </w:rPr>
  </w:style>
  <w:style w:type="paragraph" w:styleId="ab">
    <w:name w:val="header"/>
    <w:basedOn w:val="a"/>
    <w:link w:val="Char5"/>
    <w:qFormat/>
    <w:pPr>
      <w:pBdr>
        <w:bottom w:val="single" w:sz="6" w:space="1" w:color="auto"/>
      </w:pBdr>
      <w:tabs>
        <w:tab w:val="center" w:pos="4153"/>
        <w:tab w:val="right" w:pos="8306"/>
      </w:tabs>
      <w:jc w:val="center"/>
    </w:pPr>
    <w:rPr>
      <w:snapToGrid/>
      <w:kern w:val="0"/>
      <w:sz w:val="18"/>
      <w:szCs w:val="18"/>
    </w:rPr>
  </w:style>
  <w:style w:type="paragraph" w:styleId="10">
    <w:name w:val="toc 1"/>
    <w:basedOn w:val="a"/>
    <w:next w:val="a"/>
    <w:uiPriority w:val="39"/>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ind w:firstLine="0"/>
      <w:jc w:val="left"/>
    </w:pPr>
    <w:rPr>
      <w:rFonts w:ascii="宋体" w:hAnsi="宋体" w:cs="宋体"/>
      <w:snapToGrid/>
      <w:kern w:val="0"/>
      <w:szCs w:val="24"/>
    </w:rPr>
  </w:style>
  <w:style w:type="paragraph" w:styleId="ac">
    <w:name w:val="Normal (Web)"/>
    <w:basedOn w:val="a"/>
    <w:uiPriority w:val="99"/>
    <w:qFormat/>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styleId="ad">
    <w:name w:val="Title"/>
    <w:basedOn w:val="a"/>
    <w:next w:val="a"/>
    <w:link w:val="Char6"/>
    <w:qFormat/>
    <w:pPr>
      <w:spacing w:before="240" w:after="60"/>
      <w:jc w:val="center"/>
      <w:outlineLvl w:val="0"/>
    </w:pPr>
    <w:rPr>
      <w:rFonts w:ascii="Cambria" w:hAnsi="Cambria"/>
      <w:b/>
      <w:bCs/>
      <w:snapToGrid/>
      <w:sz w:val="32"/>
      <w:szCs w:val="32"/>
    </w:rPr>
  </w:style>
  <w:style w:type="paragraph" w:styleId="ae">
    <w:name w:val="annotation subject"/>
    <w:basedOn w:val="a4"/>
    <w:next w:val="a4"/>
    <w:link w:val="Char12"/>
    <w:semiHidden/>
    <w:qFormat/>
    <w:pPr>
      <w:topLinePunct w:val="0"/>
      <w:adjustRightInd/>
      <w:snapToGrid/>
      <w:spacing w:line="240" w:lineRule="auto"/>
      <w:ind w:firstLine="0"/>
    </w:pPr>
    <w:rPr>
      <w:sz w:val="24"/>
      <w:szCs w:val="20"/>
    </w:rPr>
  </w:style>
  <w:style w:type="table" w:styleId="af">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qFormat/>
    <w:rPr>
      <w:b/>
    </w:rPr>
  </w:style>
  <w:style w:type="character" w:styleId="af1">
    <w:name w:val="page number"/>
    <w:basedOn w:val="a0"/>
    <w:qFormat/>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semiHidden/>
    <w:qFormat/>
    <w:rPr>
      <w:sz w:val="21"/>
    </w:rPr>
  </w:style>
  <w:style w:type="character" w:customStyle="1" w:styleId="1Char">
    <w:name w:val="标题 1 Char"/>
    <w:link w:val="1"/>
    <w:qFormat/>
    <w:locked/>
    <w:rPr>
      <w:rFonts w:eastAsia="宋体"/>
      <w:b/>
      <w:bCs/>
      <w:kern w:val="44"/>
      <w:sz w:val="44"/>
      <w:szCs w:val="44"/>
      <w:lang w:val="en-US" w:eastAsia="zh-CN" w:bidi="ar-SA"/>
    </w:rPr>
  </w:style>
  <w:style w:type="character" w:customStyle="1" w:styleId="2Char">
    <w:name w:val="标题 2 Char"/>
    <w:link w:val="2"/>
    <w:qFormat/>
    <w:locked/>
    <w:rPr>
      <w:rFonts w:ascii="Arial" w:eastAsia="黑体" w:hAnsi="Arial" w:cs="Arial"/>
      <w:b/>
      <w:bCs/>
      <w:kern w:val="2"/>
      <w:sz w:val="32"/>
      <w:szCs w:val="32"/>
      <w:lang w:val="en-US" w:eastAsia="zh-CN" w:bidi="ar-SA"/>
    </w:rPr>
  </w:style>
  <w:style w:type="character" w:customStyle="1" w:styleId="3Char">
    <w:name w:val="标题 3 Char"/>
    <w:link w:val="3"/>
    <w:semiHidden/>
    <w:qFormat/>
    <w:locked/>
    <w:rPr>
      <w:rFonts w:eastAsia="宋体"/>
      <w:b/>
      <w:bCs/>
      <w:kern w:val="2"/>
      <w:sz w:val="32"/>
      <w:szCs w:val="32"/>
      <w:lang w:val="en-US" w:eastAsia="zh-CN" w:bidi="ar-SA"/>
    </w:rPr>
  </w:style>
  <w:style w:type="character" w:customStyle="1" w:styleId="Char">
    <w:name w:val="文档结构图 Char"/>
    <w:link w:val="a3"/>
    <w:qFormat/>
    <w:locked/>
    <w:rPr>
      <w:rFonts w:eastAsia="宋体"/>
      <w:kern w:val="2"/>
      <w:sz w:val="24"/>
      <w:szCs w:val="24"/>
      <w:lang w:val="en-US" w:eastAsia="zh-CN" w:bidi="ar-SA"/>
    </w:rPr>
  </w:style>
  <w:style w:type="character" w:customStyle="1" w:styleId="Char1">
    <w:name w:val="批注文字 Char1"/>
    <w:link w:val="a4"/>
    <w:qFormat/>
    <w:rPr>
      <w:kern w:val="2"/>
      <w:sz w:val="21"/>
      <w:szCs w:val="22"/>
    </w:rPr>
  </w:style>
  <w:style w:type="character" w:customStyle="1" w:styleId="Char0">
    <w:name w:val="正文文本 Char"/>
    <w:link w:val="a5"/>
    <w:qFormat/>
    <w:locked/>
    <w:rPr>
      <w:color w:val="FF0000"/>
      <w:szCs w:val="21"/>
    </w:rPr>
  </w:style>
  <w:style w:type="character" w:customStyle="1" w:styleId="Char10">
    <w:name w:val="正文文本缩进 Char1"/>
    <w:link w:val="a6"/>
    <w:qFormat/>
    <w:locked/>
    <w:rPr>
      <w:rFonts w:eastAsia="宋体"/>
      <w:kern w:val="2"/>
      <w:sz w:val="21"/>
      <w:szCs w:val="21"/>
      <w:lang w:val="en-US" w:eastAsia="zh-CN" w:bidi="ar-SA"/>
    </w:rPr>
  </w:style>
  <w:style w:type="character" w:customStyle="1" w:styleId="Char11">
    <w:name w:val="纯文本 Char1"/>
    <w:link w:val="a7"/>
    <w:qFormat/>
    <w:locked/>
    <w:rPr>
      <w:rFonts w:ascii="宋体" w:hAnsi="Courier New"/>
      <w:kern w:val="2"/>
      <w:sz w:val="21"/>
      <w:lang w:bidi="ar-SA"/>
    </w:rPr>
  </w:style>
  <w:style w:type="character" w:customStyle="1" w:styleId="Char2">
    <w:name w:val="日期 Char"/>
    <w:link w:val="a8"/>
    <w:semiHidden/>
    <w:qFormat/>
    <w:locked/>
    <w:rPr>
      <w:rFonts w:eastAsia="宋体"/>
      <w:lang w:val="en-US" w:eastAsia="zh-CN" w:bidi="ar-SA"/>
    </w:rPr>
  </w:style>
  <w:style w:type="character" w:customStyle="1" w:styleId="2Char1">
    <w:name w:val="正文文本缩进 2 Char1"/>
    <w:link w:val="20"/>
    <w:qFormat/>
    <w:locked/>
    <w:rPr>
      <w:rFonts w:ascii="宋体"/>
      <w:kern w:val="2"/>
      <w:sz w:val="24"/>
      <w:lang w:bidi="ar-SA"/>
    </w:rPr>
  </w:style>
  <w:style w:type="character" w:customStyle="1" w:styleId="Char3">
    <w:name w:val="批注框文本 Char"/>
    <w:link w:val="a9"/>
    <w:qFormat/>
    <w:locked/>
    <w:rPr>
      <w:rFonts w:eastAsia="宋体"/>
      <w:snapToGrid w:val="0"/>
      <w:kern w:val="2"/>
      <w:sz w:val="18"/>
      <w:szCs w:val="18"/>
      <w:lang w:val="en-US" w:eastAsia="zh-CN" w:bidi="ar-SA"/>
    </w:rPr>
  </w:style>
  <w:style w:type="character" w:customStyle="1" w:styleId="Char4">
    <w:name w:val="页脚 Char"/>
    <w:link w:val="aa"/>
    <w:qFormat/>
    <w:rPr>
      <w:sz w:val="18"/>
      <w:szCs w:val="18"/>
    </w:rPr>
  </w:style>
  <w:style w:type="character" w:customStyle="1" w:styleId="Char5">
    <w:name w:val="页眉 Char"/>
    <w:link w:val="ab"/>
    <w:qFormat/>
    <w:rPr>
      <w:sz w:val="18"/>
      <w:szCs w:val="18"/>
    </w:rPr>
  </w:style>
  <w:style w:type="character" w:customStyle="1" w:styleId="Char6">
    <w:name w:val="标题 Char"/>
    <w:link w:val="ad"/>
    <w:qFormat/>
    <w:rPr>
      <w:rFonts w:ascii="Cambria" w:hAnsi="Cambria" w:cs="Times New Roman"/>
      <w:b/>
      <w:bCs/>
      <w:kern w:val="2"/>
      <w:sz w:val="32"/>
      <w:szCs w:val="32"/>
    </w:rPr>
  </w:style>
  <w:style w:type="character" w:customStyle="1" w:styleId="Char12">
    <w:name w:val="批注主题 Char1"/>
    <w:link w:val="ae"/>
    <w:qFormat/>
    <w:locked/>
    <w:rPr>
      <w:kern w:val="2"/>
      <w:sz w:val="24"/>
      <w:lang w:bidi="ar-SA"/>
    </w:rPr>
  </w:style>
  <w:style w:type="character" w:customStyle="1" w:styleId="2Char0">
    <w:name w:val="正文文本缩进 2 Char"/>
    <w:link w:val="21"/>
    <w:qFormat/>
    <w:rPr>
      <w:kern w:val="2"/>
      <w:sz w:val="21"/>
      <w:szCs w:val="22"/>
    </w:rPr>
  </w:style>
  <w:style w:type="paragraph" w:customStyle="1" w:styleId="21">
    <w:name w:val="正文文本缩进 21"/>
    <w:basedOn w:val="a"/>
    <w:link w:val="2Char0"/>
    <w:qFormat/>
    <w:pPr>
      <w:spacing w:after="120" w:line="480" w:lineRule="auto"/>
      <w:ind w:leftChars="200" w:left="420"/>
    </w:pPr>
    <w:rPr>
      <w:snapToGrid/>
      <w:sz w:val="21"/>
      <w:szCs w:val="22"/>
    </w:rPr>
  </w:style>
  <w:style w:type="character" w:customStyle="1" w:styleId="font31">
    <w:name w:val="font31"/>
    <w:qFormat/>
    <w:rPr>
      <w:rFonts w:ascii="宋体" w:eastAsia="宋体" w:hAnsi="宋体" w:cs="宋体" w:hint="eastAsia"/>
      <w:color w:val="000000"/>
      <w:sz w:val="18"/>
      <w:szCs w:val="18"/>
      <w:u w:val="none"/>
    </w:rPr>
  </w:style>
  <w:style w:type="character" w:customStyle="1" w:styleId="CharCharChar">
    <w:name w:val="批注框文本 Char Char Char"/>
    <w:link w:val="CharChar"/>
    <w:qFormat/>
    <w:rPr>
      <w:kern w:val="2"/>
      <w:sz w:val="18"/>
      <w:szCs w:val="18"/>
    </w:rPr>
  </w:style>
  <w:style w:type="paragraph" w:customStyle="1" w:styleId="CharChar">
    <w:name w:val="批注框文本 Char Char"/>
    <w:basedOn w:val="a"/>
    <w:link w:val="CharCharChar"/>
    <w:qFormat/>
    <w:rPr>
      <w:snapToGrid/>
      <w:sz w:val="18"/>
      <w:szCs w:val="18"/>
    </w:rPr>
  </w:style>
  <w:style w:type="character" w:customStyle="1" w:styleId="apple-converted-space">
    <w:name w:val="apple-converted-space"/>
    <w:basedOn w:val="a0"/>
    <w:qFormat/>
  </w:style>
  <w:style w:type="character" w:customStyle="1" w:styleId="CharChar6">
    <w:name w:val="Char Char6"/>
    <w:qFormat/>
    <w:rPr>
      <w:sz w:val="18"/>
      <w:szCs w:val="18"/>
      <w:lang w:bidi="ar-SA"/>
    </w:rPr>
  </w:style>
  <w:style w:type="character" w:customStyle="1" w:styleId="Char7">
    <w:name w:val="批注文字 Char"/>
    <w:qFormat/>
    <w:rPr>
      <w:rFonts w:eastAsia="宋体"/>
      <w:kern w:val="2"/>
      <w:sz w:val="24"/>
      <w:lang w:val="en-US" w:eastAsia="zh-CN"/>
    </w:rPr>
  </w:style>
  <w:style w:type="character" w:customStyle="1" w:styleId="11">
    <w:name w:val="批注引用1"/>
    <w:qFormat/>
    <w:rPr>
      <w:sz w:val="21"/>
      <w:szCs w:val="21"/>
    </w:rPr>
  </w:style>
  <w:style w:type="character" w:customStyle="1" w:styleId="FooterChar">
    <w:name w:val="Footer Char"/>
    <w:qFormat/>
    <w:locked/>
    <w:rPr>
      <w:kern w:val="2"/>
      <w:sz w:val="18"/>
    </w:rPr>
  </w:style>
  <w:style w:type="character" w:customStyle="1" w:styleId="ListParagraphChar">
    <w:name w:val="List Paragraph Char"/>
    <w:link w:val="ListParagraph1"/>
    <w:qFormat/>
    <w:locked/>
    <w:rPr>
      <w:rFonts w:eastAsia="宋体"/>
      <w:snapToGrid w:val="0"/>
      <w:kern w:val="2"/>
      <w:sz w:val="24"/>
      <w:szCs w:val="21"/>
      <w:lang w:val="en-US" w:eastAsia="zh-CN" w:bidi="ar-SA"/>
    </w:rPr>
  </w:style>
  <w:style w:type="paragraph" w:customStyle="1" w:styleId="ListParagraph1">
    <w:name w:val="List Paragraph1"/>
    <w:basedOn w:val="a"/>
    <w:link w:val="ListParagraphChar"/>
    <w:qFormat/>
    <w:pPr>
      <w:ind w:firstLineChars="200" w:firstLine="420"/>
    </w:pPr>
  </w:style>
  <w:style w:type="character" w:customStyle="1" w:styleId="2CharChar">
    <w:name w:val="样式 首行缩进:  2 字符 Char Char"/>
    <w:link w:val="22"/>
    <w:qFormat/>
    <w:rPr>
      <w:rFonts w:ascii="Times New Roman" w:hAnsi="Times New Roman" w:cs="宋体"/>
      <w:kern w:val="2"/>
      <w:sz w:val="21"/>
    </w:rPr>
  </w:style>
  <w:style w:type="paragraph" w:customStyle="1" w:styleId="22">
    <w:name w:val="样式 首行缩进:  2 字符"/>
    <w:basedOn w:val="a"/>
    <w:link w:val="2CharChar"/>
    <w:qFormat/>
    <w:pPr>
      <w:ind w:firstLineChars="200" w:firstLine="200"/>
    </w:pPr>
    <w:rPr>
      <w:snapToGrid/>
      <w:sz w:val="21"/>
      <w:szCs w:val="20"/>
    </w:rPr>
  </w:style>
  <w:style w:type="character" w:customStyle="1" w:styleId="HeaderChar">
    <w:name w:val="Header Char"/>
    <w:qFormat/>
    <w:locked/>
    <w:rPr>
      <w:kern w:val="2"/>
      <w:sz w:val="18"/>
    </w:rPr>
  </w:style>
  <w:style w:type="character" w:customStyle="1" w:styleId="FontStyle15">
    <w:name w:val="Font Style15"/>
    <w:qFormat/>
    <w:rPr>
      <w:rFonts w:ascii="Times New Roman" w:hAnsi="Times New Roman"/>
      <w:sz w:val="24"/>
    </w:rPr>
  </w:style>
  <w:style w:type="character" w:customStyle="1" w:styleId="PlainTextChar1">
    <w:name w:val="Plain Text Char1"/>
    <w:semiHidden/>
    <w:qFormat/>
    <w:rPr>
      <w:rFonts w:ascii="宋体" w:hAnsi="Courier New"/>
      <w:sz w:val="21"/>
    </w:rPr>
  </w:style>
  <w:style w:type="character" w:customStyle="1" w:styleId="TitleChar1">
    <w:name w:val="Title Char1"/>
    <w:qFormat/>
    <w:rPr>
      <w:rFonts w:ascii="Cambria" w:hAnsi="Cambria"/>
      <w:b/>
      <w:sz w:val="32"/>
    </w:rPr>
  </w:style>
  <w:style w:type="character" w:customStyle="1" w:styleId="TitleChar">
    <w:name w:val="Title Char"/>
    <w:qFormat/>
    <w:locked/>
    <w:rPr>
      <w:rFonts w:ascii="Cambria" w:eastAsia="宋体" w:hAnsi="Cambria"/>
      <w:b/>
      <w:kern w:val="2"/>
      <w:sz w:val="32"/>
      <w:lang w:val="en-US" w:eastAsia="zh-CN"/>
    </w:rPr>
  </w:style>
  <w:style w:type="character" w:customStyle="1" w:styleId="Char8">
    <w:name w:val="表文 Char"/>
    <w:link w:val="af5"/>
    <w:qFormat/>
    <w:rPr>
      <w:rFonts w:eastAsia="宋体"/>
      <w:snapToGrid w:val="0"/>
      <w:kern w:val="2"/>
      <w:position w:val="10"/>
      <w:sz w:val="18"/>
      <w:szCs w:val="18"/>
      <w:lang w:val="en-US" w:eastAsia="zh-CN" w:bidi="ar-SA"/>
    </w:rPr>
  </w:style>
  <w:style w:type="paragraph" w:customStyle="1" w:styleId="af5">
    <w:name w:val="表文"/>
    <w:basedOn w:val="a"/>
    <w:link w:val="Char8"/>
    <w:qFormat/>
    <w:pPr>
      <w:tabs>
        <w:tab w:val="left" w:pos="426"/>
        <w:tab w:val="left" w:pos="709"/>
      </w:tabs>
      <w:spacing w:line="320" w:lineRule="atLeast"/>
      <w:ind w:firstLine="0"/>
    </w:pPr>
    <w:rPr>
      <w:position w:val="10"/>
      <w:sz w:val="18"/>
      <w:szCs w:val="18"/>
    </w:rPr>
  </w:style>
  <w:style w:type="character" w:customStyle="1" w:styleId="Char9">
    <w:name w:val="纯文本 Char"/>
    <w:link w:val="12"/>
    <w:qFormat/>
    <w:rPr>
      <w:rFonts w:ascii="宋体" w:hAnsi="Courier New" w:cs="Courier New"/>
      <w:kern w:val="2"/>
      <w:sz w:val="21"/>
      <w:szCs w:val="21"/>
    </w:rPr>
  </w:style>
  <w:style w:type="paragraph" w:customStyle="1" w:styleId="12">
    <w:name w:val="纯文本1"/>
    <w:basedOn w:val="a"/>
    <w:link w:val="Char9"/>
    <w:qFormat/>
    <w:rPr>
      <w:rFonts w:ascii="宋体" w:hAnsi="Courier New"/>
      <w:snapToGrid/>
      <w:sz w:val="21"/>
    </w:rPr>
  </w:style>
  <w:style w:type="character" w:customStyle="1" w:styleId="CharChar7">
    <w:name w:val="Char Char7"/>
    <w:qFormat/>
    <w:rPr>
      <w:sz w:val="18"/>
      <w:szCs w:val="18"/>
      <w:lang w:bidi="ar-SA"/>
    </w:rPr>
  </w:style>
  <w:style w:type="character" w:customStyle="1" w:styleId="Chara">
    <w:name w:val="正文文本缩进 Char"/>
    <w:link w:val="13"/>
    <w:qFormat/>
    <w:rPr>
      <w:kern w:val="2"/>
      <w:sz w:val="21"/>
      <w:szCs w:val="22"/>
    </w:rPr>
  </w:style>
  <w:style w:type="paragraph" w:customStyle="1" w:styleId="13">
    <w:name w:val="正文文本缩进1"/>
    <w:basedOn w:val="a"/>
    <w:link w:val="Chara"/>
    <w:qFormat/>
    <w:pPr>
      <w:spacing w:after="120"/>
      <w:ind w:leftChars="200" w:left="420"/>
    </w:pPr>
    <w:rPr>
      <w:snapToGrid/>
      <w:sz w:val="21"/>
      <w:szCs w:val="22"/>
    </w:rPr>
  </w:style>
  <w:style w:type="character" w:customStyle="1" w:styleId="CharChar0">
    <w:name w:val="Char Char"/>
    <w:qFormat/>
    <w:rPr>
      <w:rFonts w:eastAsia="宋体"/>
      <w:kern w:val="2"/>
      <w:sz w:val="18"/>
      <w:lang w:val="en-US" w:eastAsia="zh-CN"/>
    </w:rPr>
  </w:style>
  <w:style w:type="character" w:customStyle="1" w:styleId="Charb">
    <w:name w:val="表内容 Char"/>
    <w:link w:val="af6"/>
    <w:qFormat/>
    <w:locked/>
    <w:rPr>
      <w:rFonts w:ascii="宋体" w:eastAsia="宋体" w:cs="宋体"/>
      <w:sz w:val="18"/>
      <w:szCs w:val="18"/>
      <w:lang w:val="en-US" w:eastAsia="zh-CN" w:bidi="ar-SA"/>
    </w:rPr>
  </w:style>
  <w:style w:type="paragraph" w:customStyle="1" w:styleId="af6">
    <w:name w:val="表内容"/>
    <w:basedOn w:val="a"/>
    <w:link w:val="Charb"/>
    <w:qFormat/>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CharChar1">
    <w:name w:val="Char Char1"/>
    <w:rPr>
      <w:rFonts w:eastAsia="宋体"/>
      <w:kern w:val="2"/>
      <w:sz w:val="18"/>
      <w:lang w:val="en-US" w:eastAsia="zh-CN"/>
    </w:rPr>
  </w:style>
  <w:style w:type="character" w:customStyle="1" w:styleId="Charc">
    <w:name w:val="批注主题 Char"/>
    <w:link w:val="14"/>
    <w:rPr>
      <w:b/>
      <w:bCs/>
      <w:kern w:val="2"/>
      <w:sz w:val="21"/>
      <w:szCs w:val="22"/>
    </w:rPr>
  </w:style>
  <w:style w:type="paragraph" w:customStyle="1" w:styleId="14">
    <w:name w:val="批注主题1"/>
    <w:basedOn w:val="a4"/>
    <w:next w:val="a4"/>
    <w:link w:val="Charc"/>
    <w:rPr>
      <w:b/>
      <w:bCs/>
    </w:rPr>
  </w:style>
  <w:style w:type="character" w:customStyle="1" w:styleId="BodyTextIndent2Char1">
    <w:name w:val="Body Text Indent 2 Char1"/>
    <w:semiHidden/>
    <w:qFormat/>
    <w:rPr>
      <w:sz w:val="24"/>
    </w:rPr>
  </w:style>
  <w:style w:type="character" w:customStyle="1" w:styleId="CommentTextChar">
    <w:name w:val="Comment Text Char"/>
    <w:qFormat/>
    <w:locked/>
    <w:rPr>
      <w:kern w:val="2"/>
      <w:sz w:val="24"/>
    </w:rPr>
  </w:style>
  <w:style w:type="character" w:customStyle="1" w:styleId="15">
    <w:name w:val="15"/>
    <w:qFormat/>
    <w:rPr>
      <w:rFonts w:ascii="Times New Roman" w:hAnsi="Times New Roman"/>
      <w:color w:val="auto"/>
      <w:sz w:val="20"/>
      <w:u w:val="none"/>
    </w:rPr>
  </w:style>
  <w:style w:type="character" w:customStyle="1" w:styleId="16">
    <w:name w:val="书籍标题1"/>
    <w:qFormat/>
    <w:rPr>
      <w:b/>
      <w:bCs/>
      <w:smallCaps/>
      <w:spacing w:val="5"/>
    </w:rPr>
  </w:style>
  <w:style w:type="paragraph" w:customStyle="1" w:styleId="af7">
    <w:name w:val="表题"/>
    <w:basedOn w:val="a"/>
    <w:pPr>
      <w:widowControl/>
      <w:spacing w:beforeLines="30" w:afterLines="50"/>
      <w:ind w:firstLineChars="196" w:firstLine="412"/>
      <w:jc w:val="center"/>
    </w:pPr>
    <w:rPr>
      <w:rFonts w:ascii="Arial" w:eastAsia="黑体" w:hAnsi="Arial"/>
      <w:snapToGrid/>
      <w:sz w:val="21"/>
    </w:rPr>
  </w:style>
  <w:style w:type="paragraph" w:customStyle="1" w:styleId="CharCharCharCharCharCharCharCharCharChar">
    <w:name w:val="Char Char Char Char Char Char Char Char Char Char"/>
    <w:basedOn w:val="a"/>
    <w:pPr>
      <w:tabs>
        <w:tab w:val="left" w:pos="360"/>
      </w:tabs>
      <w:topLinePunct w:val="0"/>
      <w:adjustRightInd/>
      <w:snapToGrid/>
      <w:spacing w:line="240" w:lineRule="auto"/>
      <w:ind w:left="360" w:hangingChars="200" w:hanging="360"/>
    </w:pPr>
    <w:rPr>
      <w:snapToGrid/>
      <w:szCs w:val="24"/>
    </w:rPr>
  </w:style>
  <w:style w:type="paragraph" w:customStyle="1" w:styleId="xl69">
    <w:name w:val="xl69"/>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reader-word-layerreader-word-s2-10">
    <w:name w:val="reader-word-layer reader-word-s2-10"/>
    <w:basedOn w:val="a"/>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CharChar1CharCharCharChar">
    <w:name w:val="Char Char1 Char Char Char Char"/>
    <w:basedOn w:val="a"/>
    <w:pPr>
      <w:topLinePunct w:val="0"/>
      <w:adjustRightInd/>
      <w:snapToGrid/>
      <w:spacing w:line="240" w:lineRule="auto"/>
      <w:ind w:firstLine="0"/>
    </w:pPr>
    <w:rPr>
      <w:snapToGrid/>
      <w:sz w:val="21"/>
    </w:rPr>
  </w:style>
  <w:style w:type="paragraph" w:customStyle="1" w:styleId="bt1">
    <w:name w:val="bt1"/>
    <w:basedOn w:val="a"/>
    <w:pPr>
      <w:spacing w:beforeLines="600" w:before="1440" w:afterLines="500" w:after="1200"/>
      <w:ind w:firstLine="0"/>
      <w:jc w:val="center"/>
    </w:pPr>
    <w:rPr>
      <w:rFonts w:ascii="方正大标宋_GBK" w:eastAsia="方正大黑_GBK" w:hAnsi="楷体"/>
      <w:sz w:val="48"/>
      <w:szCs w:val="48"/>
      <w:u w:val="double"/>
    </w:rPr>
  </w:style>
  <w:style w:type="paragraph" w:customStyle="1" w:styleId="p0">
    <w:name w:val="p0"/>
    <w:basedOn w:val="a"/>
    <w:pPr>
      <w:widowControl/>
      <w:topLinePunct w:val="0"/>
      <w:adjustRightInd/>
      <w:snapToGrid/>
      <w:spacing w:line="240" w:lineRule="auto"/>
      <w:ind w:firstLine="0"/>
    </w:pPr>
    <w:rPr>
      <w:snapToGrid/>
      <w:kern w:val="0"/>
      <w:sz w:val="21"/>
    </w:rPr>
  </w:style>
  <w:style w:type="paragraph" w:customStyle="1" w:styleId="xl63">
    <w:name w:val="xl63"/>
    <w:basedOn w:val="a"/>
    <w:pPr>
      <w:widowControl/>
      <w:spacing w:before="100" w:beforeAutospacing="1" w:after="100" w:afterAutospacing="1"/>
      <w:jc w:val="left"/>
      <w:textAlignment w:val="bottom"/>
    </w:pPr>
    <w:rPr>
      <w:rFonts w:ascii="宋体" w:hAnsi="宋体" w:cs="宋体"/>
      <w:kern w:val="0"/>
      <w:szCs w:val="24"/>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75">
    <w:name w:val="xl7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Cs w:val="24"/>
    </w:rPr>
  </w:style>
  <w:style w:type="paragraph" w:customStyle="1" w:styleId="xl80">
    <w:name w:val="xl80"/>
    <w:basedOn w:val="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4"/>
    </w:rPr>
  </w:style>
  <w:style w:type="paragraph" w:customStyle="1" w:styleId="font6">
    <w:name w:val="font6"/>
    <w:basedOn w:val="a"/>
    <w:pPr>
      <w:widowControl/>
      <w:spacing w:before="100" w:beforeAutospacing="1" w:after="100" w:afterAutospacing="1"/>
      <w:jc w:val="left"/>
    </w:pPr>
    <w:rPr>
      <w:rFonts w:ascii="宋体" w:hAnsi="宋体" w:cs="宋体"/>
      <w:kern w:val="0"/>
      <w:sz w:val="18"/>
      <w:szCs w:val="18"/>
    </w:rPr>
  </w:style>
  <w:style w:type="paragraph" w:customStyle="1" w:styleId="xl82">
    <w:name w:val="xl82"/>
    <w:basedOn w:val="a"/>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81">
    <w:name w:val="xl81"/>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68">
    <w:name w:val="xl68"/>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CharCharChar1CharCharCharCharCharCharCharCharCharCharCharCharChar">
    <w:name w:val="Char Char Char1 Char Char Char Char Char Char Char Char Char Char Char Char Char"/>
    <w:basedOn w:val="a"/>
    <w:qFormat/>
    <w:rPr>
      <w:rFonts w:ascii="Tahoma" w:hAnsi="Tahoma"/>
      <w:szCs w:val="20"/>
    </w:rPr>
  </w:style>
  <w:style w:type="paragraph" w:customStyle="1" w:styleId="xl76">
    <w:name w:val="xl7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Char13">
    <w:name w:val="Char1"/>
    <w:basedOn w:val="a"/>
    <w:pPr>
      <w:widowControl/>
      <w:topLinePunct w:val="0"/>
      <w:adjustRightInd/>
      <w:snapToGrid/>
      <w:spacing w:after="160" w:line="240" w:lineRule="exact"/>
      <w:ind w:firstLine="0"/>
      <w:jc w:val="left"/>
    </w:pPr>
    <w:rPr>
      <w:rFonts w:ascii="Arial" w:hAnsi="Arial" w:cs="Arial"/>
      <w:b/>
      <w:bCs/>
      <w:snapToGrid/>
      <w:kern w:val="0"/>
      <w:szCs w:val="24"/>
      <w:lang w:eastAsia="en-US"/>
    </w:rPr>
  </w:style>
  <w:style w:type="paragraph" w:customStyle="1" w:styleId="150">
    <w:name w:val="样式 表文 + 宋体 行距: 最小值 15 磅"/>
    <w:basedOn w:val="af5"/>
    <w:pPr>
      <w:spacing w:line="300" w:lineRule="atLeast"/>
    </w:pPr>
    <w:rPr>
      <w:rFonts w:cs="宋体"/>
      <w:kern w:val="0"/>
      <w:szCs w:val="20"/>
    </w:rPr>
  </w:style>
  <w:style w:type="paragraph" w:customStyle="1" w:styleId="xl77">
    <w:name w:val="xl77"/>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font7">
    <w:name w:val="font7"/>
    <w:basedOn w:val="a"/>
    <w:qFormat/>
    <w:pPr>
      <w:widowControl/>
      <w:spacing w:before="100" w:beforeAutospacing="1" w:after="100" w:afterAutospacing="1"/>
      <w:jc w:val="left"/>
    </w:pPr>
    <w:rPr>
      <w:rFonts w:ascii="宋体" w:hAnsi="宋体" w:cs="宋体"/>
      <w:kern w:val="0"/>
      <w:sz w:val="18"/>
      <w:szCs w:val="18"/>
    </w:rPr>
  </w:style>
  <w:style w:type="paragraph" w:customStyle="1" w:styleId="bt2">
    <w:name w:val="bt2"/>
    <w:basedOn w:val="a"/>
    <w:qFormat/>
    <w:pPr>
      <w:tabs>
        <w:tab w:val="left" w:pos="426"/>
      </w:tabs>
      <w:spacing w:beforeLines="70" w:before="70" w:afterLines="30" w:after="30"/>
      <w:jc w:val="left"/>
    </w:pPr>
    <w:rPr>
      <w:rFonts w:ascii="黑体" w:eastAsia="方正大标宋_GBK" w:hAnsi="黑体"/>
      <w:sz w:val="28"/>
      <w:szCs w:val="28"/>
    </w:rPr>
  </w:style>
  <w:style w:type="paragraph" w:customStyle="1" w:styleId="xl78">
    <w:name w:val="xl78"/>
    <w:basedOn w:val="a"/>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Chard">
    <w:name w:val="Char"/>
    <w:basedOn w:val="a"/>
    <w:pPr>
      <w:topLinePunct w:val="0"/>
      <w:adjustRightInd/>
      <w:snapToGrid/>
      <w:spacing w:line="240" w:lineRule="auto"/>
      <w:ind w:firstLine="0"/>
    </w:pPr>
    <w:rPr>
      <w:rFonts w:ascii="Tahoma" w:hAnsi="Tahoma" w:cs="Tahoma"/>
      <w:snapToGrid/>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4"/>
    </w:rPr>
  </w:style>
  <w:style w:type="paragraph" w:customStyle="1" w:styleId="17">
    <w:name w:val="修订1"/>
    <w:rPr>
      <w:kern w:val="2"/>
      <w:sz w:val="21"/>
      <w:szCs w:val="22"/>
    </w:rPr>
  </w:style>
  <w:style w:type="paragraph" w:customStyle="1" w:styleId="reader-word-layerreader-word-s2-2">
    <w:name w:val="reader-word-layer reader-word-s2-2"/>
    <w:basedOn w:val="a"/>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af8">
    <w:name w:val="表头"/>
    <w:basedOn w:val="a"/>
    <w:qFormat/>
    <w:pPr>
      <w:spacing w:beforeLines="50" w:before="200" w:afterLines="50" w:after="200" w:line="400" w:lineRule="exact"/>
      <w:jc w:val="center"/>
    </w:pPr>
    <w:rPr>
      <w:rFonts w:ascii="Arial" w:eastAsia="黑体" w:hAnsi="黑体" w:cs="Arial"/>
      <w:color w:val="000000"/>
      <w:sz w:val="18"/>
      <w:szCs w:val="18"/>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83">
    <w:name w:val="xl8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xl66">
    <w:name w:val="xl66"/>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font8">
    <w:name w:val="font8"/>
    <w:basedOn w:val="a"/>
    <w:pPr>
      <w:widowControl/>
      <w:spacing w:before="100" w:beforeAutospacing="1" w:after="100" w:afterAutospacing="1"/>
      <w:jc w:val="left"/>
    </w:pPr>
    <w:rPr>
      <w:rFonts w:ascii="宋体" w:hAnsi="宋体" w:cs="宋体"/>
      <w:color w:val="000000"/>
      <w:kern w:val="0"/>
      <w:szCs w:val="24"/>
    </w:rPr>
  </w:style>
  <w:style w:type="paragraph" w:styleId="af9">
    <w:name w:val="List Paragraph"/>
    <w:basedOn w:val="a"/>
    <w:qFormat/>
    <w:pPr>
      <w:topLinePunct w:val="0"/>
      <w:adjustRightInd/>
      <w:snapToGrid/>
      <w:spacing w:line="240" w:lineRule="auto"/>
      <w:ind w:firstLineChars="200" w:firstLine="420"/>
    </w:pPr>
    <w:rPr>
      <w:rFonts w:ascii="Calibri" w:hAnsi="Calibri"/>
      <w:snapToGrid/>
      <w:sz w:val="21"/>
      <w:szCs w:val="22"/>
    </w:rPr>
  </w:style>
  <w:style w:type="paragraph" w:customStyle="1" w:styleId="bt3">
    <w:name w:val="bt3"/>
    <w:basedOn w:val="a"/>
    <w:pPr>
      <w:tabs>
        <w:tab w:val="left" w:pos="426"/>
      </w:tabs>
      <w:spacing w:beforeLines="50" w:before="50" w:afterLines="50" w:after="50"/>
    </w:pPr>
    <w:rPr>
      <w:rFonts w:ascii="黑体" w:eastAsia="黑体" w:hAnsi="黑体"/>
      <w:szCs w:val="24"/>
    </w:rPr>
  </w:style>
  <w:style w:type="paragraph" w:customStyle="1" w:styleId="CharCharCharCharCharCharCharCharCharCharCharCharChar">
    <w:name w:val="Char Char Char Char Char Char Char Char Char Char Char Char Char"/>
    <w:basedOn w:val="a"/>
    <w:qFormat/>
    <w:pPr>
      <w:widowControl/>
      <w:topLinePunct w:val="0"/>
      <w:adjustRightInd/>
      <w:snapToGrid/>
      <w:spacing w:after="160" w:line="240" w:lineRule="exact"/>
      <w:ind w:firstLine="0"/>
      <w:jc w:val="left"/>
    </w:pPr>
    <w:rPr>
      <w:rFonts w:ascii="Arial" w:eastAsia="Times New Roman" w:hAnsi="Arial" w:cs="Verdana"/>
      <w:b/>
      <w:snapToGrid/>
      <w:kern w:val="0"/>
      <w:szCs w:val="24"/>
      <w:lang w:eastAsia="en-US"/>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 w:type="paragraph" w:customStyle="1" w:styleId="xl79">
    <w:name w:val="xl79"/>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font9">
    <w:name w:val="font9"/>
    <w:basedOn w:val="a"/>
    <w:pPr>
      <w:widowControl/>
      <w:spacing w:before="100" w:beforeAutospacing="1" w:after="100" w:afterAutospacing="1"/>
      <w:jc w:val="left"/>
    </w:pPr>
    <w:rPr>
      <w:rFonts w:ascii="宋体" w:hAnsi="宋体" w:cs="宋体"/>
      <w:color w:val="000000"/>
      <w:kern w:val="0"/>
      <w:szCs w:val="24"/>
    </w:rPr>
  </w:style>
  <w:style w:type="paragraph" w:customStyle="1" w:styleId="5">
    <w:name w:val="标题5"/>
    <w:basedOn w:val="a"/>
    <w:pPr>
      <w:topLinePunct w:val="0"/>
      <w:autoSpaceDE w:val="0"/>
      <w:autoSpaceDN w:val="0"/>
      <w:snapToGrid/>
      <w:spacing w:line="310" w:lineRule="atLeast"/>
      <w:ind w:firstLine="425"/>
    </w:pPr>
    <w:rPr>
      <w:rFonts w:ascii="黑体" w:eastAsia="黑体" w:cs="黑体"/>
      <w:snapToGrid/>
      <w:kern w:val="0"/>
      <w:sz w:val="21"/>
    </w:rPr>
  </w:style>
  <w:style w:type="paragraph" w:customStyle="1" w:styleId="xl64">
    <w:name w:val="xl6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Cs w:val="24"/>
    </w:rPr>
  </w:style>
  <w:style w:type="paragraph" w:customStyle="1" w:styleId="reader-word-layer">
    <w:name w:val="reader-word-layer"/>
    <w:basedOn w:val="a"/>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xl84">
    <w:name w:val="xl84"/>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afa">
    <w:name w:val="黑体"/>
    <w:basedOn w:val="af5"/>
    <w:pPr>
      <w:spacing w:line="240" w:lineRule="auto"/>
      <w:jc w:val="center"/>
    </w:pPr>
    <w:rPr>
      <w:rFonts w:ascii="Arial" w:eastAsia="黑体" w:hAnsi="Arial"/>
    </w:rPr>
  </w:style>
  <w:style w:type="paragraph" w:customStyle="1" w:styleId="xl71">
    <w:name w:val="xl71"/>
    <w:basedOn w:val="a"/>
    <w:pPr>
      <w:widowControl/>
      <w:pBdr>
        <w:left w:val="single" w:sz="4" w:space="0" w:color="auto"/>
        <w:right w:val="single" w:sz="4" w:space="0" w:color="auto"/>
      </w:pBdr>
      <w:spacing w:before="100" w:beforeAutospacing="1" w:after="100" w:afterAutospacing="1"/>
    </w:pPr>
    <w:rPr>
      <w:rFonts w:ascii="宋体" w:hAnsi="宋体" w:cs="宋体"/>
      <w:color w:val="000000"/>
      <w:kern w:val="0"/>
      <w:szCs w:val="24"/>
    </w:rPr>
  </w:style>
  <w:style w:type="character" w:customStyle="1" w:styleId="23">
    <w:name w:val="正文文本 (2)_"/>
    <w:link w:val="24"/>
    <w:qFormat/>
    <w:rPr>
      <w:rFonts w:ascii="MingLiU" w:eastAsia="MingLiU" w:hAnsi="MingLiU" w:cs="MingLiU"/>
      <w:spacing w:val="20"/>
      <w:shd w:val="clear" w:color="auto" w:fill="FFFFFF"/>
    </w:rPr>
  </w:style>
  <w:style w:type="paragraph" w:customStyle="1" w:styleId="24">
    <w:name w:val="正文文本 (2)"/>
    <w:basedOn w:val="a"/>
    <w:link w:val="23"/>
    <w:qFormat/>
    <w:pPr>
      <w:shd w:val="clear" w:color="auto" w:fill="FFFFFF"/>
      <w:topLinePunct w:val="0"/>
      <w:adjustRightInd/>
      <w:snapToGrid/>
      <w:spacing w:before="120" w:after="120" w:line="0" w:lineRule="atLeast"/>
      <w:ind w:firstLine="0"/>
      <w:jc w:val="distribute"/>
    </w:pPr>
    <w:rPr>
      <w:rFonts w:ascii="MingLiU" w:eastAsia="MingLiU" w:hAnsi="MingLiU" w:cs="MingLiU"/>
      <w:snapToGrid/>
      <w:spacing w:val="20"/>
      <w:kern w:val="0"/>
      <w:sz w:val="20"/>
      <w:szCs w:val="20"/>
    </w:rPr>
  </w:style>
  <w:style w:type="character" w:customStyle="1" w:styleId="afb">
    <w:name w:val="表格标题_"/>
    <w:link w:val="afc"/>
    <w:qFormat/>
    <w:rPr>
      <w:rFonts w:ascii="MingLiU" w:eastAsia="MingLiU" w:hAnsi="MingLiU" w:cs="MingLiU"/>
      <w:b/>
      <w:bCs/>
      <w:spacing w:val="30"/>
      <w:sz w:val="18"/>
      <w:szCs w:val="18"/>
      <w:shd w:val="clear" w:color="auto" w:fill="FFFFFF"/>
    </w:rPr>
  </w:style>
  <w:style w:type="paragraph" w:customStyle="1" w:styleId="afc">
    <w:name w:val="表格标题"/>
    <w:basedOn w:val="a"/>
    <w:link w:val="afb"/>
    <w:qFormat/>
    <w:pPr>
      <w:shd w:val="clear" w:color="auto" w:fill="FFFFFF"/>
      <w:topLinePunct w:val="0"/>
      <w:adjustRightInd/>
      <w:snapToGrid/>
      <w:spacing w:line="0" w:lineRule="atLeast"/>
      <w:ind w:firstLine="0"/>
      <w:jc w:val="right"/>
    </w:pPr>
    <w:rPr>
      <w:rFonts w:ascii="MingLiU" w:eastAsia="MingLiU" w:hAnsi="MingLiU" w:cs="MingLiU"/>
      <w:b/>
      <w:bCs/>
      <w:snapToGrid/>
      <w:spacing w:val="30"/>
      <w:kern w:val="0"/>
      <w:sz w:val="18"/>
      <w:szCs w:val="18"/>
    </w:rPr>
  </w:style>
  <w:style w:type="paragraph" w:customStyle="1" w:styleId="afd">
    <w:name w:val="二级标题样式呀"/>
    <w:basedOn w:val="a"/>
    <w:qFormat/>
    <w:pPr>
      <w:overflowPunct w:val="0"/>
      <w:spacing w:line="480" w:lineRule="exact"/>
      <w:ind w:firstLineChars="200" w:firstLine="560"/>
    </w:pPr>
    <w:rPr>
      <w:rFonts w:ascii="宋体" w:hAnsi="宋体"/>
      <w:sz w:val="28"/>
      <w:szCs w:val="28"/>
    </w:rPr>
  </w:style>
  <w:style w:type="paragraph" w:customStyle="1" w:styleId="123">
    <w:name w:val="123"/>
    <w:basedOn w:val="a"/>
    <w:link w:val="123Char"/>
    <w:qFormat/>
    <w:pPr>
      <w:overflowPunct w:val="0"/>
      <w:spacing w:line="240" w:lineRule="auto"/>
      <w:ind w:firstLineChars="200" w:firstLine="600"/>
    </w:pPr>
    <w:rPr>
      <w:rFonts w:ascii="黑体" w:eastAsia="黑体" w:hAnsi="黑体"/>
      <w:sz w:val="30"/>
      <w:szCs w:val="30"/>
    </w:rPr>
  </w:style>
  <w:style w:type="character" w:customStyle="1" w:styleId="123Char">
    <w:name w:val="123 Char"/>
    <w:basedOn w:val="a0"/>
    <w:link w:val="123"/>
    <w:rPr>
      <w:rFonts w:ascii="黑体" w:eastAsia="黑体" w:hAnsi="黑体"/>
      <w:snapToGrid w:val="0"/>
      <w:kern w:val="2"/>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954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A42B66-0BCD-49CA-BA9F-C804730FD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25</Pages>
  <Words>2184</Words>
  <Characters>12452</Characters>
  <Application>Microsoft Office Word</Application>
  <DocSecurity>0</DocSecurity>
  <Lines>103</Lines>
  <Paragraphs>29</Paragraphs>
  <ScaleCrop>false</ScaleCrop>
  <Company>Lenovo</Company>
  <LinksUpToDate>false</LinksUpToDate>
  <CharactersWithSpaces>14607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中等职业学校计算机网络技术专业教学标准</dc:title>
  <dc:creator>liuxin</dc:creator>
  <cp:lastModifiedBy>xd</cp:lastModifiedBy>
  <cp:revision>111</cp:revision>
  <cp:lastPrinted>2014-09-11T01:55:00Z</cp:lastPrinted>
  <dcterms:created xsi:type="dcterms:W3CDTF">2019-08-23T08:31:00Z</dcterms:created>
  <dcterms:modified xsi:type="dcterms:W3CDTF">2024-06-20T03:30:00Z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1857CB234B84492A8F791AFA74FCA313</vt:lpwstr>
  </property>
</Properties>
</file>