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spacing w:line="360" w:lineRule="auto"/>
        <w:ind w:firstLine="0"/>
        <w:jc w:val="both"/>
        <w:rPr>
          <w:rFonts w:ascii="方正小标宋简体" w:hAnsi="宋体" w:eastAsia="方正小标宋简体"/>
          <w:sz w:val="48"/>
          <w:szCs w:val="48"/>
        </w:rPr>
      </w:pPr>
    </w:p>
    <w:p>
      <w:pPr>
        <w:keepNext w:val="0"/>
        <w:keepLines w:val="0"/>
        <w:pageBreakBefore w:val="0"/>
        <w:widowControl w:val="0"/>
        <w:kinsoku/>
        <w:wordWrap/>
        <w:overflowPunct/>
        <w:topLinePunct/>
        <w:autoSpaceDE/>
        <w:autoSpaceDN/>
        <w:bidi w:val="0"/>
        <w:adjustRightInd w:val="0"/>
        <w:snapToGrid/>
        <w:spacing w:line="240" w:lineRule="auto"/>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河南省驻马店财经学校</w:t>
      </w:r>
    </w:p>
    <w:p>
      <w:pPr>
        <w:keepNext w:val="0"/>
        <w:keepLines w:val="0"/>
        <w:pageBreakBefore w:val="0"/>
        <w:widowControl w:val="0"/>
        <w:kinsoku/>
        <w:wordWrap/>
        <w:overflowPunct/>
        <w:topLinePunct/>
        <w:autoSpaceDE/>
        <w:autoSpaceDN/>
        <w:bidi w:val="0"/>
        <w:adjustRightInd w:val="0"/>
        <w:spacing w:line="240" w:lineRule="auto"/>
        <w:ind w:firstLine="1440" w:firstLineChars="300"/>
        <w:jc w:val="both"/>
        <w:textAlignment w:val="auto"/>
        <w:rPr>
          <w:rFonts w:ascii="华文中宋" w:hAnsi="华文中宋" w:eastAsia="华文中宋"/>
          <w:sz w:val="48"/>
          <w:szCs w:val="48"/>
        </w:rPr>
      </w:pPr>
      <w:r>
        <w:rPr>
          <w:rFonts w:hint="eastAsia" w:ascii="华文中宋" w:hAnsi="华文中宋" w:eastAsia="华文中宋"/>
          <w:sz w:val="48"/>
          <w:szCs w:val="48"/>
          <w:lang w:eastAsia="zh-CN"/>
        </w:rPr>
        <w:t>美发与形象设计</w:t>
      </w:r>
      <w:r>
        <w:rPr>
          <w:rFonts w:hint="eastAsia" w:ascii="华文中宋" w:hAnsi="华文中宋" w:eastAsia="华文中宋"/>
          <w:sz w:val="48"/>
          <w:szCs w:val="48"/>
        </w:rPr>
        <w:t>专业人才培养方案</w:t>
      </w:r>
    </w:p>
    <w:p>
      <w:pPr>
        <w:spacing w:line="480" w:lineRule="auto"/>
        <w:ind w:firstLine="0"/>
        <w:jc w:val="center"/>
        <w:rPr>
          <w:rFonts w:ascii="黑体" w:hAnsi="宋体" w:eastAsia="黑体"/>
          <w:szCs w:val="24"/>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ind w:left="0" w:leftChars="0" w:firstLine="0" w:firstLineChars="0"/>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napToGrid/>
        <w:spacing w:line="240" w:lineRule="auto"/>
        <w:ind w:firstLine="0"/>
        <w:jc w:val="center"/>
        <w:rPr>
          <w:rFonts w:ascii="黑体" w:hAnsi="宋体" w:eastAsia="黑体"/>
          <w:sz w:val="36"/>
          <w:szCs w:val="36"/>
        </w:rPr>
      </w:pPr>
      <w:r>
        <w:rPr>
          <w:rFonts w:hint="eastAsia" w:ascii="黑体" w:hAnsi="宋体" w:eastAsia="黑体"/>
          <w:sz w:val="36"/>
          <w:szCs w:val="36"/>
        </w:rPr>
        <w:t>河南省驻马店财经学校</w:t>
      </w:r>
    </w:p>
    <w:p>
      <w:pPr>
        <w:snapToGrid/>
        <w:spacing w:line="240" w:lineRule="auto"/>
        <w:ind w:firstLine="0"/>
        <w:jc w:val="center"/>
        <w:rPr>
          <w:rFonts w:ascii="黑体" w:hAnsi="宋体" w:eastAsia="黑体"/>
          <w:sz w:val="36"/>
          <w:szCs w:val="36"/>
        </w:rPr>
      </w:pPr>
      <w:r>
        <w:rPr>
          <w:rFonts w:hint="eastAsia" w:ascii="黑体" w:hAnsi="宋体" w:eastAsia="黑体"/>
          <w:sz w:val="36"/>
          <w:szCs w:val="36"/>
        </w:rPr>
        <w:t>202</w:t>
      </w:r>
      <w:r>
        <w:rPr>
          <w:rFonts w:hint="eastAsia" w:ascii="黑体" w:hAnsi="宋体" w:eastAsia="黑体"/>
          <w:sz w:val="36"/>
          <w:szCs w:val="36"/>
          <w:lang w:val="en-US" w:eastAsia="zh-CN"/>
        </w:rPr>
        <w:t>4</w:t>
      </w:r>
      <w:r>
        <w:rPr>
          <w:rFonts w:hint="eastAsia" w:ascii="黑体" w:hAnsi="宋体" w:eastAsia="黑体"/>
          <w:sz w:val="36"/>
          <w:szCs w:val="36"/>
        </w:rPr>
        <w:t>年</w:t>
      </w:r>
      <w:r>
        <w:rPr>
          <w:rFonts w:hint="eastAsia" w:ascii="黑体" w:hAnsi="宋体" w:eastAsia="黑体"/>
          <w:sz w:val="36"/>
          <w:szCs w:val="36"/>
          <w:lang w:val="en-US" w:eastAsia="zh-CN"/>
        </w:rPr>
        <w:t>6</w:t>
      </w:r>
      <w:r>
        <w:rPr>
          <w:rFonts w:hint="eastAsia" w:ascii="黑体" w:hAnsi="宋体" w:eastAsia="黑体"/>
          <w:sz w:val="36"/>
          <w:szCs w:val="36"/>
        </w:rPr>
        <w:t>月</w:t>
      </w:r>
    </w:p>
    <w:p>
      <w:pPr>
        <w:snapToGrid/>
        <w:spacing w:line="240" w:lineRule="auto"/>
        <w:jc w:val="center"/>
        <w:rPr>
          <w:rFonts w:ascii="黑体" w:hAnsi="宋体" w:eastAsia="黑体"/>
          <w:sz w:val="36"/>
          <w:szCs w:val="36"/>
        </w:rPr>
      </w:pPr>
    </w:p>
    <w:p>
      <w:pPr>
        <w:spacing w:line="480" w:lineRule="auto"/>
        <w:ind w:firstLine="0"/>
        <w:jc w:val="center"/>
        <w:rPr>
          <w:rFonts w:ascii="黑体" w:hAnsi="宋体" w:eastAsia="黑体"/>
          <w:sz w:val="36"/>
          <w:szCs w:val="36"/>
        </w:rPr>
        <w:sectPr>
          <w:headerReference r:id="rId6" w:type="first"/>
          <w:headerReference r:id="rId5" w:type="default"/>
          <w:footerReference r:id="rId7" w:type="default"/>
          <w:footerReference r:id="rId8" w:type="even"/>
          <w:pgSz w:w="11907" w:h="16840"/>
          <w:pgMar w:top="1134" w:right="1134" w:bottom="1134" w:left="1134" w:header="851" w:footer="1247" w:gutter="0"/>
          <w:pgNumType w:start="0"/>
          <w:cols w:space="720" w:num="1"/>
          <w:titlePg/>
          <w:docGrid w:type="linesAndChars" w:linePitch="400" w:charSpace="0"/>
        </w:sectPr>
      </w:pPr>
    </w:p>
    <w:p>
      <w:pPr>
        <w:snapToGrid/>
        <w:spacing w:line="240" w:lineRule="auto"/>
        <w:jc w:val="center"/>
        <w:rPr>
          <w:rFonts w:ascii="黑体" w:hAnsi="宋体" w:eastAsia="黑体"/>
          <w:sz w:val="21"/>
        </w:rPr>
      </w:pPr>
      <w:r>
        <w:rPr>
          <w:rFonts w:hint="eastAsia" w:ascii="黑体" w:hAnsi="黑体" w:eastAsia="黑体" w:cs="黑体"/>
          <w:sz w:val="32"/>
          <w:szCs w:val="32"/>
        </w:rPr>
        <w:t xml:space="preserve">目    录 </w:t>
      </w:r>
    </w:p>
    <w:p>
      <w:pPr>
        <w:snapToGrid/>
        <w:spacing w:line="240" w:lineRule="auto"/>
        <w:jc w:val="center"/>
        <w:rPr>
          <w:rFonts w:ascii="黑体" w:hAnsi="黑体" w:eastAsia="黑体" w:cs="黑体"/>
          <w:sz w:val="32"/>
          <w:szCs w:val="32"/>
        </w:rPr>
      </w:pPr>
    </w:p>
    <w:p>
      <w:pPr>
        <w:pStyle w:val="107"/>
        <w:snapToGrid/>
        <w:spacing w:before="0" w:beforeLines="0" w:after="0" w:afterLines="0" w:line="480" w:lineRule="exact"/>
        <w:ind w:firstLine="0"/>
        <w:jc w:val="both"/>
        <w:rPr>
          <w:rFonts w:ascii="Times New Roman" w:hAnsi="Times New Roman" w:eastAsia="宋体"/>
          <w:sz w:val="24"/>
          <w:szCs w:val="24"/>
        </w:rPr>
      </w:pPr>
      <w:r>
        <w:rPr>
          <w:rFonts w:hint="eastAsia" w:ascii="宋体" w:hAnsi="宋体" w:eastAsia="宋体"/>
          <w:sz w:val="24"/>
          <w:szCs w:val="24"/>
        </w:rPr>
        <w:t>一、专业名称及代码 ………………………………………………………………………</w:t>
      </w:r>
      <w:r>
        <w:rPr>
          <w:rFonts w:ascii="Times New Roman" w:hAnsi="Times New Roman" w:eastAsia="黑体"/>
          <w:sz w:val="24"/>
          <w:szCs w:val="24"/>
        </w:rPr>
        <w:t>（</w:t>
      </w:r>
      <w:r>
        <w:rPr>
          <w:rFonts w:hint="eastAsia" w:ascii="Times New Roman" w:hAnsi="Times New Roman" w:eastAsia="黑体"/>
          <w:sz w:val="24"/>
          <w:szCs w:val="24"/>
          <w:lang w:val="en-US" w:eastAsia="zh-CN"/>
        </w:rPr>
        <w:t>2</w:t>
      </w:r>
      <w:r>
        <w:rPr>
          <w:rFonts w:ascii="Times New Roman" w:hAnsi="Times New Roman" w:eastAsia="黑体"/>
          <w:sz w:val="24"/>
          <w:szCs w:val="24"/>
        </w:rPr>
        <w:t>）</w:t>
      </w:r>
    </w:p>
    <w:p>
      <w:pPr>
        <w:pStyle w:val="107"/>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二、入学要求 ………………………………………………………………………………</w:t>
      </w:r>
      <w:r>
        <w:rPr>
          <w:rFonts w:ascii="Times New Roman" w:hAnsi="Viner Hand ITC" w:eastAsia="黑体"/>
          <w:sz w:val="24"/>
          <w:szCs w:val="24"/>
        </w:rPr>
        <w:t>（</w:t>
      </w:r>
      <w:r>
        <w:rPr>
          <w:rFonts w:hint="eastAsia" w:ascii="Times New Roman" w:hAnsi="Times New Roman" w:eastAsia="黑体"/>
          <w:sz w:val="24"/>
          <w:szCs w:val="24"/>
          <w:lang w:val="en-US" w:eastAsia="zh-CN"/>
        </w:rPr>
        <w:t>2</w:t>
      </w:r>
      <w:r>
        <w:rPr>
          <w:rFonts w:ascii="Times New Roman" w:hAnsi="Viner Hand ITC" w:eastAsia="黑体"/>
          <w:sz w:val="24"/>
          <w:szCs w:val="24"/>
        </w:rPr>
        <w:t>）</w:t>
      </w:r>
    </w:p>
    <w:p>
      <w:pPr>
        <w:pStyle w:val="107"/>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三、修业年限 ………………………………………………………………………………</w:t>
      </w:r>
      <w:r>
        <w:rPr>
          <w:rFonts w:ascii="Times New Roman" w:hAnsi="Viner Hand ITC" w:eastAsia="黑体"/>
          <w:sz w:val="24"/>
          <w:szCs w:val="24"/>
        </w:rPr>
        <w:t>（</w:t>
      </w:r>
      <w:r>
        <w:rPr>
          <w:rFonts w:hint="eastAsia" w:ascii="Times New Roman" w:hAnsi="Times New Roman" w:eastAsia="黑体"/>
          <w:sz w:val="24"/>
          <w:szCs w:val="24"/>
          <w:lang w:val="en-US" w:eastAsia="zh-CN"/>
        </w:rPr>
        <w:t>2</w:t>
      </w:r>
      <w:r>
        <w:rPr>
          <w:rFonts w:ascii="Times New Roman" w:hAnsi="Viner Hand ITC" w:eastAsia="黑体"/>
          <w:sz w:val="24"/>
          <w:szCs w:val="24"/>
        </w:rPr>
        <w:t>）</w:t>
      </w:r>
    </w:p>
    <w:p>
      <w:pPr>
        <w:pStyle w:val="107"/>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四、职业面向 ………………………………………………………………………………</w:t>
      </w:r>
      <w:r>
        <w:rPr>
          <w:rFonts w:ascii="Times New Roman" w:hAnsi="Viner Hand ITC" w:eastAsia="黑体"/>
          <w:sz w:val="24"/>
          <w:szCs w:val="24"/>
        </w:rPr>
        <w:t>（</w:t>
      </w:r>
      <w:r>
        <w:rPr>
          <w:rFonts w:hint="eastAsia" w:ascii="Times New Roman" w:hAnsi="Times New Roman" w:eastAsia="黑体"/>
          <w:sz w:val="24"/>
          <w:szCs w:val="24"/>
          <w:lang w:val="en-US" w:eastAsia="zh-CN"/>
        </w:rPr>
        <w:t>2</w:t>
      </w:r>
      <w:r>
        <w:rPr>
          <w:rFonts w:ascii="Times New Roman" w:hAnsi="Viner Hand ITC" w:eastAsia="黑体"/>
          <w:sz w:val="24"/>
          <w:szCs w:val="24"/>
        </w:rPr>
        <w:t>）</w:t>
      </w:r>
    </w:p>
    <w:p>
      <w:pPr>
        <w:pStyle w:val="107"/>
        <w:snapToGrid/>
        <w:spacing w:before="0" w:beforeLines="0" w:after="0" w:afterLines="0" w:line="480" w:lineRule="exact"/>
        <w:ind w:firstLine="0"/>
        <w:jc w:val="both"/>
        <w:rPr>
          <w:rFonts w:ascii="Times New Roman" w:hAnsi="Viner Hand ITC" w:eastAsia="黑体"/>
          <w:sz w:val="24"/>
          <w:szCs w:val="24"/>
        </w:rPr>
      </w:pPr>
      <w:r>
        <w:rPr>
          <w:rFonts w:hint="eastAsia" w:ascii="宋体" w:hAnsi="宋体" w:eastAsia="宋体"/>
          <w:sz w:val="24"/>
          <w:szCs w:val="24"/>
        </w:rPr>
        <w:t>五、培养目标和培养规格 …………………………………………………………………</w:t>
      </w:r>
      <w:r>
        <w:rPr>
          <w:rFonts w:ascii="Times New Roman" w:hAnsi="Viner Hand ITC" w:eastAsia="黑体"/>
          <w:sz w:val="24"/>
          <w:szCs w:val="24"/>
        </w:rPr>
        <w:t>（</w:t>
      </w:r>
      <w:r>
        <w:rPr>
          <w:rFonts w:hint="eastAsia" w:ascii="Times New Roman" w:hAnsi="Viner Hand ITC" w:eastAsia="黑体"/>
          <w:sz w:val="24"/>
          <w:szCs w:val="24"/>
          <w:lang w:val="en-US" w:eastAsia="zh-CN"/>
        </w:rPr>
        <w:t>2</w:t>
      </w:r>
      <w:r>
        <w:rPr>
          <w:rFonts w:ascii="Times New Roman" w:hAnsi="Viner Hand ITC" w:eastAsia="黑体"/>
          <w:sz w:val="24"/>
          <w:szCs w:val="24"/>
        </w:rPr>
        <w:t>）</w:t>
      </w:r>
    </w:p>
    <w:p>
      <w:pPr>
        <w:pStyle w:val="107"/>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六、课程设置及要求 ………………………………………………………………………</w:t>
      </w:r>
      <w:r>
        <w:rPr>
          <w:rFonts w:ascii="Times New Roman" w:hAnsi="Viner Hand ITC" w:eastAsia="黑体"/>
          <w:sz w:val="24"/>
          <w:szCs w:val="24"/>
        </w:rPr>
        <w:t>（</w:t>
      </w:r>
      <w:r>
        <w:rPr>
          <w:rFonts w:hint="eastAsia" w:ascii="Times New Roman" w:hAnsi="Times New Roman" w:eastAsia="黑体"/>
          <w:sz w:val="24"/>
          <w:szCs w:val="24"/>
        </w:rPr>
        <w:t>3</w:t>
      </w:r>
      <w:r>
        <w:rPr>
          <w:rFonts w:ascii="Times New Roman" w:hAnsi="Viner Hand ITC" w:eastAsia="黑体"/>
          <w:sz w:val="24"/>
          <w:szCs w:val="24"/>
        </w:rPr>
        <w:t>）</w:t>
      </w:r>
    </w:p>
    <w:p>
      <w:pPr>
        <w:pStyle w:val="107"/>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七、教学进程总体安排 ……………………………………………………………………</w:t>
      </w:r>
      <w:r>
        <w:rPr>
          <w:rFonts w:ascii="Times New Roman" w:hAnsi="Viner Hand ITC" w:eastAsia="黑体"/>
          <w:sz w:val="24"/>
          <w:szCs w:val="24"/>
        </w:rPr>
        <w:t>（</w:t>
      </w:r>
      <w:r>
        <w:rPr>
          <w:rFonts w:hint="eastAsia" w:ascii="Times New Roman" w:hAnsi="Times New Roman" w:eastAsia="黑体"/>
          <w:sz w:val="24"/>
          <w:szCs w:val="24"/>
          <w:lang w:val="en-US" w:eastAsia="zh-CN"/>
        </w:rPr>
        <w:t>11</w:t>
      </w:r>
      <w:r>
        <w:rPr>
          <w:rFonts w:ascii="Times New Roman" w:hAnsi="Viner Hand ITC" w:eastAsia="黑体"/>
          <w:sz w:val="24"/>
          <w:szCs w:val="24"/>
        </w:rPr>
        <w:t>）</w:t>
      </w:r>
    </w:p>
    <w:p>
      <w:pPr>
        <w:pStyle w:val="107"/>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八、实施保障 ………………………………………………………………………………</w:t>
      </w:r>
      <w:r>
        <w:rPr>
          <w:rFonts w:ascii="Times New Roman" w:hAnsi="Times New Roman" w:eastAsia="黑体"/>
          <w:sz w:val="24"/>
          <w:szCs w:val="24"/>
        </w:rPr>
        <w:t>（</w:t>
      </w:r>
      <w:r>
        <w:rPr>
          <w:rFonts w:hint="eastAsia" w:ascii="Times New Roman" w:hAnsi="Times New Roman" w:eastAsia="黑体"/>
          <w:sz w:val="24"/>
          <w:szCs w:val="24"/>
          <w:lang w:val="en-US" w:eastAsia="zh-CN"/>
        </w:rPr>
        <w:t>13</w:t>
      </w:r>
      <w:r>
        <w:rPr>
          <w:rFonts w:ascii="Times New Roman" w:hAnsi="Times New Roman" w:eastAsia="黑体"/>
          <w:sz w:val="24"/>
          <w:szCs w:val="24"/>
        </w:rPr>
        <w:t>）</w:t>
      </w:r>
    </w:p>
    <w:p>
      <w:pPr>
        <w:pStyle w:val="107"/>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九、毕业要求………………………………………………………………………………</w:t>
      </w:r>
      <w:r>
        <w:rPr>
          <w:rFonts w:ascii="Times New Roman" w:hAnsi="Viner Hand ITC" w:eastAsia="黑体"/>
          <w:sz w:val="24"/>
          <w:szCs w:val="24"/>
        </w:rPr>
        <w:t>（</w:t>
      </w:r>
      <w:r>
        <w:rPr>
          <w:rFonts w:hint="eastAsia" w:ascii="Times New Roman" w:hAnsi="Times New Roman" w:eastAsia="黑体"/>
          <w:sz w:val="24"/>
          <w:szCs w:val="24"/>
          <w:lang w:val="en-US" w:eastAsia="zh-CN"/>
        </w:rPr>
        <w:t>16</w:t>
      </w:r>
      <w:r>
        <w:rPr>
          <w:rFonts w:ascii="Times New Roman" w:hAnsi="Viner Hand ITC" w:eastAsia="黑体"/>
          <w:sz w:val="24"/>
          <w:szCs w:val="24"/>
        </w:rPr>
        <w:t>）</w:t>
      </w:r>
    </w:p>
    <w:p>
      <w:pPr>
        <w:pStyle w:val="89"/>
        <w:spacing w:before="800" w:beforeLines="200" w:after="800" w:afterLines="200"/>
        <w:rPr>
          <w:u w:val="none"/>
        </w:rPr>
      </w:pPr>
    </w:p>
    <w:p>
      <w:pPr>
        <w:pStyle w:val="89"/>
        <w:spacing w:before="800" w:beforeLines="200" w:after="800" w:afterLines="200"/>
        <w:rPr>
          <w:u w:val="none"/>
        </w:rPr>
      </w:pPr>
    </w:p>
    <w:p>
      <w:pPr>
        <w:pStyle w:val="89"/>
        <w:spacing w:before="800" w:beforeLines="200" w:after="800" w:afterLines="200"/>
        <w:rPr>
          <w:u w:val="none"/>
        </w:rPr>
      </w:pPr>
    </w:p>
    <w:p>
      <w:pPr>
        <w:pStyle w:val="107"/>
        <w:spacing w:before="0" w:beforeLines="0" w:after="0" w:afterLines="0" w:line="700" w:lineRule="exact"/>
        <w:ind w:firstLine="0"/>
        <w:jc w:val="center"/>
        <w:rPr>
          <w:rFonts w:ascii="华文中宋" w:hAnsi="华文中宋" w:eastAsia="华文中宋"/>
          <w:sz w:val="44"/>
          <w:szCs w:val="44"/>
        </w:rPr>
      </w:pPr>
      <w:r>
        <w:rPr>
          <w:rFonts w:ascii="方正小标宋简体" w:eastAsia="方正小标宋简体"/>
          <w:sz w:val="44"/>
          <w:szCs w:val="44"/>
        </w:rPr>
        <w:br w:type="page"/>
      </w:r>
      <w:r>
        <w:rPr>
          <w:rFonts w:hint="eastAsia" w:ascii="华文中宋" w:hAnsi="华文中宋" w:eastAsia="华文中宋"/>
          <w:sz w:val="44"/>
          <w:szCs w:val="44"/>
        </w:rPr>
        <w:t>河南省驻马店财经学校</w:t>
      </w:r>
    </w:p>
    <w:p>
      <w:pPr>
        <w:pStyle w:val="107"/>
        <w:spacing w:before="0" w:beforeLines="0" w:after="0" w:afterLines="0" w:line="700" w:lineRule="exact"/>
        <w:ind w:firstLine="1320" w:firstLineChars="300"/>
        <w:jc w:val="both"/>
        <w:rPr>
          <w:rFonts w:ascii="华文中宋" w:hAnsi="华文中宋" w:eastAsia="华文中宋"/>
          <w:sz w:val="44"/>
          <w:szCs w:val="44"/>
        </w:rPr>
      </w:pPr>
      <w:r>
        <w:rPr>
          <w:rFonts w:hint="eastAsia" w:ascii="华文中宋" w:hAnsi="华文中宋" w:eastAsia="华文中宋" w:cs="华文中宋"/>
          <w:snapToGrid w:val="0"/>
          <w:color w:val="000000"/>
          <w:kern w:val="0"/>
          <w:sz w:val="44"/>
          <w:szCs w:val="44"/>
          <w:lang w:val="en-US" w:eastAsia="zh-CN" w:bidi="ar"/>
        </w:rPr>
        <w:t>美发与形象设计</w:t>
      </w:r>
      <w:r>
        <w:rPr>
          <w:rFonts w:hint="eastAsia" w:ascii="华文中宋" w:hAnsi="华文中宋" w:eastAsia="华文中宋"/>
          <w:sz w:val="44"/>
          <w:szCs w:val="44"/>
        </w:rPr>
        <w:t>专业人才培养方案</w:t>
      </w:r>
    </w:p>
    <w:p>
      <w:pPr>
        <w:pStyle w:val="107"/>
        <w:spacing w:before="0" w:beforeLines="0" w:after="0" w:afterLines="0" w:line="240" w:lineRule="auto"/>
        <w:ind w:left="0" w:leftChars="0" w:firstLine="0" w:firstLineChars="0"/>
      </w:pPr>
    </w:p>
    <w:p>
      <w:pPr>
        <w:overflowPunct w:val="0"/>
        <w:spacing w:line="240" w:lineRule="auto"/>
        <w:ind w:firstLine="600" w:firstLineChars="200"/>
        <w:rPr>
          <w:rFonts w:eastAsia="黑体"/>
          <w:sz w:val="30"/>
          <w:szCs w:val="30"/>
        </w:rPr>
      </w:pPr>
      <w:r>
        <w:rPr>
          <w:rFonts w:hint="eastAsia" w:ascii="黑体" w:hAnsi="黑体" w:eastAsia="黑体"/>
          <w:sz w:val="30"/>
          <w:szCs w:val="30"/>
        </w:rPr>
        <w:t>一、专业名称及代码</w:t>
      </w:r>
    </w:p>
    <w:p>
      <w:pPr>
        <w:keepNext w:val="0"/>
        <w:keepLines w:val="0"/>
        <w:widowControl/>
        <w:suppressLineNumbers w:val="0"/>
        <w:ind w:firstLine="1269" w:firstLineChars="423"/>
        <w:jc w:val="left"/>
        <w:rPr>
          <w:rFonts w:hint="default" w:eastAsia="仿宋"/>
          <w:sz w:val="28"/>
          <w:szCs w:val="28"/>
          <w:lang w:val="en-US" w:eastAsia="zh-CN"/>
        </w:rPr>
      </w:pPr>
      <w:r>
        <w:rPr>
          <w:rFonts w:hint="eastAsia" w:ascii="仿宋" w:hAnsi="仿宋" w:eastAsia="仿宋" w:cs="仿宋"/>
          <w:sz w:val="30"/>
          <w:szCs w:val="30"/>
        </w:rPr>
        <w:t>专业名称：</w:t>
      </w:r>
      <w:r>
        <w:rPr>
          <w:rFonts w:ascii="楷体" w:hAnsi="楷体" w:eastAsia="楷体" w:cs="楷体"/>
          <w:snapToGrid w:val="0"/>
          <w:color w:val="000000"/>
          <w:kern w:val="0"/>
          <w:sz w:val="31"/>
          <w:szCs w:val="31"/>
          <w:lang w:val="en-US" w:eastAsia="zh-CN" w:bidi="ar"/>
        </w:rPr>
        <w:t>美发与形象设计</w:t>
      </w:r>
    </w:p>
    <w:p>
      <w:pPr>
        <w:spacing w:line="560" w:lineRule="exact"/>
        <w:ind w:firstLine="1200" w:firstLineChars="400"/>
        <w:rPr>
          <w:rFonts w:hint="default" w:ascii="仿宋" w:hAnsi="仿宋" w:eastAsia="仿宋" w:cs="仿宋"/>
          <w:sz w:val="30"/>
          <w:szCs w:val="30"/>
          <w:lang w:val="en-US" w:eastAsia="zh-CN"/>
        </w:rPr>
      </w:pPr>
      <w:r>
        <w:rPr>
          <w:rFonts w:hint="eastAsia" w:ascii="仿宋" w:hAnsi="仿宋" w:eastAsia="仿宋" w:cs="仿宋"/>
          <w:sz w:val="30"/>
          <w:szCs w:val="30"/>
        </w:rPr>
        <w:t>专业代码：7501</w:t>
      </w:r>
      <w:r>
        <w:rPr>
          <w:rFonts w:hint="eastAsia" w:ascii="仿宋" w:hAnsi="仿宋" w:eastAsia="仿宋" w:cs="仿宋"/>
          <w:sz w:val="30"/>
          <w:szCs w:val="30"/>
          <w:lang w:val="en-US" w:eastAsia="zh-CN"/>
        </w:rPr>
        <w:t>10</w:t>
      </w:r>
    </w:p>
    <w:p>
      <w:pPr>
        <w:overflowPunct w:val="0"/>
        <w:spacing w:line="240" w:lineRule="auto"/>
        <w:ind w:firstLine="600" w:firstLineChars="200"/>
        <w:rPr>
          <w:rFonts w:eastAsia="黑体"/>
          <w:sz w:val="30"/>
          <w:szCs w:val="30"/>
        </w:rPr>
      </w:pPr>
      <w:r>
        <w:rPr>
          <w:rFonts w:hint="eastAsia" w:ascii="黑体" w:hAnsi="黑体" w:eastAsia="黑体"/>
          <w:sz w:val="30"/>
          <w:szCs w:val="30"/>
        </w:rPr>
        <w:t>二、入学要求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overflowPunct w:val="0"/>
        <w:spacing w:line="240" w:lineRule="auto"/>
        <w:ind w:firstLine="600" w:firstLineChars="200"/>
        <w:rPr>
          <w:rFonts w:eastAsia="黑体"/>
          <w:sz w:val="30"/>
          <w:szCs w:val="30"/>
        </w:rPr>
      </w:pPr>
      <w:r>
        <w:rPr>
          <w:rFonts w:hint="eastAsia" w:ascii="黑体" w:hAnsi="黑体" w:eastAsia="黑体"/>
          <w:sz w:val="30"/>
          <w:szCs w:val="30"/>
        </w:rPr>
        <w:t>三、修业年限</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基本学制3年</w:t>
      </w:r>
    </w:p>
    <w:p>
      <w:pPr>
        <w:overflowPunct w:val="0"/>
        <w:spacing w:line="240" w:lineRule="auto"/>
        <w:ind w:firstLine="600" w:firstLineChars="200"/>
        <w:rPr>
          <w:rFonts w:eastAsia="黑体"/>
          <w:sz w:val="30"/>
          <w:szCs w:val="30"/>
        </w:rPr>
      </w:pPr>
      <w:r>
        <w:rPr>
          <w:rFonts w:hint="eastAsia" w:ascii="黑体" w:hAnsi="黑体" w:eastAsia="黑体"/>
          <w:sz w:val="30"/>
          <w:szCs w:val="30"/>
        </w:rPr>
        <w:t>四、职业面向</w:t>
      </w:r>
    </w:p>
    <w:p>
      <w:pPr>
        <w:spacing w:line="480" w:lineRule="exact"/>
        <w:rPr>
          <w:rFonts w:ascii="仿宋" w:hAnsi="仿宋" w:eastAsia="仿宋" w:cs="仿宋"/>
          <w:color w:val="FF0000"/>
          <w:sz w:val="28"/>
          <w:szCs w:val="28"/>
        </w:rPr>
      </w:pPr>
    </w:p>
    <w:tbl>
      <w:tblPr>
        <w:tblStyle w:val="19"/>
        <w:tblpPr w:leftFromText="180" w:rightFromText="180" w:vertAnchor="text" w:horzAnchor="page" w:tblpX="1130" w:tblpY="21"/>
        <w:tblOverlap w:val="never"/>
        <w:tblW w:w="9658"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 w:type="dxa"/>
          <w:bottom w:w="0" w:type="dxa"/>
          <w:right w:w="10" w:type="dxa"/>
        </w:tblCellMar>
      </w:tblPr>
      <w:tblGrid>
        <w:gridCol w:w="670"/>
        <w:gridCol w:w="1993"/>
        <w:gridCol w:w="4326"/>
        <w:gridCol w:w="266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613" w:hRule="exact"/>
        </w:trPr>
        <w:tc>
          <w:tcPr>
            <w:tcW w:w="670" w:type="dxa"/>
            <w:shd w:val="clear" w:color="auto" w:fill="FFFFFF"/>
            <w:vAlign w:val="center"/>
          </w:tcPr>
          <w:p>
            <w:pPr>
              <w:pStyle w:val="132"/>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1993" w:type="dxa"/>
            <w:tcBorders>
              <w:left w:val="single" w:color="auto" w:sz="4" w:space="0"/>
            </w:tcBorders>
            <w:shd w:val="clear" w:color="auto" w:fill="FFFFFF"/>
            <w:vAlign w:val="center"/>
          </w:tcPr>
          <w:p>
            <w:pPr>
              <w:pStyle w:val="132"/>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4326" w:type="dxa"/>
            <w:tcBorders>
              <w:left w:val="single" w:color="auto" w:sz="4" w:space="0"/>
            </w:tcBorders>
            <w:shd w:val="clear" w:color="auto" w:fill="FFFFFF"/>
            <w:vAlign w:val="center"/>
          </w:tcPr>
          <w:p>
            <w:pPr>
              <w:pStyle w:val="132"/>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2669" w:type="dxa"/>
            <w:tcBorders>
              <w:left w:val="single" w:color="auto" w:sz="4" w:space="0"/>
            </w:tcBorders>
            <w:shd w:val="clear" w:color="auto" w:fill="FFFFFF"/>
            <w:vAlign w:val="center"/>
          </w:tcPr>
          <w:p>
            <w:pPr>
              <w:pStyle w:val="132"/>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1540" w:hRule="exact"/>
        </w:trPr>
        <w:tc>
          <w:tcPr>
            <w:tcW w:w="670" w:type="dxa"/>
            <w:tcBorders>
              <w:top w:val="single" w:color="auto" w:sz="4" w:space="0"/>
            </w:tcBorders>
            <w:shd w:val="clear" w:color="auto" w:fill="FFFFFF"/>
            <w:vAlign w:val="center"/>
          </w:tcPr>
          <w:p>
            <w:pPr>
              <w:pStyle w:val="132"/>
              <w:shd w:val="clear" w:color="auto" w:fill="auto"/>
              <w:spacing w:before="0" w:after="0" w:line="19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1</w:t>
            </w:r>
          </w:p>
        </w:tc>
        <w:tc>
          <w:tcPr>
            <w:tcW w:w="1993" w:type="dxa"/>
            <w:tcBorders>
              <w:top w:val="single" w:color="auto" w:sz="4" w:space="0"/>
              <w:left w:val="single" w:color="auto" w:sz="4" w:space="0"/>
            </w:tcBorders>
            <w:shd w:val="clear" w:color="auto" w:fill="FFFFFF"/>
            <w:vAlign w:val="center"/>
          </w:tcPr>
          <w:p>
            <w:pPr>
              <w:pStyle w:val="132"/>
              <w:shd w:val="clear" w:color="auto" w:fill="auto"/>
              <w:spacing w:before="0" w:after="0" w:line="240" w:lineRule="auto"/>
              <w:jc w:val="center"/>
              <w:rPr>
                <w:rFonts w:hint="eastAsia" w:ascii="仿宋" w:hAnsi="仿宋" w:eastAsia="仿宋" w:cs="仿宋"/>
                <w:color w:val="000000"/>
                <w:spacing w:val="0"/>
                <w:sz w:val="24"/>
                <w:szCs w:val="24"/>
                <w:lang w:eastAsia="zh-CN" w:bidi="zh-TW"/>
              </w:rPr>
            </w:pPr>
            <w:r>
              <w:rPr>
                <w:rFonts w:hint="eastAsia" w:ascii="仿宋" w:hAnsi="仿宋" w:eastAsia="仿宋" w:cs="仿宋"/>
                <w:color w:val="000000"/>
                <w:spacing w:val="0"/>
                <w:sz w:val="24"/>
                <w:szCs w:val="24"/>
                <w:lang w:eastAsia="zh-CN" w:bidi="zh-TW"/>
              </w:rPr>
              <w:t>美发师</w:t>
            </w:r>
          </w:p>
        </w:tc>
        <w:tc>
          <w:tcPr>
            <w:tcW w:w="4326" w:type="dxa"/>
            <w:tcBorders>
              <w:top w:val="single" w:color="auto" w:sz="4" w:space="0"/>
              <w:left w:val="single" w:color="auto" w:sz="4" w:space="0"/>
            </w:tcBorders>
            <w:shd w:val="clear" w:color="auto" w:fill="FFFFFF"/>
            <w:vAlign w:val="center"/>
          </w:tcPr>
          <w:p>
            <w:pPr>
              <w:pStyle w:val="132"/>
              <w:shd w:val="clear" w:color="auto" w:fill="auto"/>
              <w:spacing w:before="0" w:after="0" w:line="240" w:lineRule="auto"/>
              <w:jc w:val="both"/>
              <w:rPr>
                <w:rFonts w:hint="eastAsia" w:ascii="仿宋" w:hAnsi="仿宋" w:eastAsia="仿宋" w:cs="仿宋"/>
                <w:color w:val="000000"/>
                <w:spacing w:val="0"/>
                <w:sz w:val="24"/>
                <w:szCs w:val="24"/>
                <w:lang w:eastAsia="zh-CN" w:bidi="zh-TW"/>
              </w:rPr>
            </w:pPr>
            <w:r>
              <w:rPr>
                <w:rFonts w:hint="eastAsia" w:ascii="仿宋" w:hAnsi="仿宋" w:eastAsia="仿宋" w:cs="仿宋"/>
                <w:color w:val="000000"/>
                <w:spacing w:val="0"/>
                <w:sz w:val="24"/>
                <w:szCs w:val="24"/>
                <w:lang w:eastAsia="zh-CN" w:bidi="zh-TW"/>
              </w:rPr>
              <w:t>美发公司</w:t>
            </w:r>
            <w:r>
              <w:rPr>
                <w:rFonts w:hint="eastAsia" w:ascii="仿宋" w:hAnsi="仿宋" w:eastAsia="仿宋" w:cs="仿宋"/>
                <w:color w:val="000000"/>
                <w:spacing w:val="0"/>
                <w:sz w:val="24"/>
                <w:szCs w:val="24"/>
                <w:lang w:bidi="zh-TW"/>
              </w:rPr>
              <w:t>、</w:t>
            </w:r>
            <w:r>
              <w:rPr>
                <w:rFonts w:hint="eastAsia" w:ascii="仿宋" w:hAnsi="仿宋" w:eastAsia="仿宋" w:cs="仿宋"/>
                <w:color w:val="000000"/>
                <w:spacing w:val="0"/>
                <w:sz w:val="24"/>
                <w:szCs w:val="24"/>
                <w:lang w:eastAsia="zh-CN" w:bidi="zh-TW"/>
              </w:rPr>
              <w:t>形象设计</w:t>
            </w:r>
            <w:r>
              <w:rPr>
                <w:rFonts w:hint="eastAsia" w:ascii="仿宋" w:hAnsi="仿宋" w:eastAsia="仿宋" w:cs="仿宋"/>
                <w:color w:val="000000"/>
                <w:spacing w:val="0"/>
                <w:sz w:val="24"/>
                <w:szCs w:val="24"/>
                <w:lang w:bidi="zh-TW"/>
              </w:rPr>
              <w:t>公司、明星或私人</w:t>
            </w:r>
            <w:r>
              <w:rPr>
                <w:rFonts w:hint="eastAsia" w:ascii="仿宋" w:hAnsi="仿宋" w:eastAsia="仿宋" w:cs="仿宋"/>
                <w:color w:val="000000"/>
                <w:spacing w:val="0"/>
                <w:sz w:val="24"/>
                <w:szCs w:val="24"/>
                <w:lang w:eastAsia="zh-CN" w:bidi="zh-TW"/>
              </w:rPr>
              <w:t>美发</w:t>
            </w:r>
            <w:r>
              <w:rPr>
                <w:rFonts w:hint="eastAsia" w:ascii="仿宋" w:hAnsi="仿宋" w:eastAsia="仿宋" w:cs="仿宋"/>
                <w:color w:val="000000"/>
                <w:spacing w:val="0"/>
                <w:sz w:val="24"/>
                <w:szCs w:val="24"/>
                <w:lang w:bidi="zh-TW"/>
              </w:rPr>
              <w:t>助理、</w:t>
            </w:r>
            <w:r>
              <w:rPr>
                <w:rFonts w:hint="eastAsia" w:ascii="仿宋" w:hAnsi="仿宋" w:eastAsia="仿宋" w:cs="仿宋"/>
                <w:color w:val="000000"/>
                <w:spacing w:val="0"/>
                <w:sz w:val="24"/>
                <w:szCs w:val="24"/>
                <w:lang w:eastAsia="zh-CN" w:bidi="zh-TW"/>
              </w:rPr>
              <w:t>美发</w:t>
            </w:r>
            <w:r>
              <w:rPr>
                <w:rFonts w:hint="eastAsia" w:ascii="仿宋" w:hAnsi="仿宋" w:eastAsia="仿宋" w:cs="仿宋"/>
                <w:color w:val="000000"/>
                <w:spacing w:val="0"/>
                <w:sz w:val="24"/>
                <w:szCs w:val="24"/>
                <w:lang w:bidi="zh-TW"/>
              </w:rPr>
              <w:t>师</w:t>
            </w:r>
            <w:r>
              <w:rPr>
                <w:rFonts w:hint="eastAsia" w:ascii="仿宋" w:hAnsi="仿宋" w:eastAsia="仿宋" w:cs="仿宋"/>
                <w:color w:val="000000"/>
                <w:spacing w:val="0"/>
                <w:sz w:val="24"/>
                <w:szCs w:val="24"/>
                <w:lang w:eastAsia="zh-CN" w:bidi="zh-TW"/>
              </w:rPr>
              <w:t>、人物造型设计师等</w:t>
            </w:r>
          </w:p>
        </w:tc>
        <w:tc>
          <w:tcPr>
            <w:tcW w:w="2669" w:type="dxa"/>
            <w:tcBorders>
              <w:top w:val="single" w:color="auto" w:sz="4" w:space="0"/>
              <w:left w:val="single" w:color="auto" w:sz="4" w:space="0"/>
            </w:tcBorders>
            <w:shd w:val="clear" w:color="auto" w:fill="FFFFFF"/>
            <w:vAlign w:val="center"/>
          </w:tcPr>
          <w:p>
            <w:pPr>
              <w:pStyle w:val="132"/>
              <w:shd w:val="clear" w:color="auto" w:fill="auto"/>
              <w:spacing w:before="0" w:after="0" w:line="240" w:lineRule="auto"/>
              <w:ind w:firstLine="240" w:firstLineChars="100"/>
              <w:jc w:val="both"/>
              <w:rPr>
                <w:rFonts w:hint="eastAsia" w:ascii="仿宋" w:hAnsi="仿宋" w:eastAsia="仿宋" w:cs="仿宋"/>
                <w:color w:val="000000"/>
                <w:spacing w:val="0"/>
                <w:sz w:val="24"/>
                <w:szCs w:val="24"/>
                <w:lang w:eastAsia="zh-CN" w:bidi="zh-TW"/>
              </w:rPr>
            </w:pPr>
            <w:r>
              <w:rPr>
                <w:rFonts w:hint="eastAsia" w:ascii="仿宋" w:hAnsi="仿宋" w:eastAsia="仿宋" w:cs="仿宋"/>
                <w:color w:val="000000"/>
                <w:spacing w:val="0"/>
                <w:sz w:val="24"/>
                <w:szCs w:val="24"/>
                <w:lang w:eastAsia="zh-CN" w:bidi="zh-TW"/>
              </w:rPr>
              <w:t>美发师资格证</w:t>
            </w:r>
          </w:p>
        </w:tc>
      </w:tr>
    </w:tbl>
    <w:p>
      <w:pPr>
        <w:pStyle w:val="134"/>
        <w:shd w:val="clear" w:color="auto" w:fill="auto"/>
        <w:spacing w:line="180" w:lineRule="exact"/>
        <w:ind w:right="120"/>
        <w:jc w:val="center"/>
        <w:rPr>
          <w:rFonts w:ascii="仿宋" w:hAnsi="仿宋" w:eastAsia="仿宋" w:cs="Times New Roman"/>
          <w:b w:val="0"/>
          <w:bCs w:val="0"/>
          <w:color w:val="000000"/>
          <w:spacing w:val="0"/>
          <w:sz w:val="24"/>
          <w:szCs w:val="24"/>
          <w:lang w:val="zh-TW" w:bidi="zh-TW"/>
        </w:rPr>
      </w:pPr>
    </w:p>
    <w:p>
      <w:pPr>
        <w:overflowPunct w:val="0"/>
        <w:ind w:firstLine="600" w:firstLineChars="200"/>
        <w:rPr>
          <w:rFonts w:ascii="黑体" w:hAnsi="黑体" w:eastAsia="黑体"/>
          <w:sz w:val="30"/>
          <w:szCs w:val="30"/>
        </w:rPr>
      </w:pPr>
    </w:p>
    <w:p>
      <w:pPr>
        <w:overflowPunct w:val="0"/>
        <w:spacing w:line="240" w:lineRule="auto"/>
        <w:ind w:firstLine="600" w:firstLineChars="200"/>
        <w:rPr>
          <w:rFonts w:eastAsia="黑体"/>
          <w:sz w:val="30"/>
          <w:szCs w:val="30"/>
        </w:rPr>
      </w:pPr>
      <w:r>
        <w:rPr>
          <w:rFonts w:hint="eastAsia" w:ascii="黑体" w:hAnsi="黑体" w:eastAsia="黑体"/>
          <w:sz w:val="30"/>
          <w:szCs w:val="30"/>
        </w:rPr>
        <w:t>五、培养目标与培养规格</w:t>
      </w:r>
    </w:p>
    <w:p>
      <w:pPr>
        <w:spacing w:line="480" w:lineRule="exact"/>
        <w:ind w:firstLine="600" w:firstLineChars="200"/>
        <w:rPr>
          <w:sz w:val="28"/>
          <w:szCs w:val="28"/>
        </w:rPr>
      </w:pPr>
      <w:r>
        <w:rPr>
          <w:rFonts w:hint="eastAsia" w:ascii="楷体" w:hAnsi="楷体" w:eastAsia="楷体" w:cs="楷体"/>
          <w:sz w:val="30"/>
          <w:szCs w:val="30"/>
        </w:rPr>
        <w:t>（一）培养目标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本专业主要培养学生掌握</w:t>
      </w:r>
      <w:r>
        <w:rPr>
          <w:rFonts w:hint="eastAsia" w:ascii="仿宋" w:hAnsi="仿宋" w:eastAsia="仿宋" w:cs="仿宋"/>
          <w:sz w:val="30"/>
          <w:szCs w:val="30"/>
          <w:lang w:eastAsia="zh-CN"/>
        </w:rPr>
        <w:t>美发、染烫</w:t>
      </w:r>
      <w:r>
        <w:rPr>
          <w:rFonts w:hint="eastAsia" w:ascii="仿宋" w:hAnsi="仿宋" w:eastAsia="仿宋" w:cs="仿宋"/>
          <w:sz w:val="30"/>
          <w:szCs w:val="30"/>
        </w:rPr>
        <w:t>技术的基本理论和相关应用领域知识，具有较强的实践动手能力，能够根据需要打造时尚综艺化妆造型等的复合型人才。</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（二）培养规格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1.职业素养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（1）具有良好的职业道德，能自觉遵守行业法规、规范和企业规章制度；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（2）具有良好的工作态度、工作作风、表达能力和适应能力；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（3）具备良好的人际交往能力、团队合作精神和优质服务意识；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（4）具有敏锐的艺术鉴赏力、洞察力以及良好的艺术修养；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（5）具备良好的信息收集和处理能力，学习新知识的能力；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（6）具有较强的实践动手能力。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2.专业知识和技能</w:t>
      </w:r>
    </w:p>
    <w:p>
      <w:pPr>
        <w:keepNext w:val="0"/>
        <w:keepLines w:val="0"/>
        <w:widowControl/>
        <w:suppressLineNumbers w:val="0"/>
        <w:jc w:val="left"/>
        <w:rPr>
          <w:rFonts w:ascii="仿宋" w:hAnsi="仿宋" w:eastAsia="仿宋" w:cs="仿宋"/>
          <w:sz w:val="30"/>
          <w:szCs w:val="30"/>
        </w:rPr>
      </w:pPr>
      <w:r>
        <w:rPr>
          <w:rFonts w:hint="eastAsia" w:ascii="仿宋" w:hAnsi="仿宋" w:eastAsia="仿宋" w:cs="仿宋"/>
          <w:sz w:val="30"/>
          <w:szCs w:val="30"/>
        </w:rPr>
        <w:t>（1）掌握</w:t>
      </w:r>
      <w:r>
        <w:rPr>
          <w:rFonts w:ascii="仿宋" w:hAnsi="仿宋" w:eastAsia="仿宋" w:cs="仿宋"/>
          <w:snapToGrid w:val="0"/>
          <w:color w:val="000000"/>
          <w:kern w:val="0"/>
          <w:sz w:val="30"/>
          <w:szCs w:val="30"/>
          <w:lang w:val="en-US" w:eastAsia="zh-CN" w:bidi="ar"/>
        </w:rPr>
        <w:t>扎实的科学文化基础和客户服务礼仪、毛发护</w:t>
      </w:r>
      <w:r>
        <w:rPr>
          <w:rFonts w:hint="eastAsia" w:ascii="仿宋" w:hAnsi="仿宋" w:eastAsia="仿宋" w:cs="仿宋"/>
          <w:snapToGrid w:val="0"/>
          <w:color w:val="000000"/>
          <w:kern w:val="0"/>
          <w:sz w:val="30"/>
          <w:szCs w:val="30"/>
          <w:lang w:val="en-US" w:eastAsia="zh-CN" w:bidi="ar"/>
        </w:rPr>
        <w:t>理、色彩基础及色彩诊断等知识</w:t>
      </w:r>
      <w:r>
        <w:rPr>
          <w:rFonts w:hint="eastAsia" w:ascii="仿宋" w:hAnsi="仿宋" w:eastAsia="仿宋" w:cs="仿宋"/>
          <w:sz w:val="30"/>
          <w:szCs w:val="30"/>
        </w:rPr>
        <w:t>；</w:t>
      </w:r>
    </w:p>
    <w:p>
      <w:pPr>
        <w:spacing w:line="560" w:lineRule="exact"/>
        <w:rPr>
          <w:rFonts w:ascii="仿宋" w:hAnsi="仿宋" w:eastAsia="仿宋" w:cs="仿宋"/>
          <w:sz w:val="30"/>
          <w:szCs w:val="30"/>
        </w:rPr>
      </w:pPr>
      <w:r>
        <w:rPr>
          <w:rFonts w:hint="eastAsia" w:ascii="仿宋" w:hAnsi="仿宋" w:eastAsia="仿宋" w:cs="仿宋"/>
          <w:sz w:val="30"/>
          <w:szCs w:val="30"/>
        </w:rPr>
        <w:t>（2）掌握</w:t>
      </w:r>
      <w:r>
        <w:rPr>
          <w:rFonts w:hint="eastAsia" w:ascii="仿宋" w:hAnsi="仿宋" w:eastAsia="仿宋" w:cs="仿宋"/>
          <w:sz w:val="30"/>
          <w:szCs w:val="30"/>
          <w:lang w:eastAsia="zh-CN"/>
        </w:rPr>
        <w:t>美发</w:t>
      </w:r>
      <w:r>
        <w:rPr>
          <w:rFonts w:hint="eastAsia" w:ascii="仿宋" w:hAnsi="仿宋" w:eastAsia="仿宋" w:cs="仿宋"/>
          <w:sz w:val="30"/>
          <w:szCs w:val="30"/>
        </w:rPr>
        <w:t>形象设计艺术概论等基础知识；</w:t>
      </w:r>
    </w:p>
    <w:p>
      <w:pPr>
        <w:spacing w:line="560" w:lineRule="exact"/>
        <w:rPr>
          <w:rFonts w:ascii="仿宋" w:hAnsi="仿宋" w:eastAsia="仿宋" w:cs="仿宋"/>
          <w:sz w:val="30"/>
          <w:szCs w:val="30"/>
        </w:rPr>
      </w:pPr>
      <w:r>
        <w:rPr>
          <w:rFonts w:hint="eastAsia" w:ascii="仿宋" w:hAnsi="仿宋" w:eastAsia="仿宋" w:cs="仿宋"/>
          <w:sz w:val="30"/>
          <w:szCs w:val="30"/>
        </w:rPr>
        <w:t>（3）能够了解并且熟练运用各种</w:t>
      </w:r>
      <w:r>
        <w:rPr>
          <w:rFonts w:hint="eastAsia" w:ascii="仿宋" w:hAnsi="仿宋" w:eastAsia="仿宋" w:cs="仿宋"/>
          <w:sz w:val="30"/>
          <w:szCs w:val="30"/>
          <w:lang w:eastAsia="zh-CN"/>
        </w:rPr>
        <w:t>美发</w:t>
      </w:r>
      <w:r>
        <w:rPr>
          <w:rFonts w:hint="eastAsia" w:ascii="仿宋" w:hAnsi="仿宋" w:eastAsia="仿宋" w:cs="仿宋"/>
          <w:sz w:val="30"/>
          <w:szCs w:val="30"/>
        </w:rPr>
        <w:t>工具、造型工具；</w:t>
      </w:r>
    </w:p>
    <w:p>
      <w:pPr>
        <w:spacing w:line="560" w:lineRule="exact"/>
        <w:rPr>
          <w:rFonts w:ascii="仿宋" w:hAnsi="仿宋" w:eastAsia="仿宋" w:cs="仿宋"/>
          <w:sz w:val="30"/>
          <w:szCs w:val="30"/>
        </w:rPr>
      </w:pPr>
      <w:r>
        <w:rPr>
          <w:rFonts w:hint="eastAsia" w:ascii="仿宋" w:hAnsi="仿宋" w:eastAsia="仿宋" w:cs="仿宋"/>
          <w:sz w:val="30"/>
          <w:szCs w:val="30"/>
        </w:rPr>
        <w:t>（4）具备良好的</w:t>
      </w:r>
      <w:r>
        <w:rPr>
          <w:rFonts w:hint="eastAsia" w:ascii="仿宋" w:hAnsi="仿宋" w:eastAsia="仿宋" w:cs="仿宋"/>
          <w:sz w:val="30"/>
          <w:szCs w:val="30"/>
          <w:lang w:eastAsia="zh-CN"/>
        </w:rPr>
        <w:t>美发</w:t>
      </w:r>
      <w:r>
        <w:rPr>
          <w:rFonts w:hint="eastAsia" w:ascii="仿宋" w:hAnsi="仿宋" w:eastAsia="仿宋" w:cs="仿宋"/>
          <w:sz w:val="30"/>
          <w:szCs w:val="30"/>
        </w:rPr>
        <w:t>技术基础；</w:t>
      </w:r>
    </w:p>
    <w:p>
      <w:pPr>
        <w:spacing w:line="560" w:lineRule="exact"/>
        <w:rPr>
          <w:rFonts w:ascii="仿宋" w:hAnsi="仿宋" w:eastAsia="仿宋" w:cs="仿宋"/>
          <w:sz w:val="30"/>
          <w:szCs w:val="30"/>
        </w:rPr>
      </w:pPr>
      <w:r>
        <w:rPr>
          <w:rFonts w:hint="eastAsia" w:ascii="仿宋" w:hAnsi="仿宋" w:eastAsia="仿宋" w:cs="仿宋"/>
          <w:sz w:val="30"/>
          <w:szCs w:val="30"/>
        </w:rPr>
        <w:t>（5）掌握色彩学并能将它运用于</w:t>
      </w:r>
      <w:r>
        <w:rPr>
          <w:rFonts w:hint="eastAsia" w:ascii="仿宋" w:hAnsi="仿宋" w:eastAsia="仿宋" w:cs="仿宋"/>
          <w:sz w:val="30"/>
          <w:szCs w:val="30"/>
          <w:lang w:eastAsia="zh-CN"/>
        </w:rPr>
        <w:t>美发</w:t>
      </w:r>
      <w:r>
        <w:rPr>
          <w:rFonts w:hint="eastAsia" w:ascii="仿宋" w:hAnsi="仿宋" w:eastAsia="仿宋" w:cs="仿宋"/>
          <w:sz w:val="30"/>
          <w:szCs w:val="30"/>
        </w:rPr>
        <w:t>造型中。</w:t>
      </w:r>
    </w:p>
    <w:p>
      <w:pPr>
        <w:overflowPunct w:val="0"/>
        <w:spacing w:line="560" w:lineRule="atLeast"/>
        <w:ind w:firstLine="600" w:firstLineChars="200"/>
        <w:rPr>
          <w:rFonts w:ascii="黑体" w:hAnsi="黑体" w:eastAsia="黑体"/>
          <w:sz w:val="30"/>
          <w:szCs w:val="30"/>
        </w:rPr>
      </w:pPr>
      <w:r>
        <w:rPr>
          <w:rFonts w:hint="eastAsia" w:ascii="黑体" w:hAnsi="黑体" w:eastAsia="黑体"/>
          <w:sz w:val="30"/>
          <w:szCs w:val="30"/>
        </w:rPr>
        <w:t>六、课程设置及要求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本专业课程设置分为公共基础课和专业技能课。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公共基础课包括思想政治课、语文、数学、英语、</w:t>
      </w:r>
      <w:r>
        <w:rPr>
          <w:rFonts w:hint="eastAsia" w:ascii="仿宋" w:hAnsi="仿宋" w:eastAsia="仿宋" w:cs="仿宋"/>
          <w:sz w:val="30"/>
          <w:szCs w:val="30"/>
          <w:lang w:eastAsia="zh-CN"/>
        </w:rPr>
        <w:t>信息技术、</w:t>
      </w:r>
      <w:r>
        <w:rPr>
          <w:rFonts w:hint="eastAsia" w:ascii="仿宋" w:hAnsi="仿宋" w:eastAsia="仿宋" w:cs="仿宋"/>
          <w:sz w:val="30"/>
          <w:szCs w:val="30"/>
        </w:rPr>
        <w:t>体育与健康、</w:t>
      </w:r>
      <w:r>
        <w:rPr>
          <w:rFonts w:hint="eastAsia" w:ascii="仿宋" w:hAnsi="仿宋" w:eastAsia="仿宋" w:cs="仿宋"/>
          <w:sz w:val="30"/>
          <w:szCs w:val="30"/>
          <w:lang w:eastAsia="zh-CN"/>
        </w:rPr>
        <w:t>礼仪</w:t>
      </w:r>
      <w:r>
        <w:rPr>
          <w:rFonts w:hint="eastAsia" w:ascii="仿宋" w:hAnsi="仿宋" w:eastAsia="仿宋" w:cs="仿宋"/>
          <w:sz w:val="30"/>
          <w:szCs w:val="30"/>
        </w:rPr>
        <w:t>、</w:t>
      </w:r>
      <w:r>
        <w:rPr>
          <w:rFonts w:hint="eastAsia" w:ascii="仿宋" w:hAnsi="仿宋" w:eastAsia="仿宋" w:cs="仿宋"/>
          <w:sz w:val="30"/>
          <w:szCs w:val="30"/>
          <w:lang w:eastAsia="zh-CN"/>
        </w:rPr>
        <w:t>普通话</w:t>
      </w:r>
      <w:r>
        <w:rPr>
          <w:rFonts w:hint="eastAsia" w:ascii="仿宋" w:hAnsi="仿宋" w:eastAsia="仿宋" w:cs="仿宋"/>
          <w:sz w:val="30"/>
          <w:szCs w:val="30"/>
        </w:rPr>
        <w:t>，以及</w:t>
      </w:r>
      <w:r>
        <w:rPr>
          <w:rFonts w:hint="eastAsia" w:ascii="仿宋" w:hAnsi="仿宋" w:eastAsia="仿宋" w:cs="仿宋"/>
          <w:sz w:val="30"/>
          <w:szCs w:val="30"/>
          <w:lang w:eastAsia="zh-CN"/>
        </w:rPr>
        <w:t>推销技巧</w:t>
      </w:r>
      <w:r>
        <w:rPr>
          <w:rFonts w:hint="eastAsia" w:ascii="仿宋" w:hAnsi="仿宋" w:eastAsia="仿宋" w:cs="仿宋"/>
          <w:sz w:val="30"/>
          <w:szCs w:val="30"/>
        </w:rPr>
        <w:t>基础课。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专业技能课包括专业基础课、专业核心课</w:t>
      </w:r>
      <w:r>
        <w:rPr>
          <w:rFonts w:hint="eastAsia" w:ascii="仿宋" w:hAnsi="仿宋" w:eastAsia="仿宋" w:cs="仿宋"/>
          <w:sz w:val="30"/>
          <w:szCs w:val="30"/>
          <w:lang w:eastAsia="zh-CN"/>
        </w:rPr>
        <w:t>，</w:t>
      </w:r>
      <w:r>
        <w:rPr>
          <w:rFonts w:hint="eastAsia" w:ascii="仿宋" w:hAnsi="仿宋" w:eastAsia="仿宋" w:cs="仿宋"/>
          <w:sz w:val="30"/>
          <w:szCs w:val="30"/>
        </w:rPr>
        <w:t>实习实训是专业技能课教学的重要内容，含校内外实训、顶岗实习多种形式。</w:t>
      </w:r>
    </w:p>
    <w:p>
      <w:pPr>
        <w:spacing w:line="480" w:lineRule="exact"/>
        <w:ind w:firstLine="600" w:firstLineChars="200"/>
        <w:rPr>
          <w:rFonts w:ascii="仿宋" w:hAnsi="仿宋" w:eastAsia="仿宋" w:cs="仿宋"/>
          <w:sz w:val="30"/>
          <w:szCs w:val="30"/>
        </w:rPr>
      </w:pPr>
      <w:r>
        <w:rPr>
          <w:rFonts w:hint="eastAsia" w:ascii="楷体" w:hAnsi="楷体" w:eastAsia="楷体" w:cs="楷体"/>
          <w:sz w:val="30"/>
          <w:szCs w:val="30"/>
        </w:rPr>
        <w:t>（一）公共基础课程及要求</w:t>
      </w:r>
    </w:p>
    <w:p>
      <w:pPr>
        <w:spacing w:line="560" w:lineRule="exact"/>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2.中国特色社会主义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以习近平新时代中国特色社会主义思想为指导，阐释中国特色社</w:t>
      </w:r>
      <w:r>
        <w:rPr>
          <w:rFonts w:ascii="仿宋" w:hAnsi="仿宋" w:eastAsia="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3.心理健康与职业生涯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基于社会发展对中职学生心理素质、职业生涯发展提出的新要</w:t>
      </w:r>
      <w:r>
        <w:rPr>
          <w:rFonts w:ascii="仿宋" w:hAnsi="仿宋" w:eastAsia="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4.哲学与人生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阐明马克思主义哲学是科学的世界观和方法论，讲述辩证唯物主</w:t>
      </w:r>
      <w:r>
        <w:rPr>
          <w:rFonts w:ascii="仿宋" w:hAnsi="仿宋" w:eastAsia="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5.职业道德与法治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着眼于提高中职学生的职业道德素质和法治素养，对学生进行</w:t>
      </w:r>
      <w:r>
        <w:rPr>
          <w:rFonts w:ascii="仿宋" w:hAnsi="仿宋" w:eastAsia="仿宋" w:cs="仿宋"/>
          <w:sz w:val="30"/>
          <w:szCs w:val="30"/>
        </w:rPr>
        <w:t>职业道德和法治教育。帮助学生理解全面依法治国的总目标和基本要求，了解职业道德和法律规范，增强职业道德和法治意识，养成爱岗敬业、依法办事的思维方式和行为习惯。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6.语文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中等职业学校语文课程是各专业学生必修的公共基础课程，其</w:t>
      </w:r>
      <w:r>
        <w:rPr>
          <w:rFonts w:ascii="仿宋" w:hAnsi="仿宋" w:eastAsia="仿宋" w:cs="仿宋"/>
          <w:sz w:val="30"/>
          <w:szCs w:val="30"/>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8.英语</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numPr>
          <w:ilvl w:val="0"/>
          <w:numId w:val="0"/>
        </w:num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9.</w:t>
      </w:r>
      <w:r>
        <w:rPr>
          <w:rFonts w:hint="eastAsia" w:ascii="仿宋" w:hAnsi="仿宋" w:eastAsia="仿宋" w:cs="仿宋"/>
          <w:sz w:val="30"/>
          <w:szCs w:val="30"/>
          <w:lang w:eastAsia="zh-CN"/>
        </w:rPr>
        <w:t>信息技术</w:t>
      </w:r>
    </w:p>
    <w:p>
      <w:pPr>
        <w:numPr>
          <w:ilvl w:val="0"/>
          <w:numId w:val="0"/>
        </w:num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中等职业学校</w:t>
      </w:r>
      <w:r>
        <w:rPr>
          <w:rFonts w:hint="eastAsia" w:ascii="仿宋" w:hAnsi="仿宋" w:eastAsia="仿宋" w:cs="仿宋"/>
          <w:sz w:val="30"/>
          <w:szCs w:val="30"/>
          <w:lang w:eastAsia="zh-CN"/>
        </w:rPr>
        <w:t>计算机应用</w:t>
      </w:r>
      <w:r>
        <w:rPr>
          <w:rFonts w:hint="eastAsia" w:ascii="仿宋" w:hAnsi="仿宋" w:eastAsia="仿宋" w:cs="仿宋"/>
          <w:sz w:val="30"/>
          <w:szCs w:val="30"/>
        </w:rPr>
        <w:t>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.体育与健康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spacing w:line="560" w:lineRule="exact"/>
        <w:ind w:left="0" w:leftChars="0"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1</w:t>
      </w:r>
      <w:r>
        <w:rPr>
          <w:rFonts w:hint="eastAsia" w:ascii="仿宋" w:hAnsi="仿宋" w:eastAsia="仿宋" w:cs="仿宋"/>
          <w:sz w:val="30"/>
          <w:szCs w:val="30"/>
          <w:lang w:val="en-US" w:eastAsia="zh-CN"/>
        </w:rPr>
        <w:t>1</w:t>
      </w:r>
      <w:r>
        <w:rPr>
          <w:rFonts w:hint="eastAsia" w:ascii="仿宋" w:hAnsi="仿宋" w:eastAsia="仿宋" w:cs="仿宋"/>
          <w:sz w:val="30"/>
          <w:szCs w:val="30"/>
        </w:rPr>
        <w:t>.</w:t>
      </w:r>
      <w:r>
        <w:rPr>
          <w:rFonts w:hint="eastAsia" w:ascii="仿宋" w:hAnsi="仿宋" w:eastAsia="仿宋" w:cs="仿宋"/>
          <w:sz w:val="30"/>
          <w:szCs w:val="30"/>
          <w:lang w:eastAsia="zh-CN"/>
        </w:rPr>
        <w:t>礼仪</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礼仪是社会规范和道德规范的组成部分，是人际交往中不可缺少的润滑剂和联系纽带。教材充分综合了现代礼貌礼仪涉及的各个方面,内容包括概述篇、个人礼仪篇、社交礼仪篇、职场礼仪篇、社会生活礼仪篇和涉外礼仪篇。内容精练，突出实用性、操作性与通俗性，并力求与国际惯例接轨。</w:t>
      </w:r>
    </w:p>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2</w:t>
      </w:r>
      <w:r>
        <w:rPr>
          <w:rFonts w:hint="eastAsia" w:ascii="仿宋" w:hAnsi="仿宋" w:eastAsia="仿宋" w:cs="仿宋"/>
          <w:sz w:val="30"/>
          <w:szCs w:val="30"/>
        </w:rPr>
        <w:t>.普通话</w:t>
      </w:r>
    </w:p>
    <w:p>
      <w:pPr>
        <w:spacing w:line="560" w:lineRule="exact"/>
        <w:rPr>
          <w:rFonts w:hint="eastAsia" w:ascii="仿宋" w:hAnsi="仿宋" w:eastAsia="仿宋" w:cs="仿宋"/>
          <w:sz w:val="30"/>
          <w:szCs w:val="30"/>
        </w:rPr>
      </w:pPr>
      <w:r>
        <w:rPr>
          <w:rFonts w:hint="eastAsia" w:ascii="仿宋" w:hAnsi="仿宋" w:eastAsia="仿宋" w:cs="仿宋"/>
          <w:sz w:val="30"/>
          <w:szCs w:val="30"/>
        </w:rPr>
        <w:t>由语音概述、普通话声母系统、韵母系统、声调、音节、音变、词汇和语法的规范与辨正以及朗读几个部分构成,普通话语音训练贯穿全书的始终。口语交际是适应现代化社会发展需要的重要能力。随着中国社会、经济的快速发展，人员流动的数量日</w:t>
      </w:r>
      <w:r>
        <w:rPr>
          <w:rFonts w:hint="eastAsia"/>
          <w:sz w:val="28"/>
          <w:szCs w:val="28"/>
        </w:rPr>
        <w:t xml:space="preserve"> </w:t>
      </w:r>
      <w:r>
        <w:rPr>
          <w:rFonts w:hint="eastAsia" w:ascii="仿宋" w:hAnsi="仿宋" w:eastAsia="仿宋" w:cs="仿宋"/>
          <w:sz w:val="30"/>
          <w:szCs w:val="30"/>
        </w:rPr>
        <w:t>益增多，流动的区域日益扩大，普通话已成为人们日常生活、工作和学习中交流的重要工具，也是许多岗位的职业要求。</w:t>
      </w:r>
    </w:p>
    <w:p>
      <w:pPr>
        <w:spacing w:line="560" w:lineRule="exact"/>
        <w:rPr>
          <w:rFonts w:hint="eastAsia" w:ascii="仿宋" w:hAnsi="仿宋" w:eastAsia="仿宋" w:cs="仿宋"/>
          <w:sz w:val="30"/>
          <w:szCs w:val="30"/>
          <w:lang w:val="en-US" w:eastAsia="zh-CN"/>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13.推销技巧</w:t>
      </w:r>
    </w:p>
    <w:p>
      <w:pPr>
        <w:numPr>
          <w:ilvl w:val="0"/>
          <w:numId w:val="0"/>
        </w:numPr>
        <w:spacing w:line="560" w:lineRule="exact"/>
        <w:ind w:firstLine="600" w:firstLineChars="200"/>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推销是一种经济活动，也是一项专门的技术。推销是现代企业拓展市场的利器，是高品价值最终实现的重要保证。产品销售是企业竞争优势的一个重要组成部分，产品销售的成功与否直接决定看产品的命运和企业的兴景存亡、企业推销人员的能力与业绩对企业 对推销人员个人都有着至关重要的意义。高素质的推销人员要有家国情怀，必须具有良好的客户服务意识、强烈的社会责任感、严谨细致的工作态度与工作作风，具有道纪守法、诚实守信、爱岗敬业以及开拓创新、勇于探索的精神，时刻坚守职业道德修养：具有自主学习能力人际沟通能力和园队合作能力</w:t>
      </w:r>
      <w:r>
        <w:rPr>
          <w:rFonts w:hint="eastAsia" w:ascii="仿宋" w:hAnsi="仿宋" w:eastAsia="仿宋" w:cs="仿宋"/>
          <w:sz w:val="30"/>
          <w:szCs w:val="30"/>
          <w:lang w:val="en-US" w:eastAsia="zh-CN"/>
        </w:rPr>
        <w:t>。</w:t>
      </w:r>
    </w:p>
    <w:p>
      <w:pPr>
        <w:spacing w:line="480" w:lineRule="exact"/>
        <w:ind w:firstLine="560" w:firstLineChars="200"/>
        <w:jc w:val="center"/>
        <w:rPr>
          <w:rFonts w:hint="eastAsia"/>
          <w:b/>
          <w:sz w:val="28"/>
          <w:szCs w:val="28"/>
        </w:rPr>
      </w:pPr>
    </w:p>
    <w:p>
      <w:pPr>
        <w:spacing w:line="480" w:lineRule="exact"/>
        <w:ind w:left="0" w:leftChars="0" w:firstLine="2800" w:firstLineChars="1000"/>
        <w:jc w:val="both"/>
        <w:rPr>
          <w:b/>
          <w:sz w:val="28"/>
          <w:szCs w:val="28"/>
        </w:rPr>
      </w:pPr>
      <w:r>
        <w:rPr>
          <w:rFonts w:hint="eastAsia"/>
          <w:b/>
          <w:sz w:val="28"/>
          <w:szCs w:val="28"/>
        </w:rPr>
        <w:t>公共必修课程设置及学时分配</w:t>
      </w:r>
    </w:p>
    <w:p>
      <w:pPr>
        <w:spacing w:line="480" w:lineRule="exact"/>
        <w:ind w:firstLine="0"/>
        <w:rPr>
          <w:sz w:val="28"/>
          <w:szCs w:val="28"/>
        </w:rPr>
      </w:pP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180"/>
        <w:gridCol w:w="6090"/>
        <w:gridCol w:w="8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41" w:type="dxa"/>
            <w:vAlign w:val="center"/>
          </w:tcPr>
          <w:p>
            <w:pPr>
              <w:pStyle w:val="68"/>
              <w:spacing w:line="300" w:lineRule="atLeast"/>
              <w:jc w:val="center"/>
              <w:rPr>
                <w:rFonts w:eastAsia="黑体"/>
                <w:sz w:val="24"/>
                <w:szCs w:val="24"/>
              </w:rPr>
            </w:pPr>
            <w:r>
              <w:rPr>
                <w:rFonts w:hAnsi="黑体" w:eastAsia="黑体"/>
                <w:sz w:val="24"/>
                <w:szCs w:val="24"/>
              </w:rPr>
              <w:t>序号</w:t>
            </w:r>
          </w:p>
        </w:tc>
        <w:tc>
          <w:tcPr>
            <w:tcW w:w="2180" w:type="dxa"/>
            <w:vAlign w:val="center"/>
          </w:tcPr>
          <w:p>
            <w:pPr>
              <w:pStyle w:val="68"/>
              <w:spacing w:line="300" w:lineRule="atLeast"/>
              <w:jc w:val="center"/>
              <w:rPr>
                <w:rFonts w:eastAsia="黑体"/>
                <w:sz w:val="24"/>
                <w:szCs w:val="24"/>
              </w:rPr>
            </w:pPr>
            <w:r>
              <w:rPr>
                <w:rFonts w:hAnsi="黑体" w:eastAsia="黑体"/>
                <w:sz w:val="24"/>
                <w:szCs w:val="24"/>
              </w:rPr>
              <w:t>课程名称</w:t>
            </w:r>
          </w:p>
        </w:tc>
        <w:tc>
          <w:tcPr>
            <w:tcW w:w="6090" w:type="dxa"/>
            <w:vAlign w:val="center"/>
          </w:tcPr>
          <w:p>
            <w:pPr>
              <w:pStyle w:val="68"/>
              <w:spacing w:line="300" w:lineRule="atLeast"/>
              <w:jc w:val="center"/>
              <w:rPr>
                <w:rFonts w:eastAsia="黑体"/>
                <w:sz w:val="24"/>
                <w:szCs w:val="24"/>
              </w:rPr>
            </w:pPr>
            <w:r>
              <w:rPr>
                <w:rFonts w:hAnsi="黑体" w:eastAsia="黑体"/>
                <w:sz w:val="24"/>
                <w:szCs w:val="24"/>
              </w:rPr>
              <w:t>主要教学内容和要求</w:t>
            </w:r>
          </w:p>
        </w:tc>
        <w:tc>
          <w:tcPr>
            <w:tcW w:w="850" w:type="dxa"/>
            <w:vAlign w:val="center"/>
          </w:tcPr>
          <w:p>
            <w:pPr>
              <w:pStyle w:val="68"/>
              <w:spacing w:line="300" w:lineRule="atLeast"/>
              <w:jc w:val="center"/>
              <w:rPr>
                <w:rFonts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41"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1</w:t>
            </w:r>
          </w:p>
        </w:tc>
        <w:tc>
          <w:tcPr>
            <w:tcW w:w="2180" w:type="dxa"/>
            <w:vAlign w:val="center"/>
          </w:tcPr>
          <w:p>
            <w:pPr>
              <w:pStyle w:val="68"/>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中国特色社会主义</w:t>
            </w:r>
          </w:p>
        </w:tc>
        <w:tc>
          <w:tcPr>
            <w:tcW w:w="6090" w:type="dxa"/>
            <w:vAlign w:val="center"/>
          </w:tcPr>
          <w:p>
            <w:pPr>
              <w:pStyle w:val="68"/>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850"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41"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2</w:t>
            </w:r>
          </w:p>
        </w:tc>
        <w:tc>
          <w:tcPr>
            <w:tcW w:w="2180" w:type="dxa"/>
            <w:vAlign w:val="center"/>
          </w:tcPr>
          <w:p>
            <w:pPr>
              <w:pStyle w:val="68"/>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心理健康与职业生涯</w:t>
            </w:r>
          </w:p>
        </w:tc>
        <w:tc>
          <w:tcPr>
            <w:tcW w:w="6090" w:type="dxa"/>
            <w:vAlign w:val="center"/>
          </w:tcPr>
          <w:p>
            <w:pPr>
              <w:pStyle w:val="68"/>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850"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41"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3</w:t>
            </w:r>
          </w:p>
        </w:tc>
        <w:tc>
          <w:tcPr>
            <w:tcW w:w="2180" w:type="dxa"/>
            <w:vAlign w:val="center"/>
          </w:tcPr>
          <w:p>
            <w:pPr>
              <w:pStyle w:val="68"/>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哲学与人生</w:t>
            </w:r>
          </w:p>
        </w:tc>
        <w:tc>
          <w:tcPr>
            <w:tcW w:w="6090" w:type="dxa"/>
            <w:vAlign w:val="center"/>
          </w:tcPr>
          <w:p>
            <w:pPr>
              <w:pStyle w:val="68"/>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850"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41"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4</w:t>
            </w:r>
          </w:p>
        </w:tc>
        <w:tc>
          <w:tcPr>
            <w:tcW w:w="2180" w:type="dxa"/>
            <w:vAlign w:val="center"/>
          </w:tcPr>
          <w:p>
            <w:pPr>
              <w:pStyle w:val="68"/>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职业道德与法治</w:t>
            </w:r>
          </w:p>
        </w:tc>
        <w:tc>
          <w:tcPr>
            <w:tcW w:w="6090" w:type="dxa"/>
            <w:vAlign w:val="center"/>
          </w:tcPr>
          <w:p>
            <w:pPr>
              <w:pStyle w:val="68"/>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850"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5</w:t>
            </w:r>
          </w:p>
        </w:tc>
        <w:tc>
          <w:tcPr>
            <w:tcW w:w="2180" w:type="dxa"/>
            <w:vAlign w:val="center"/>
          </w:tcPr>
          <w:p>
            <w:pPr>
              <w:pStyle w:val="68"/>
              <w:spacing w:line="300" w:lineRule="atLeast"/>
              <w:rPr>
                <w:rFonts w:ascii="宋体" w:hAnsi="宋体" w:cs="宋体"/>
                <w:sz w:val="21"/>
                <w:szCs w:val="21"/>
              </w:rPr>
            </w:pPr>
            <w:r>
              <w:rPr>
                <w:rFonts w:hint="eastAsia" w:ascii="宋体" w:hAnsi="宋体" w:cs="宋体"/>
                <w:sz w:val="21"/>
                <w:szCs w:val="21"/>
              </w:rPr>
              <w:t>语文</w:t>
            </w:r>
          </w:p>
        </w:tc>
        <w:tc>
          <w:tcPr>
            <w:tcW w:w="6090" w:type="dxa"/>
            <w:vAlign w:val="center"/>
          </w:tcPr>
          <w:p>
            <w:pPr>
              <w:pStyle w:val="68"/>
              <w:spacing w:line="240" w:lineRule="auto"/>
              <w:rPr>
                <w:rFonts w:ascii="宋体" w:hAnsi="宋体" w:cs="宋体"/>
                <w:sz w:val="21"/>
                <w:szCs w:val="21"/>
              </w:rPr>
            </w:pPr>
            <w:r>
              <w:rPr>
                <w:rFonts w:hint="eastAsia" w:ascii="宋体" w:hAnsi="宋体" w:cs="宋体"/>
                <w:sz w:val="21"/>
                <w:szCs w:val="21"/>
              </w:rPr>
              <w:t>依据《中等职业学校语文课程标准》开设，并注重在职业模块的教学内容中体现专业特色。</w:t>
            </w:r>
          </w:p>
        </w:tc>
        <w:tc>
          <w:tcPr>
            <w:tcW w:w="850" w:type="dxa"/>
            <w:vAlign w:val="center"/>
          </w:tcPr>
          <w:p>
            <w:pPr>
              <w:pStyle w:val="68"/>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41"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6</w:t>
            </w:r>
          </w:p>
        </w:tc>
        <w:tc>
          <w:tcPr>
            <w:tcW w:w="2180" w:type="dxa"/>
            <w:vAlign w:val="center"/>
          </w:tcPr>
          <w:p>
            <w:pPr>
              <w:pStyle w:val="68"/>
              <w:spacing w:line="300" w:lineRule="atLeast"/>
              <w:rPr>
                <w:rFonts w:ascii="宋体" w:hAnsi="宋体" w:cs="宋体"/>
                <w:sz w:val="21"/>
                <w:szCs w:val="21"/>
              </w:rPr>
            </w:pPr>
            <w:r>
              <w:rPr>
                <w:rFonts w:hint="eastAsia" w:ascii="宋体" w:hAnsi="宋体" w:cs="宋体"/>
                <w:sz w:val="21"/>
                <w:szCs w:val="21"/>
              </w:rPr>
              <w:t>数学</w:t>
            </w:r>
          </w:p>
        </w:tc>
        <w:tc>
          <w:tcPr>
            <w:tcW w:w="6090" w:type="dxa"/>
            <w:vAlign w:val="center"/>
          </w:tcPr>
          <w:p>
            <w:pPr>
              <w:pStyle w:val="68"/>
              <w:spacing w:line="240" w:lineRule="auto"/>
              <w:rPr>
                <w:rFonts w:ascii="宋体" w:hAnsi="宋体" w:cs="宋体"/>
                <w:sz w:val="21"/>
                <w:szCs w:val="21"/>
              </w:rPr>
            </w:pPr>
            <w:r>
              <w:rPr>
                <w:rFonts w:hint="eastAsia" w:ascii="宋体" w:hAnsi="宋体" w:cs="宋体"/>
                <w:sz w:val="21"/>
                <w:szCs w:val="21"/>
              </w:rPr>
              <w:t>依据《中等职业学校数学课程标准》开设，并注重在职业模块的教学内容中体现专业特色。</w:t>
            </w:r>
          </w:p>
        </w:tc>
        <w:tc>
          <w:tcPr>
            <w:tcW w:w="850"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41"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7</w:t>
            </w:r>
          </w:p>
        </w:tc>
        <w:tc>
          <w:tcPr>
            <w:tcW w:w="2180" w:type="dxa"/>
            <w:vAlign w:val="center"/>
          </w:tcPr>
          <w:p>
            <w:pPr>
              <w:pStyle w:val="68"/>
              <w:spacing w:line="300" w:lineRule="atLeast"/>
              <w:rPr>
                <w:rFonts w:ascii="宋体" w:hAnsi="宋体" w:cs="宋体"/>
                <w:sz w:val="21"/>
                <w:szCs w:val="21"/>
              </w:rPr>
            </w:pPr>
            <w:r>
              <w:rPr>
                <w:rFonts w:hint="eastAsia" w:ascii="宋体" w:hAnsi="宋体" w:cs="宋体"/>
                <w:sz w:val="21"/>
                <w:szCs w:val="21"/>
              </w:rPr>
              <w:t>英语</w:t>
            </w:r>
          </w:p>
        </w:tc>
        <w:tc>
          <w:tcPr>
            <w:tcW w:w="6090" w:type="dxa"/>
            <w:vAlign w:val="center"/>
          </w:tcPr>
          <w:p>
            <w:pPr>
              <w:pStyle w:val="68"/>
              <w:spacing w:line="240" w:lineRule="auto"/>
              <w:rPr>
                <w:rFonts w:ascii="宋体" w:hAnsi="宋体" w:cs="宋体"/>
                <w:sz w:val="21"/>
                <w:szCs w:val="21"/>
              </w:rPr>
            </w:pPr>
            <w:r>
              <w:rPr>
                <w:rFonts w:hint="eastAsia" w:ascii="宋体" w:hAnsi="宋体" w:cs="宋体"/>
                <w:sz w:val="21"/>
                <w:szCs w:val="21"/>
              </w:rPr>
              <w:t>依据《中等职业学校英语课程标准》开设，并注重在职业模块的教学内容中体现专业特色。</w:t>
            </w:r>
          </w:p>
        </w:tc>
        <w:tc>
          <w:tcPr>
            <w:tcW w:w="850"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41"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8</w:t>
            </w:r>
          </w:p>
        </w:tc>
        <w:tc>
          <w:tcPr>
            <w:tcW w:w="2180" w:type="dxa"/>
            <w:vAlign w:val="center"/>
          </w:tcPr>
          <w:p>
            <w:pPr>
              <w:pStyle w:val="68"/>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信息技术</w:t>
            </w:r>
          </w:p>
        </w:tc>
        <w:tc>
          <w:tcPr>
            <w:tcW w:w="6090" w:type="dxa"/>
            <w:vAlign w:val="center"/>
          </w:tcPr>
          <w:p>
            <w:pPr>
              <w:pStyle w:val="68"/>
              <w:spacing w:line="240" w:lineRule="auto"/>
              <w:ind w:firstLine="0" w:firstLineChars="0"/>
              <w:rPr>
                <w:rFonts w:ascii="宋体" w:hAnsi="宋体" w:eastAsia="宋体" w:cs="宋体"/>
                <w:snapToGrid w:val="0"/>
                <w:kern w:val="2"/>
                <w:position w:val="10"/>
                <w:sz w:val="21"/>
                <w:szCs w:val="21"/>
                <w:lang w:val="en-US" w:eastAsia="zh-CN" w:bidi="ar-SA"/>
              </w:rPr>
            </w:pPr>
            <w:r>
              <w:rPr>
                <w:rFonts w:hint="eastAsia" w:ascii="宋体" w:hAnsi="宋体" w:cs="宋体"/>
                <w:sz w:val="21"/>
                <w:szCs w:val="21"/>
              </w:rPr>
              <w:t>依据《中等职业学校</w:t>
            </w:r>
            <w:r>
              <w:rPr>
                <w:rFonts w:hint="eastAsia" w:ascii="宋体" w:hAnsi="宋体" w:cs="宋体"/>
                <w:sz w:val="21"/>
                <w:szCs w:val="21"/>
                <w:lang w:eastAsia="zh-CN"/>
              </w:rPr>
              <w:t>信息技术</w:t>
            </w:r>
            <w:r>
              <w:rPr>
                <w:rFonts w:hint="eastAsia" w:ascii="宋体" w:hAnsi="宋体" w:cs="宋体"/>
                <w:sz w:val="21"/>
                <w:szCs w:val="21"/>
              </w:rPr>
              <w:t>课程标准》开设，并与专业实际和行业发展密切结合。</w:t>
            </w:r>
          </w:p>
        </w:tc>
        <w:tc>
          <w:tcPr>
            <w:tcW w:w="850"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41"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9</w:t>
            </w:r>
          </w:p>
        </w:tc>
        <w:tc>
          <w:tcPr>
            <w:tcW w:w="2180" w:type="dxa"/>
            <w:vAlign w:val="center"/>
          </w:tcPr>
          <w:p>
            <w:pPr>
              <w:pStyle w:val="68"/>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体育与健康</w:t>
            </w:r>
          </w:p>
        </w:tc>
        <w:tc>
          <w:tcPr>
            <w:tcW w:w="6090" w:type="dxa"/>
            <w:vAlign w:val="center"/>
          </w:tcPr>
          <w:p>
            <w:pPr>
              <w:pStyle w:val="68"/>
              <w:spacing w:line="240" w:lineRule="auto"/>
              <w:rPr>
                <w:rFonts w:ascii="宋体" w:hAnsi="宋体" w:cs="宋体"/>
                <w:sz w:val="21"/>
                <w:szCs w:val="21"/>
              </w:rPr>
            </w:pPr>
            <w:r>
              <w:rPr>
                <w:rFonts w:hint="eastAsia" w:ascii="宋体" w:hAnsi="宋体" w:cs="宋体"/>
                <w:sz w:val="21"/>
                <w:szCs w:val="21"/>
              </w:rPr>
              <w:t>依据《中等职业学校</w:t>
            </w:r>
            <w:r>
              <w:rPr>
                <w:rFonts w:hint="eastAsia" w:ascii="宋体" w:hAnsi="宋体" w:cs="宋体"/>
                <w:sz w:val="21"/>
                <w:szCs w:val="21"/>
                <w:lang w:eastAsia="zh-CN"/>
              </w:rPr>
              <w:t>体育与健康</w:t>
            </w:r>
            <w:r>
              <w:rPr>
                <w:rFonts w:hint="eastAsia" w:ascii="宋体" w:hAnsi="宋体" w:cs="宋体"/>
                <w:sz w:val="21"/>
                <w:szCs w:val="21"/>
              </w:rPr>
              <w:t>课程标准》开设，并与专业实际和行业发展密切结合。</w:t>
            </w:r>
          </w:p>
        </w:tc>
        <w:tc>
          <w:tcPr>
            <w:tcW w:w="850"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41" w:type="dxa"/>
            <w:vAlign w:val="center"/>
          </w:tcPr>
          <w:p>
            <w:pPr>
              <w:pStyle w:val="68"/>
              <w:spacing w:line="300" w:lineRule="atLeast"/>
              <w:ind w:firstLine="0" w:firstLineChars="0"/>
              <w:jc w:val="center"/>
              <w:rPr>
                <w:rFonts w:hint="default" w:ascii="宋体" w:hAnsi="宋体" w:eastAsia="宋体" w:cs="宋体"/>
                <w:snapToGrid w:val="0"/>
                <w:kern w:val="2"/>
                <w:position w:val="10"/>
                <w:sz w:val="21"/>
                <w:szCs w:val="21"/>
                <w:lang w:val="en-US" w:eastAsia="zh-CN" w:bidi="ar-SA"/>
              </w:rPr>
            </w:pPr>
            <w:r>
              <w:rPr>
                <w:rFonts w:hint="eastAsia" w:ascii="宋体" w:hAnsi="宋体" w:cs="宋体"/>
                <w:sz w:val="21"/>
                <w:szCs w:val="21"/>
                <w:lang w:val="en-US" w:eastAsia="zh-CN"/>
              </w:rPr>
              <w:t>10</w:t>
            </w:r>
          </w:p>
        </w:tc>
        <w:tc>
          <w:tcPr>
            <w:tcW w:w="2180" w:type="dxa"/>
            <w:vAlign w:val="center"/>
          </w:tcPr>
          <w:p>
            <w:pPr>
              <w:pStyle w:val="68"/>
              <w:spacing w:line="300" w:lineRule="atLeast"/>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cs="宋体"/>
                <w:sz w:val="21"/>
                <w:szCs w:val="21"/>
                <w:lang w:eastAsia="zh-CN"/>
              </w:rPr>
              <w:t>礼仪</w:t>
            </w:r>
          </w:p>
        </w:tc>
        <w:tc>
          <w:tcPr>
            <w:tcW w:w="6090" w:type="dxa"/>
            <w:vAlign w:val="center"/>
          </w:tcPr>
          <w:p>
            <w:pPr>
              <w:pStyle w:val="68"/>
              <w:spacing w:line="240" w:lineRule="auto"/>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cs="宋体"/>
                <w:sz w:val="21"/>
                <w:szCs w:val="21"/>
              </w:rPr>
              <w:t>依据《中等职业学校</w:t>
            </w:r>
            <w:r>
              <w:rPr>
                <w:rFonts w:hint="eastAsia" w:ascii="宋体" w:hAnsi="宋体" w:cs="宋体"/>
                <w:sz w:val="21"/>
                <w:szCs w:val="21"/>
                <w:lang w:eastAsia="zh-CN"/>
              </w:rPr>
              <w:t>礼仪</w:t>
            </w:r>
            <w:r>
              <w:rPr>
                <w:rFonts w:hint="eastAsia" w:ascii="宋体" w:hAnsi="宋体" w:cs="宋体"/>
                <w:sz w:val="21"/>
                <w:szCs w:val="21"/>
              </w:rPr>
              <w:t>课程标准》开设，并与专业实际和行业发展密切结合。</w:t>
            </w:r>
          </w:p>
        </w:tc>
        <w:tc>
          <w:tcPr>
            <w:tcW w:w="850" w:type="dxa"/>
            <w:vAlign w:val="center"/>
          </w:tcPr>
          <w:p>
            <w:pPr>
              <w:pStyle w:val="68"/>
              <w:spacing w:line="300" w:lineRule="atLeas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41"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11</w:t>
            </w:r>
          </w:p>
        </w:tc>
        <w:tc>
          <w:tcPr>
            <w:tcW w:w="2180" w:type="dxa"/>
            <w:vAlign w:val="center"/>
          </w:tcPr>
          <w:p>
            <w:pPr>
              <w:pStyle w:val="68"/>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普通话</w:t>
            </w:r>
          </w:p>
        </w:tc>
        <w:tc>
          <w:tcPr>
            <w:tcW w:w="6090" w:type="dxa"/>
            <w:vAlign w:val="center"/>
          </w:tcPr>
          <w:p>
            <w:pPr>
              <w:pStyle w:val="68"/>
              <w:spacing w:line="240" w:lineRule="auto"/>
              <w:rPr>
                <w:rFonts w:ascii="宋体" w:hAnsi="宋体" w:cs="宋体"/>
                <w:sz w:val="21"/>
                <w:szCs w:val="21"/>
              </w:rPr>
            </w:pPr>
            <w:r>
              <w:rPr>
                <w:rFonts w:hint="eastAsia" w:ascii="宋体" w:hAnsi="宋体" w:cs="宋体"/>
                <w:sz w:val="21"/>
                <w:szCs w:val="21"/>
              </w:rPr>
              <w:t>依据《中等职业学校</w:t>
            </w:r>
            <w:r>
              <w:rPr>
                <w:rFonts w:hint="eastAsia" w:ascii="宋体" w:hAnsi="宋体" w:cs="宋体"/>
                <w:sz w:val="21"/>
                <w:szCs w:val="21"/>
                <w:lang w:eastAsia="zh-CN"/>
              </w:rPr>
              <w:t>普通话</w:t>
            </w:r>
            <w:r>
              <w:rPr>
                <w:rFonts w:hint="eastAsia" w:ascii="宋体" w:hAnsi="宋体" w:cs="宋体"/>
                <w:sz w:val="21"/>
                <w:szCs w:val="21"/>
              </w:rPr>
              <w:t>课程标准》开设，并与专业实际和行业发展密切结合。</w:t>
            </w:r>
          </w:p>
        </w:tc>
        <w:tc>
          <w:tcPr>
            <w:tcW w:w="850" w:type="dxa"/>
            <w:vAlign w:val="center"/>
          </w:tcPr>
          <w:p>
            <w:pPr>
              <w:pStyle w:val="68"/>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41" w:type="dxa"/>
            <w:vAlign w:val="center"/>
          </w:tcPr>
          <w:p>
            <w:pPr>
              <w:pStyle w:val="68"/>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12</w:t>
            </w:r>
          </w:p>
        </w:tc>
        <w:tc>
          <w:tcPr>
            <w:tcW w:w="2180" w:type="dxa"/>
            <w:vAlign w:val="center"/>
          </w:tcPr>
          <w:p>
            <w:pPr>
              <w:pStyle w:val="68"/>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推销技巧</w:t>
            </w:r>
          </w:p>
        </w:tc>
        <w:tc>
          <w:tcPr>
            <w:tcW w:w="6090" w:type="dxa"/>
            <w:vAlign w:val="center"/>
          </w:tcPr>
          <w:p>
            <w:pPr>
              <w:pStyle w:val="68"/>
              <w:spacing w:line="240" w:lineRule="auto"/>
              <w:rPr>
                <w:rFonts w:ascii="宋体" w:hAnsi="宋体" w:cs="宋体"/>
                <w:sz w:val="21"/>
                <w:szCs w:val="21"/>
              </w:rPr>
            </w:pPr>
            <w:r>
              <w:rPr>
                <w:rFonts w:hint="eastAsia" w:ascii="宋体" w:hAnsi="宋体" w:cs="宋体"/>
                <w:sz w:val="21"/>
                <w:szCs w:val="21"/>
              </w:rPr>
              <w:t>依据《中等职业学校</w:t>
            </w:r>
            <w:r>
              <w:rPr>
                <w:rFonts w:hint="eastAsia" w:ascii="宋体" w:hAnsi="宋体" w:cs="宋体"/>
                <w:sz w:val="21"/>
                <w:szCs w:val="21"/>
                <w:lang w:eastAsia="zh-CN"/>
              </w:rPr>
              <w:t>推销技巧</w:t>
            </w:r>
            <w:r>
              <w:rPr>
                <w:rFonts w:hint="eastAsia" w:ascii="宋体" w:hAnsi="宋体" w:cs="宋体"/>
                <w:sz w:val="21"/>
                <w:szCs w:val="21"/>
              </w:rPr>
              <w:t>课程标准》开设，并与专业实际和行业发展密切结合。</w:t>
            </w:r>
          </w:p>
        </w:tc>
        <w:tc>
          <w:tcPr>
            <w:tcW w:w="850" w:type="dxa"/>
            <w:vAlign w:val="center"/>
          </w:tcPr>
          <w:p>
            <w:pPr>
              <w:pStyle w:val="68"/>
              <w:spacing w:line="300" w:lineRule="atLeast"/>
              <w:jc w:val="center"/>
              <w:rPr>
                <w:rFonts w:ascii="宋体" w:hAnsi="宋体" w:cs="宋体"/>
                <w:sz w:val="21"/>
                <w:szCs w:val="21"/>
              </w:rPr>
            </w:pPr>
            <w:r>
              <w:rPr>
                <w:rFonts w:hint="eastAsia" w:ascii="宋体" w:hAnsi="宋体" w:cs="宋体"/>
                <w:sz w:val="21"/>
                <w:szCs w:val="21"/>
              </w:rPr>
              <w:t>40</w:t>
            </w:r>
          </w:p>
        </w:tc>
      </w:tr>
    </w:tbl>
    <w:p>
      <w:pPr>
        <w:spacing w:before="200" w:beforeLines="50" w:after="200" w:afterLines="50" w:line="320" w:lineRule="exact"/>
        <w:ind w:firstLine="560" w:firstLineChars="200"/>
        <w:rPr>
          <w:sz w:val="28"/>
          <w:szCs w:val="28"/>
        </w:rPr>
      </w:pPr>
    </w:p>
    <w:p>
      <w:pPr>
        <w:numPr>
          <w:ilvl w:val="0"/>
          <w:numId w:val="1"/>
        </w:numPr>
        <w:spacing w:line="56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专业技能课及要求</w:t>
      </w:r>
    </w:p>
    <w:p>
      <w:pPr>
        <w:keepNext w:val="0"/>
        <w:keepLines w:val="0"/>
        <w:pageBreakBefore w:val="0"/>
        <w:numPr>
          <w:ilvl w:val="0"/>
          <w:numId w:val="0"/>
        </w:numPr>
        <w:kinsoku/>
        <w:wordWrap/>
        <w:overflowPunct/>
        <w:topLinePunct/>
        <w:autoSpaceDE/>
        <w:autoSpaceDN/>
        <w:bidi w:val="0"/>
        <w:adjustRightInd w:val="0"/>
        <w:snapToGrid w:val="0"/>
        <w:spacing w:line="500" w:lineRule="exact"/>
        <w:ind w:left="600" w:left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1.色彩</w:t>
      </w:r>
    </w:p>
    <w:p>
      <w:pPr>
        <w:keepNext w:val="0"/>
        <w:keepLines w:val="0"/>
        <w:pageBreakBefore w:val="0"/>
        <w:widowControl/>
        <w:suppressLineNumbers w:val="0"/>
        <w:kinsoku/>
        <w:wordWrap/>
        <w:overflowPunct/>
        <w:topLinePunct/>
        <w:autoSpaceDE/>
        <w:autoSpaceDN/>
        <w:bidi w:val="0"/>
        <w:adjustRightInd w:val="0"/>
        <w:snapToGrid w:val="0"/>
        <w:spacing w:line="500" w:lineRule="exact"/>
        <w:jc w:val="left"/>
        <w:textAlignment w:val="auto"/>
        <w:rPr>
          <w:rFonts w:hint="eastAsia" w:ascii="仿宋" w:hAnsi="仿宋" w:eastAsia="仿宋" w:cs="仿宋"/>
          <w:color w:val="333333"/>
          <w:sz w:val="30"/>
          <w:szCs w:val="30"/>
        </w:rPr>
      </w:pPr>
      <w:r>
        <w:rPr>
          <w:rFonts w:hint="eastAsia" w:ascii="仿宋" w:hAnsi="仿宋" w:eastAsia="仿宋" w:cs="仿宋"/>
          <w:sz w:val="30"/>
          <w:szCs w:val="30"/>
          <w:lang w:val="en-US" w:eastAsia="zh-CN"/>
        </w:rPr>
        <w:t>要理解和运用色彩，必须掌握进行色彩归纳整理的原则和方法。而其中最主要的是掌握色彩的属性。</w:t>
      </w:r>
    </w:p>
    <w:p>
      <w:pPr>
        <w:keepNext w:val="0"/>
        <w:keepLines w:val="0"/>
        <w:pageBreakBefore w:val="0"/>
        <w:widowControl/>
        <w:suppressLineNumbers w:val="0"/>
        <w:kinsoku/>
        <w:wordWrap/>
        <w:overflowPunct/>
        <w:topLinePunct/>
        <w:autoSpaceDE/>
        <w:autoSpaceDN/>
        <w:bidi w:val="0"/>
        <w:adjustRightInd w:val="0"/>
        <w:snapToGrid w:val="0"/>
        <w:spacing w:line="500" w:lineRule="exact"/>
        <w:ind w:left="0" w:leftChars="0" w:firstLine="600" w:firstLineChars="200"/>
        <w:jc w:val="left"/>
        <w:textAlignment w:val="auto"/>
        <w:rPr>
          <w:rFonts w:hint="eastAsia" w:ascii="仿宋" w:hAnsi="仿宋" w:eastAsia="仿宋" w:cs="仿宋"/>
          <w:snapToGrid w:val="0"/>
          <w:color w:val="000000"/>
          <w:kern w:val="0"/>
          <w:sz w:val="30"/>
          <w:szCs w:val="30"/>
          <w:lang w:val="en-US" w:eastAsia="zh-CN" w:bidi="ar"/>
        </w:rPr>
      </w:pPr>
      <w:r>
        <w:rPr>
          <w:rFonts w:hint="eastAsia" w:ascii="仿宋" w:hAnsi="仿宋" w:eastAsia="仿宋" w:cs="仿宋"/>
          <w:sz w:val="30"/>
          <w:szCs w:val="30"/>
          <w:lang w:val="en-US" w:eastAsia="zh-CN"/>
        </w:rPr>
        <w:t>2</w:t>
      </w:r>
      <w:r>
        <w:rPr>
          <w:rFonts w:hint="eastAsia" w:ascii="仿宋" w:hAnsi="仿宋" w:eastAsia="仿宋" w:cs="仿宋"/>
          <w:snapToGrid w:val="0"/>
          <w:color w:val="000000"/>
          <w:kern w:val="0"/>
          <w:sz w:val="30"/>
          <w:szCs w:val="30"/>
          <w:lang w:val="en-US" w:eastAsia="zh-CN" w:bidi="ar"/>
        </w:rPr>
        <w:t>.化妆基础</w:t>
      </w:r>
    </w:p>
    <w:p>
      <w:pPr>
        <w:keepNext w:val="0"/>
        <w:keepLines w:val="0"/>
        <w:pageBreakBefore w:val="0"/>
        <w:widowControl/>
        <w:suppressLineNumbers w:val="0"/>
        <w:kinsoku/>
        <w:wordWrap/>
        <w:overflowPunct/>
        <w:topLinePunct/>
        <w:autoSpaceDE/>
        <w:autoSpaceDN/>
        <w:bidi w:val="0"/>
        <w:adjustRightInd w:val="0"/>
        <w:snapToGrid w:val="0"/>
        <w:spacing w:line="500" w:lineRule="exact"/>
        <w:ind w:left="0" w:leftChars="0" w:firstLine="600" w:firstLineChars="200"/>
        <w:jc w:val="left"/>
        <w:textAlignment w:val="auto"/>
        <w:rPr>
          <w:rFonts w:hint="eastAsia" w:ascii="仿宋" w:hAnsi="仿宋" w:eastAsia="仿宋" w:cs="仿宋"/>
          <w:snapToGrid w:val="0"/>
          <w:color w:val="000000"/>
          <w:kern w:val="0"/>
          <w:sz w:val="30"/>
          <w:szCs w:val="30"/>
          <w:lang w:val="en-US" w:eastAsia="zh-CN" w:bidi="ar"/>
        </w:rPr>
      </w:pPr>
      <w:r>
        <w:rPr>
          <w:rFonts w:hint="eastAsia" w:ascii="仿宋" w:hAnsi="仿宋" w:eastAsia="仿宋" w:cs="仿宋"/>
          <w:snapToGrid w:val="0"/>
          <w:color w:val="000000"/>
          <w:kern w:val="0"/>
          <w:sz w:val="30"/>
          <w:szCs w:val="30"/>
          <w:lang w:val="en-US" w:eastAsia="zh-CN" w:bidi="ar"/>
        </w:rPr>
        <w:t>化妆基础是形象设计及影视化妆专业学生的一门专业必修课，全面而系统地阐述了有关化妆造型的基础知识和基本技能。通过有序的技能培训，使学生掌握化妆基础的美学知识、色彩知识、光学知识。</w:t>
      </w:r>
    </w:p>
    <w:p>
      <w:pPr>
        <w:keepNext w:val="0"/>
        <w:keepLines w:val="0"/>
        <w:pageBreakBefore w:val="0"/>
        <w:widowControl/>
        <w:suppressLineNumbers w:val="0"/>
        <w:kinsoku/>
        <w:wordWrap/>
        <w:overflowPunct/>
        <w:topLinePunct/>
        <w:autoSpaceDE/>
        <w:autoSpaceDN/>
        <w:bidi w:val="0"/>
        <w:adjustRightInd w:val="0"/>
        <w:snapToGrid w:val="0"/>
        <w:spacing w:line="500" w:lineRule="exact"/>
        <w:ind w:left="0" w:leftChars="0" w:firstLine="600" w:firstLineChars="200"/>
        <w:jc w:val="left"/>
        <w:textAlignment w:val="auto"/>
        <w:rPr>
          <w:rFonts w:hint="eastAsia" w:ascii="仿宋" w:hAnsi="仿宋" w:eastAsia="仿宋" w:cs="仿宋"/>
          <w:snapToGrid w:val="0"/>
          <w:color w:val="000000"/>
          <w:kern w:val="0"/>
          <w:sz w:val="30"/>
          <w:szCs w:val="30"/>
          <w:lang w:val="en-US" w:eastAsia="zh-CN" w:bidi="ar"/>
        </w:rPr>
      </w:pPr>
      <w:r>
        <w:rPr>
          <w:rFonts w:hint="eastAsia" w:ascii="仿宋" w:hAnsi="仿宋" w:eastAsia="仿宋" w:cs="仿宋"/>
          <w:snapToGrid w:val="0"/>
          <w:color w:val="000000"/>
          <w:kern w:val="0"/>
          <w:sz w:val="30"/>
          <w:szCs w:val="30"/>
          <w:lang w:val="en-US" w:eastAsia="zh-CN" w:bidi="ar"/>
        </w:rPr>
        <w:t>3.洗护发技术（含头发养护）</w:t>
      </w:r>
    </w:p>
    <w:p>
      <w:pPr>
        <w:keepNext w:val="0"/>
        <w:keepLines w:val="0"/>
        <w:pageBreakBefore w:val="0"/>
        <w:widowControl/>
        <w:suppressLineNumbers w:val="0"/>
        <w:kinsoku/>
        <w:wordWrap/>
        <w:overflowPunct/>
        <w:topLinePunct/>
        <w:autoSpaceDE/>
        <w:autoSpaceDN/>
        <w:bidi w:val="0"/>
        <w:adjustRightInd w:val="0"/>
        <w:snapToGrid w:val="0"/>
        <w:spacing w:line="500" w:lineRule="exact"/>
        <w:ind w:left="0" w:leftChars="0" w:firstLine="600" w:firstLineChars="200"/>
        <w:jc w:val="left"/>
        <w:textAlignment w:val="auto"/>
        <w:rPr>
          <w:rFonts w:hint="eastAsia" w:ascii="仿宋" w:hAnsi="仿宋" w:eastAsia="仿宋" w:cs="仿宋"/>
          <w:snapToGrid w:val="0"/>
          <w:color w:val="000000"/>
          <w:kern w:val="0"/>
          <w:sz w:val="30"/>
          <w:szCs w:val="30"/>
          <w:lang w:val="en-US" w:eastAsia="zh-CN" w:bidi="ar"/>
        </w:rPr>
      </w:pPr>
      <w:r>
        <w:rPr>
          <w:rFonts w:ascii="仿宋" w:hAnsi="仿宋" w:eastAsia="仿宋" w:cs="仿宋"/>
          <w:snapToGrid w:val="0"/>
          <w:color w:val="000000"/>
          <w:kern w:val="0"/>
          <w:sz w:val="30"/>
          <w:szCs w:val="30"/>
          <w:lang w:val="en-US" w:eastAsia="zh-CN" w:bidi="ar"/>
        </w:rPr>
        <w:t>了解发质和头皮的构造及类型；掌握发质以及头皮受损的原因；</w:t>
      </w:r>
      <w:r>
        <w:rPr>
          <w:rFonts w:hint="eastAsia" w:ascii="仿宋" w:hAnsi="仿宋" w:eastAsia="仿宋" w:cs="仿宋"/>
          <w:snapToGrid w:val="0"/>
          <w:color w:val="000000"/>
          <w:kern w:val="0"/>
          <w:sz w:val="30"/>
          <w:szCs w:val="30"/>
          <w:lang w:val="en-US" w:eastAsia="zh-CN" w:bidi="ar"/>
        </w:rPr>
        <w:t>能对头发和头皮状态进行测试和评估；能根据发质选择护发产品；能使用不同的方法对头发 和头皮进行清洁；能按规范程序进行头、肩、颈部按摩； 能按规范程序进行头发和头皮进行护理。</w:t>
      </w:r>
    </w:p>
    <w:p>
      <w:pPr>
        <w:keepNext w:val="0"/>
        <w:keepLines w:val="0"/>
        <w:pageBreakBefore w:val="0"/>
        <w:widowControl/>
        <w:suppressLineNumbers w:val="0"/>
        <w:kinsoku/>
        <w:wordWrap/>
        <w:overflowPunct/>
        <w:topLinePunct/>
        <w:autoSpaceDE/>
        <w:autoSpaceDN/>
        <w:bidi w:val="0"/>
        <w:adjustRightInd w:val="0"/>
        <w:snapToGrid w:val="0"/>
        <w:spacing w:line="500" w:lineRule="exact"/>
        <w:ind w:left="0" w:leftChars="0" w:firstLine="600" w:firstLineChars="200"/>
        <w:jc w:val="left"/>
        <w:textAlignment w:val="auto"/>
        <w:rPr>
          <w:rFonts w:hint="eastAsia" w:ascii="仿宋" w:hAnsi="仿宋" w:eastAsia="仿宋" w:cs="仿宋"/>
          <w:snapToGrid w:val="0"/>
          <w:color w:val="000000"/>
          <w:kern w:val="0"/>
          <w:sz w:val="30"/>
          <w:szCs w:val="30"/>
          <w:lang w:val="en-US" w:eastAsia="zh-CN" w:bidi="ar"/>
        </w:rPr>
      </w:pPr>
      <w:r>
        <w:rPr>
          <w:rFonts w:hint="eastAsia" w:ascii="仿宋" w:hAnsi="仿宋" w:eastAsia="仿宋" w:cs="仿宋"/>
          <w:snapToGrid w:val="0"/>
          <w:color w:val="000000"/>
          <w:kern w:val="0"/>
          <w:sz w:val="30"/>
          <w:szCs w:val="30"/>
          <w:lang w:val="en-US" w:eastAsia="zh-CN" w:bidi="ar"/>
        </w:rPr>
        <w:t>4.烫染技术</w:t>
      </w:r>
    </w:p>
    <w:p>
      <w:pPr>
        <w:keepNext w:val="0"/>
        <w:keepLines w:val="0"/>
        <w:pageBreakBefore w:val="0"/>
        <w:widowControl/>
        <w:suppressLineNumbers w:val="0"/>
        <w:kinsoku/>
        <w:wordWrap/>
        <w:overflowPunct/>
        <w:topLinePunct/>
        <w:autoSpaceDE/>
        <w:autoSpaceDN/>
        <w:bidi w:val="0"/>
        <w:adjustRightInd w:val="0"/>
        <w:snapToGrid w:val="0"/>
        <w:spacing w:line="500" w:lineRule="exact"/>
        <w:ind w:left="0" w:leftChars="0" w:firstLine="600" w:firstLineChars="200"/>
        <w:jc w:val="left"/>
        <w:textAlignment w:val="auto"/>
        <w:rPr>
          <w:rFonts w:ascii="仿宋" w:hAnsi="仿宋" w:eastAsia="仿宋" w:cs="仿宋"/>
          <w:sz w:val="30"/>
          <w:szCs w:val="30"/>
        </w:rPr>
      </w:pPr>
      <w:r>
        <w:rPr>
          <w:rFonts w:ascii="仿宋" w:hAnsi="仿宋" w:eastAsia="仿宋" w:cs="仿宋"/>
          <w:snapToGrid w:val="0"/>
          <w:color w:val="000000"/>
          <w:kern w:val="0"/>
          <w:sz w:val="30"/>
          <w:szCs w:val="30"/>
          <w:lang w:val="en-US" w:eastAsia="zh-CN" w:bidi="ar"/>
        </w:rPr>
        <w:t>了解染发原理；掌握染发剂的组成和作用；能正确选 择染发设备、</w:t>
      </w:r>
      <w:r>
        <w:rPr>
          <w:rFonts w:hint="eastAsia" w:ascii="仿宋" w:hAnsi="仿宋" w:eastAsia="仿宋" w:cs="仿宋"/>
          <w:snapToGrid w:val="0"/>
          <w:color w:val="000000"/>
          <w:kern w:val="0"/>
          <w:sz w:val="30"/>
          <w:szCs w:val="30"/>
          <w:lang w:val="en-US" w:eastAsia="zh-CN" w:bidi="ar"/>
        </w:rPr>
        <w:t>染发工具、染发产品；能按规范程序进行全 染发、局部染发操作；能根据顾客人体、发质条件进行染 发造型设计。了解烫发原理；掌握烫发药水的组成和作用；能正确选择烫发设备、 烫发工具能按规范程序进行各类卷杠操作；能根据顾客体 型、发质条件进行烫发造型设计。</w:t>
      </w:r>
      <w:r>
        <w:rPr>
          <w:rFonts w:hint="eastAsia" w:ascii="仿宋" w:hAnsi="仿宋" w:eastAsia="仿宋" w:cs="仿宋"/>
          <w:sz w:val="30"/>
          <w:szCs w:val="30"/>
        </w:rPr>
        <w:t xml:space="preserve">     </w:t>
      </w:r>
    </w:p>
    <w:p>
      <w:pPr>
        <w:keepNext w:val="0"/>
        <w:keepLines w:val="0"/>
        <w:pageBreakBefore w:val="0"/>
        <w:widowControl/>
        <w:suppressLineNumbers w:val="0"/>
        <w:kinsoku/>
        <w:wordWrap/>
        <w:overflowPunct/>
        <w:topLinePunct/>
        <w:autoSpaceDE/>
        <w:autoSpaceDN/>
        <w:bidi w:val="0"/>
        <w:adjustRightInd w:val="0"/>
        <w:snapToGrid w:val="0"/>
        <w:spacing w:line="500" w:lineRule="exact"/>
        <w:ind w:left="0" w:leftChars="0" w:firstLine="600" w:firstLineChars="200"/>
        <w:jc w:val="left"/>
        <w:textAlignment w:val="auto"/>
        <w:rPr>
          <w:rFonts w:hint="eastAsia" w:ascii="仿宋" w:hAnsi="仿宋" w:eastAsia="仿宋" w:cs="仿宋"/>
          <w:snapToGrid w:val="0"/>
          <w:color w:val="000000"/>
          <w:kern w:val="0"/>
          <w:sz w:val="30"/>
          <w:szCs w:val="30"/>
          <w:lang w:val="en-US" w:eastAsia="zh-CN" w:bidi="ar"/>
        </w:rPr>
      </w:pPr>
      <w:r>
        <w:rPr>
          <w:rFonts w:hint="eastAsia" w:ascii="仿宋" w:hAnsi="仿宋" w:eastAsia="仿宋" w:cs="仿宋"/>
          <w:snapToGrid w:val="0"/>
          <w:color w:val="000000"/>
          <w:kern w:val="0"/>
          <w:sz w:val="30"/>
          <w:szCs w:val="30"/>
          <w:lang w:val="en-US" w:eastAsia="zh-CN" w:bidi="ar"/>
        </w:rPr>
        <w:t xml:space="preserve">5.人物形象造型设计                                                                   </w:t>
      </w:r>
    </w:p>
    <w:p>
      <w:pPr>
        <w:keepNext w:val="0"/>
        <w:keepLines w:val="0"/>
        <w:pageBreakBefore w:val="0"/>
        <w:widowControl/>
        <w:suppressLineNumbers w:val="0"/>
        <w:kinsoku/>
        <w:wordWrap/>
        <w:overflowPunct/>
        <w:topLinePunct/>
        <w:autoSpaceDE/>
        <w:autoSpaceDN/>
        <w:bidi w:val="0"/>
        <w:adjustRightInd w:val="0"/>
        <w:snapToGrid w:val="0"/>
        <w:spacing w:line="500" w:lineRule="exact"/>
        <w:ind w:left="0" w:leftChars="0" w:firstLine="600" w:firstLineChars="200"/>
        <w:jc w:val="left"/>
        <w:textAlignment w:val="auto"/>
        <w:rPr>
          <w:rFonts w:hint="eastAsia" w:ascii="仿宋" w:hAnsi="仿宋" w:eastAsia="仿宋" w:cs="仿宋"/>
          <w:snapToGrid w:val="0"/>
          <w:color w:val="000000"/>
          <w:kern w:val="0"/>
          <w:sz w:val="30"/>
          <w:szCs w:val="30"/>
          <w:lang w:val="en-US" w:eastAsia="zh-CN" w:bidi="ar"/>
        </w:rPr>
      </w:pPr>
      <w:r>
        <w:rPr>
          <w:rFonts w:hint="eastAsia" w:ascii="仿宋" w:hAnsi="仿宋" w:eastAsia="仿宋" w:cs="仿宋"/>
          <w:snapToGrid w:val="0"/>
          <w:color w:val="000000"/>
          <w:kern w:val="0"/>
          <w:sz w:val="30"/>
          <w:szCs w:val="30"/>
          <w:lang w:val="en-US" w:eastAsia="zh-CN" w:bidi="ar"/>
        </w:rPr>
        <w:t>本课程结合当今时尚潮流全面讲解整体形象造型设计内容，包含化妆造型、发型造型、美甲造型、手工饰品设计与制作、案例赏析等内容，培养学生的审美能力，同时使学生能够掌握化妆造型的细节知识，在欣赏美妆造型带来的视觉盛宴时，掌握化妆造型技术。</w:t>
      </w:r>
    </w:p>
    <w:p>
      <w:pPr>
        <w:keepNext w:val="0"/>
        <w:keepLines w:val="0"/>
        <w:pageBreakBefore w:val="0"/>
        <w:widowControl/>
        <w:suppressLineNumbers w:val="0"/>
        <w:kinsoku/>
        <w:wordWrap/>
        <w:overflowPunct/>
        <w:topLinePunct/>
        <w:autoSpaceDE/>
        <w:autoSpaceDN/>
        <w:bidi w:val="0"/>
        <w:adjustRightInd w:val="0"/>
        <w:snapToGrid w:val="0"/>
        <w:spacing w:line="500" w:lineRule="exact"/>
        <w:ind w:left="0" w:leftChars="0" w:firstLine="600" w:firstLineChars="200"/>
        <w:jc w:val="left"/>
        <w:textAlignment w:val="auto"/>
        <w:rPr>
          <w:rFonts w:hint="eastAsia" w:ascii="仿宋" w:hAnsi="仿宋" w:eastAsia="仿宋" w:cs="仿宋"/>
          <w:snapToGrid w:val="0"/>
          <w:color w:val="000000"/>
          <w:kern w:val="0"/>
          <w:sz w:val="30"/>
          <w:szCs w:val="30"/>
          <w:lang w:val="en-US" w:eastAsia="zh-CN" w:bidi="ar"/>
        </w:rPr>
      </w:pPr>
      <w:r>
        <w:rPr>
          <w:rFonts w:hint="eastAsia" w:ascii="仿宋" w:hAnsi="仿宋" w:eastAsia="仿宋" w:cs="仿宋"/>
          <w:snapToGrid w:val="0"/>
          <w:color w:val="000000"/>
          <w:kern w:val="0"/>
          <w:sz w:val="30"/>
          <w:szCs w:val="30"/>
          <w:lang w:val="en-US" w:eastAsia="zh-CN" w:bidi="ar"/>
        </w:rPr>
        <w:t>6.剪发技术</w:t>
      </w:r>
    </w:p>
    <w:p>
      <w:pPr>
        <w:keepNext w:val="0"/>
        <w:keepLines w:val="0"/>
        <w:pageBreakBefore w:val="0"/>
        <w:widowControl/>
        <w:suppressLineNumbers w:val="0"/>
        <w:kinsoku/>
        <w:wordWrap/>
        <w:overflowPunct/>
        <w:topLinePunct/>
        <w:autoSpaceDE/>
        <w:autoSpaceDN/>
        <w:bidi w:val="0"/>
        <w:adjustRightInd w:val="0"/>
        <w:snapToGrid w:val="0"/>
        <w:spacing w:line="500" w:lineRule="exact"/>
        <w:ind w:left="0" w:leftChars="0" w:firstLine="600" w:firstLineChars="200"/>
        <w:jc w:val="left"/>
        <w:textAlignment w:val="auto"/>
        <w:rPr>
          <w:sz w:val="30"/>
          <w:szCs w:val="30"/>
        </w:rPr>
      </w:pPr>
      <w:r>
        <w:rPr>
          <w:rFonts w:hint="eastAsia" w:ascii="仿宋" w:hAnsi="仿宋" w:eastAsia="仿宋" w:cs="仿宋"/>
          <w:snapToGrid w:val="0"/>
          <w:color w:val="000000"/>
          <w:kern w:val="0"/>
          <w:sz w:val="30"/>
          <w:szCs w:val="30"/>
          <w:lang w:val="en-US" w:eastAsia="zh-CN" w:bidi="ar"/>
        </w:rPr>
        <w:t>发型设计的艺术</w:t>
      </w:r>
      <w:r>
        <w:rPr>
          <w:rFonts w:ascii="仿宋" w:hAnsi="仿宋" w:eastAsia="仿宋" w:cs="仿宋"/>
          <w:snapToGrid w:val="0"/>
          <w:color w:val="000000"/>
          <w:kern w:val="0"/>
          <w:sz w:val="30"/>
          <w:szCs w:val="30"/>
          <w:lang w:val="en-US" w:eastAsia="zh-CN" w:bidi="ar"/>
        </w:rPr>
        <w:t>；科学性的修剪方法；经典的发型设</w:t>
      </w:r>
      <w:r>
        <w:rPr>
          <w:rFonts w:hint="eastAsia" w:ascii="仿宋" w:hAnsi="仿宋" w:eastAsia="仿宋" w:cs="仿宋"/>
          <w:snapToGrid w:val="0"/>
          <w:color w:val="000000"/>
          <w:kern w:val="0"/>
          <w:sz w:val="30"/>
          <w:szCs w:val="30"/>
          <w:lang w:val="en-US" w:eastAsia="zh-CN" w:bidi="ar"/>
        </w:rPr>
        <w:t>计；时尚中长发型设计；沙宣风格类发 型设计；时尚短发设计；经典吹风造型（奔头、分 头、老向等）；时尚造型（舞台、生活）。 了解发型设计的艺术，以及如何做一名有设计能力的 发型师，课程中融入了时尚造型、创意染发等内容，在实 际教学中解析发廊经营管理的秘笈。从零开始掌握发型的 修剪过程与发型结构，融入流行元</w:t>
      </w:r>
      <w:r>
        <w:rPr>
          <w:rFonts w:ascii="Calibri" w:hAnsi="Calibri" w:eastAsia="宋体" w:cs="Calibri"/>
          <w:snapToGrid w:val="0"/>
          <w:color w:val="000000"/>
          <w:kern w:val="0"/>
          <w:sz w:val="30"/>
          <w:szCs w:val="30"/>
          <w:lang w:val="en-US" w:eastAsia="zh-CN" w:bidi="ar"/>
        </w:rPr>
        <w:t>17</w:t>
      </w:r>
      <w:r>
        <w:rPr>
          <w:rFonts w:hint="eastAsia" w:ascii="仿宋" w:hAnsi="仿宋" w:eastAsia="仿宋" w:cs="仿宋"/>
          <w:snapToGrid w:val="0"/>
          <w:color w:val="000000"/>
          <w:kern w:val="0"/>
          <w:sz w:val="30"/>
          <w:szCs w:val="30"/>
          <w:lang w:val="en-US" w:eastAsia="zh-CN" w:bidi="ar"/>
        </w:rPr>
        <w:t>素设计，实现传统与时 尚结合，提高专业水平。</w:t>
      </w:r>
    </w:p>
    <w:p>
      <w:pPr>
        <w:keepNext w:val="0"/>
        <w:keepLines w:val="0"/>
        <w:pageBreakBefore w:val="0"/>
        <w:widowControl/>
        <w:suppressLineNumbers w:val="0"/>
        <w:kinsoku/>
        <w:wordWrap/>
        <w:overflowPunct/>
        <w:topLinePunct/>
        <w:autoSpaceDE/>
        <w:autoSpaceDN/>
        <w:bidi w:val="0"/>
        <w:adjustRightInd w:val="0"/>
        <w:snapToGrid w:val="0"/>
        <w:spacing w:line="500" w:lineRule="exact"/>
        <w:ind w:left="0" w:leftChars="0" w:firstLine="600" w:firstLineChars="200"/>
        <w:jc w:val="left"/>
        <w:textAlignment w:val="auto"/>
        <w:rPr>
          <w:rFonts w:hint="eastAsia" w:ascii="仿宋" w:hAnsi="仿宋" w:eastAsia="仿宋" w:cs="仿宋"/>
          <w:snapToGrid w:val="0"/>
          <w:color w:val="000000"/>
          <w:kern w:val="0"/>
          <w:sz w:val="30"/>
          <w:szCs w:val="30"/>
          <w:lang w:val="en-US" w:eastAsia="zh-CN" w:bidi="ar"/>
        </w:rPr>
      </w:pPr>
      <w:r>
        <w:rPr>
          <w:rFonts w:hint="eastAsia" w:ascii="仿宋" w:hAnsi="仿宋" w:eastAsia="仿宋" w:cs="仿宋"/>
          <w:snapToGrid w:val="0"/>
          <w:color w:val="000000"/>
          <w:kern w:val="0"/>
          <w:sz w:val="30"/>
          <w:szCs w:val="30"/>
          <w:lang w:val="en-US" w:eastAsia="zh-CN" w:bidi="ar"/>
        </w:rPr>
        <w:t>7.吹风造型</w:t>
      </w:r>
    </w:p>
    <w:p>
      <w:pPr>
        <w:keepNext w:val="0"/>
        <w:keepLines w:val="0"/>
        <w:pageBreakBefore w:val="0"/>
        <w:widowControl/>
        <w:suppressLineNumbers w:val="0"/>
        <w:kinsoku/>
        <w:wordWrap/>
        <w:overflowPunct/>
        <w:topLinePunct/>
        <w:autoSpaceDE/>
        <w:autoSpaceDN/>
        <w:bidi w:val="0"/>
        <w:adjustRightInd w:val="0"/>
        <w:snapToGrid w:val="0"/>
        <w:spacing w:line="500" w:lineRule="exact"/>
        <w:ind w:left="0" w:leftChars="0"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napToGrid w:val="0"/>
          <w:color w:val="000000"/>
          <w:kern w:val="0"/>
          <w:sz w:val="30"/>
          <w:szCs w:val="30"/>
          <w:lang w:val="en-US" w:eastAsia="zh-CN" w:bidi="ar"/>
        </w:rPr>
        <w:t>了解头发剪、</w:t>
      </w:r>
      <w:r>
        <w:rPr>
          <w:rFonts w:ascii="仿宋" w:hAnsi="仿宋" w:eastAsia="仿宋" w:cs="仿宋"/>
          <w:snapToGrid w:val="0"/>
          <w:color w:val="000000"/>
          <w:kern w:val="0"/>
          <w:sz w:val="30"/>
          <w:szCs w:val="30"/>
          <w:lang w:val="en-US" w:eastAsia="zh-CN" w:bidi="ar"/>
        </w:rPr>
        <w:t>吹概念；掌握剪发、吹风工具使用方法； 能按照技术规</w:t>
      </w:r>
      <w:r>
        <w:rPr>
          <w:rFonts w:hint="eastAsia" w:ascii="仿宋" w:hAnsi="仿宋" w:eastAsia="仿宋" w:cs="仿宋"/>
          <w:snapToGrid w:val="0"/>
          <w:color w:val="000000"/>
          <w:kern w:val="0"/>
          <w:sz w:val="30"/>
          <w:szCs w:val="30"/>
          <w:lang w:val="en-US" w:eastAsia="zh-CN" w:bidi="ar"/>
        </w:rPr>
        <w:t>范及安全操作规程进行基本男式发型色调与层次的修剪、女式发型修剪和吹风造型能力；能按照技术规范及安全操作规程进行男式时尚发型、 女式时尚发型修剪和吹风造型；具有发型设计能力。</w:t>
      </w:r>
    </w:p>
    <w:p>
      <w:pPr>
        <w:spacing w:line="480" w:lineRule="exact"/>
        <w:ind w:firstLine="560" w:firstLineChars="200"/>
        <w:jc w:val="center"/>
        <w:rPr>
          <w:b/>
          <w:sz w:val="28"/>
          <w:szCs w:val="28"/>
        </w:rPr>
      </w:pPr>
      <w:r>
        <w:rPr>
          <w:rFonts w:hint="eastAsia"/>
          <w:b/>
          <w:sz w:val="28"/>
          <w:szCs w:val="28"/>
        </w:rPr>
        <w:t>专业课程设置及学时分配</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7"/>
        <w:gridCol w:w="6718"/>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8"/>
              <w:spacing w:line="300" w:lineRule="atLeast"/>
              <w:jc w:val="center"/>
              <w:rPr>
                <w:rFonts w:hAnsi="黑体" w:eastAsia="黑体"/>
                <w:sz w:val="24"/>
                <w:szCs w:val="24"/>
              </w:rPr>
            </w:pPr>
            <w:r>
              <w:rPr>
                <w:rFonts w:hAnsi="黑体" w:eastAsia="黑体"/>
                <w:sz w:val="24"/>
                <w:szCs w:val="24"/>
              </w:rPr>
              <w:t>序号</w:t>
            </w:r>
          </w:p>
        </w:tc>
        <w:tc>
          <w:tcPr>
            <w:tcW w:w="1417" w:type="dxa"/>
            <w:tcBorders>
              <w:top w:val="single" w:color="auto" w:sz="8" w:space="0"/>
              <w:left w:val="single" w:color="auto" w:sz="4" w:space="0"/>
              <w:bottom w:val="single" w:color="auto" w:sz="8" w:space="0"/>
              <w:right w:val="single" w:color="auto" w:sz="4" w:space="0"/>
            </w:tcBorders>
            <w:vAlign w:val="center"/>
          </w:tcPr>
          <w:p>
            <w:pPr>
              <w:pStyle w:val="68"/>
              <w:spacing w:line="300" w:lineRule="atLeast"/>
              <w:jc w:val="center"/>
              <w:rPr>
                <w:rFonts w:hAnsi="黑体" w:eastAsia="黑体"/>
                <w:sz w:val="24"/>
                <w:szCs w:val="24"/>
              </w:rPr>
            </w:pPr>
            <w:r>
              <w:rPr>
                <w:rFonts w:hint="eastAsia" w:hAnsi="黑体" w:eastAsia="黑体"/>
                <w:sz w:val="24"/>
                <w:szCs w:val="24"/>
              </w:rPr>
              <w:t>课程名称</w:t>
            </w:r>
          </w:p>
        </w:tc>
        <w:tc>
          <w:tcPr>
            <w:tcW w:w="6718" w:type="dxa"/>
            <w:tcBorders>
              <w:top w:val="single" w:color="auto" w:sz="8" w:space="0"/>
              <w:left w:val="single" w:color="auto" w:sz="4" w:space="0"/>
              <w:bottom w:val="single" w:color="auto" w:sz="8" w:space="0"/>
              <w:right w:val="single" w:color="auto" w:sz="4" w:space="0"/>
            </w:tcBorders>
            <w:vAlign w:val="center"/>
          </w:tcPr>
          <w:p>
            <w:pPr>
              <w:pStyle w:val="68"/>
              <w:spacing w:line="300" w:lineRule="atLeast"/>
              <w:jc w:val="center"/>
              <w:rPr>
                <w:rFonts w:hAnsi="黑体" w:eastAsia="黑体"/>
                <w:sz w:val="24"/>
                <w:szCs w:val="24"/>
              </w:rPr>
            </w:pPr>
            <w:r>
              <w:rPr>
                <w:rFonts w:hint="eastAsia" w:hAnsi="黑体" w:eastAsia="黑体"/>
                <w:sz w:val="24"/>
                <w:szCs w:val="24"/>
              </w:rPr>
              <w:t>主要教学内容和要求</w:t>
            </w:r>
          </w:p>
        </w:tc>
        <w:tc>
          <w:tcPr>
            <w:tcW w:w="761" w:type="dxa"/>
            <w:tcBorders>
              <w:top w:val="single" w:color="auto" w:sz="8" w:space="0"/>
              <w:left w:val="single" w:color="auto" w:sz="4" w:space="0"/>
              <w:bottom w:val="single" w:color="auto" w:sz="8" w:space="0"/>
              <w:right w:val="single" w:color="auto" w:sz="8" w:space="0"/>
            </w:tcBorders>
          </w:tcPr>
          <w:p>
            <w:pPr>
              <w:pStyle w:val="68"/>
              <w:spacing w:line="300" w:lineRule="atLeast"/>
              <w:jc w:val="center"/>
              <w:rPr>
                <w:rFonts w:hAnsi="黑体" w:eastAsia="黑体"/>
                <w:sz w:val="24"/>
                <w:szCs w:val="24"/>
              </w:rPr>
            </w:pPr>
            <w:r>
              <w:rPr>
                <w:rFonts w:hAnsi="黑体" w:eastAsia="黑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8"/>
              <w:spacing w:line="30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417" w:type="dxa"/>
            <w:tcBorders>
              <w:top w:val="single" w:color="auto" w:sz="8" w:space="0"/>
              <w:left w:val="single" w:color="auto" w:sz="4" w:space="0"/>
              <w:bottom w:val="single" w:color="auto" w:sz="8" w:space="0"/>
              <w:right w:val="single" w:color="auto" w:sz="4" w:space="0"/>
            </w:tcBorders>
            <w:vAlign w:val="center"/>
          </w:tcPr>
          <w:p>
            <w:pPr>
              <w:pStyle w:val="68"/>
              <w:spacing w:line="300" w:lineRule="atLeast"/>
              <w:rPr>
                <w:rFonts w:hint="eastAsia" w:ascii="仿宋" w:hAnsi="仿宋" w:eastAsia="仿宋" w:cs="仿宋"/>
                <w:sz w:val="24"/>
                <w:szCs w:val="24"/>
                <w:lang w:eastAsia="zh-CN"/>
              </w:rPr>
            </w:pPr>
            <w:r>
              <w:rPr>
                <w:rFonts w:hint="eastAsia" w:ascii="仿宋" w:hAnsi="仿宋" w:eastAsia="仿宋" w:cs="仿宋"/>
                <w:sz w:val="24"/>
                <w:szCs w:val="24"/>
                <w:lang w:eastAsia="zh-CN"/>
              </w:rPr>
              <w:t>色彩</w:t>
            </w:r>
          </w:p>
        </w:tc>
        <w:tc>
          <w:tcPr>
            <w:tcW w:w="6718" w:type="dxa"/>
            <w:tcBorders>
              <w:top w:val="single" w:color="auto" w:sz="8" w:space="0"/>
              <w:left w:val="single" w:color="auto" w:sz="4" w:space="0"/>
              <w:bottom w:val="single" w:color="auto" w:sz="8" w:space="0"/>
              <w:right w:val="single" w:color="auto" w:sz="4" w:space="0"/>
            </w:tcBorders>
          </w:tcPr>
          <w:p>
            <w:pPr>
              <w:keepNext w:val="0"/>
              <w:keepLines w:val="0"/>
              <w:widowControl/>
              <w:suppressLineNumbers w:val="0"/>
              <w:spacing w:line="23" w:lineRule="atLeast"/>
              <w:jc w:val="left"/>
              <w:rPr>
                <w:rFonts w:hint="eastAsia" w:ascii="仿宋" w:hAnsi="仿宋" w:eastAsia="仿宋" w:cs="仿宋"/>
                <w:szCs w:val="24"/>
              </w:rPr>
            </w:pPr>
            <w:r>
              <w:rPr>
                <w:rFonts w:hint="eastAsia" w:ascii="仿宋" w:hAnsi="仿宋" w:eastAsia="仿宋" w:cs="仿宋"/>
                <w:snapToGrid w:val="0"/>
                <w:color w:val="333333"/>
                <w:kern w:val="0"/>
                <w:sz w:val="24"/>
                <w:szCs w:val="24"/>
                <w:lang w:val="en-US" w:eastAsia="zh-CN" w:bidi="ar"/>
              </w:rPr>
              <w:t>要理解和运用色彩，必须掌握进行色彩归纳整理的原则和方法。而其中最主要的是掌握色彩的属性。</w:t>
            </w:r>
          </w:p>
        </w:tc>
        <w:tc>
          <w:tcPr>
            <w:tcW w:w="761" w:type="dxa"/>
            <w:tcBorders>
              <w:top w:val="single" w:color="auto" w:sz="8" w:space="0"/>
              <w:left w:val="single" w:color="auto" w:sz="4" w:space="0"/>
              <w:bottom w:val="single" w:color="auto" w:sz="8" w:space="0"/>
              <w:right w:val="single" w:color="auto" w:sz="8" w:space="0"/>
            </w:tcBorders>
            <w:vAlign w:val="center"/>
          </w:tcPr>
          <w:p>
            <w:pPr>
              <w:pStyle w:val="68"/>
              <w:spacing w:line="30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8"/>
              <w:spacing w:line="300" w:lineRule="atLeas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1417" w:type="dxa"/>
            <w:tcBorders>
              <w:top w:val="single" w:color="auto" w:sz="8" w:space="0"/>
              <w:left w:val="single" w:color="auto" w:sz="4" w:space="0"/>
              <w:bottom w:val="single" w:color="auto" w:sz="8" w:space="0"/>
              <w:right w:val="single" w:color="auto" w:sz="4" w:space="0"/>
            </w:tcBorders>
            <w:vAlign w:val="center"/>
          </w:tcPr>
          <w:p>
            <w:pPr>
              <w:pStyle w:val="68"/>
              <w:spacing w:line="300" w:lineRule="atLeast"/>
              <w:rPr>
                <w:rFonts w:hint="eastAsia" w:ascii="仿宋" w:hAnsi="仿宋" w:eastAsia="仿宋" w:cs="仿宋"/>
                <w:sz w:val="24"/>
                <w:szCs w:val="24"/>
                <w:lang w:eastAsia="zh-CN"/>
              </w:rPr>
            </w:pPr>
            <w:r>
              <w:rPr>
                <w:rFonts w:hint="eastAsia" w:ascii="仿宋" w:hAnsi="仿宋" w:eastAsia="仿宋" w:cs="仿宋"/>
                <w:sz w:val="24"/>
                <w:szCs w:val="24"/>
              </w:rPr>
              <w:t>化妆</w:t>
            </w:r>
            <w:r>
              <w:rPr>
                <w:rFonts w:hint="eastAsia" w:ascii="仿宋" w:hAnsi="仿宋" w:eastAsia="仿宋" w:cs="仿宋"/>
                <w:sz w:val="24"/>
                <w:szCs w:val="24"/>
                <w:lang w:eastAsia="zh-CN"/>
              </w:rPr>
              <w:t>基础</w:t>
            </w:r>
          </w:p>
        </w:tc>
        <w:tc>
          <w:tcPr>
            <w:tcW w:w="6718" w:type="dxa"/>
            <w:tcBorders>
              <w:top w:val="single" w:color="auto" w:sz="8" w:space="0"/>
              <w:left w:val="single" w:color="auto" w:sz="4" w:space="0"/>
              <w:bottom w:val="single" w:color="auto" w:sz="8" w:space="0"/>
              <w:right w:val="single" w:color="auto" w:sz="4" w:space="0"/>
            </w:tcBorders>
          </w:tcPr>
          <w:p>
            <w:pPr>
              <w:spacing w:before="200" w:beforeLines="50" w:after="200" w:afterLines="50" w:line="240" w:lineRule="auto"/>
              <w:ind w:firstLine="0"/>
              <w:jc w:val="left"/>
              <w:rPr>
                <w:rFonts w:ascii="仿宋" w:hAnsi="仿宋" w:eastAsia="仿宋" w:cs="仿宋"/>
                <w:sz w:val="24"/>
                <w:szCs w:val="24"/>
              </w:rPr>
            </w:pPr>
            <w:r>
              <w:rPr>
                <w:rFonts w:hint="eastAsia" w:ascii="仿宋" w:hAnsi="仿宋" w:eastAsia="仿宋" w:cs="仿宋"/>
                <w:szCs w:val="24"/>
              </w:rPr>
              <w:t>化妆</w:t>
            </w:r>
            <w:r>
              <w:rPr>
                <w:rFonts w:hint="eastAsia" w:ascii="仿宋" w:hAnsi="仿宋" w:eastAsia="仿宋" w:cs="仿宋"/>
                <w:szCs w:val="24"/>
                <w:lang w:eastAsia="zh-CN"/>
              </w:rPr>
              <w:t>基础</w:t>
            </w:r>
            <w:r>
              <w:rPr>
                <w:rFonts w:hint="eastAsia" w:ascii="仿宋" w:hAnsi="仿宋" w:eastAsia="仿宋" w:cs="仿宋"/>
                <w:szCs w:val="24"/>
              </w:rPr>
              <w:t>是形象设计及影视化妆专业学生的一门专业必修课，主要从化妆工具的选择认知到化妆品牌的认知，从脸部结构理论学习到如何化妆修饰面部五官各部分，从基础妆容学习到新娘、晚宴、创意整体化妆造型设计等来学习，使学生熟练掌握化妆技术。</w:t>
            </w:r>
          </w:p>
        </w:tc>
        <w:tc>
          <w:tcPr>
            <w:tcW w:w="761" w:type="dxa"/>
            <w:tcBorders>
              <w:top w:val="single" w:color="auto" w:sz="8" w:space="0"/>
              <w:left w:val="single" w:color="auto" w:sz="4" w:space="0"/>
              <w:bottom w:val="single" w:color="auto" w:sz="8" w:space="0"/>
              <w:right w:val="single" w:color="auto" w:sz="8" w:space="0"/>
            </w:tcBorders>
            <w:vAlign w:val="center"/>
          </w:tcPr>
          <w:p>
            <w:pPr>
              <w:pStyle w:val="68"/>
              <w:spacing w:line="30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8"/>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1417"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numPr>
                <w:ilvl w:val="0"/>
                <w:numId w:val="0"/>
              </w:numPr>
              <w:kinsoku/>
              <w:wordWrap/>
              <w:overflowPunct/>
              <w:topLinePunct/>
              <w:autoSpaceDE/>
              <w:autoSpaceDN/>
              <w:bidi w:val="0"/>
              <w:adjustRightInd w:val="0"/>
              <w:snapToGrid w:val="0"/>
              <w:spacing w:before="200" w:beforeLines="50" w:after="200" w:afterLines="50"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洗护发技术（含头发养护）</w:t>
            </w:r>
          </w:p>
          <w:p>
            <w:pPr>
              <w:pStyle w:val="68"/>
              <w:rPr>
                <w:rFonts w:hint="eastAsia" w:ascii="仿宋" w:hAnsi="仿宋" w:eastAsia="仿宋" w:cs="仿宋"/>
                <w:sz w:val="24"/>
                <w:szCs w:val="24"/>
                <w:lang w:eastAsia="zh-CN"/>
              </w:rPr>
            </w:pPr>
          </w:p>
        </w:tc>
        <w:tc>
          <w:tcPr>
            <w:tcW w:w="6718" w:type="dxa"/>
            <w:tcBorders>
              <w:top w:val="single" w:color="auto" w:sz="8" w:space="0"/>
              <w:left w:val="single" w:color="auto" w:sz="4" w:space="0"/>
              <w:bottom w:val="single" w:color="auto" w:sz="8" w:space="0"/>
              <w:right w:val="single" w:color="auto" w:sz="4" w:space="0"/>
            </w:tcBorders>
          </w:tcPr>
          <w:p>
            <w:pPr>
              <w:keepNext w:val="0"/>
              <w:keepLines w:val="0"/>
              <w:pageBreakBefore w:val="0"/>
              <w:widowControl/>
              <w:suppressLineNumbers w:val="0"/>
              <w:kinsoku/>
              <w:wordWrap/>
              <w:overflowPunct/>
              <w:topLinePunct/>
              <w:autoSpaceDE/>
              <w:autoSpaceDN/>
              <w:bidi w:val="0"/>
              <w:adjustRightInd w:val="0"/>
              <w:snapToGrid w:val="0"/>
              <w:spacing w:line="360" w:lineRule="auto"/>
              <w:ind w:left="0" w:leftChars="0" w:firstLine="480" w:firstLineChars="200"/>
              <w:jc w:val="left"/>
              <w:textAlignment w:val="auto"/>
              <w:rPr>
                <w:rFonts w:ascii="仿宋" w:hAnsi="仿宋" w:eastAsia="仿宋" w:cs="仿宋"/>
                <w:sz w:val="24"/>
                <w:szCs w:val="24"/>
              </w:rPr>
            </w:pPr>
            <w:r>
              <w:rPr>
                <w:rFonts w:hint="eastAsia" w:ascii="仿宋" w:hAnsi="仿宋" w:eastAsia="仿宋" w:cs="仿宋"/>
                <w:snapToGrid w:val="0"/>
                <w:color w:val="000000"/>
                <w:kern w:val="0"/>
                <w:position w:val="10"/>
                <w:sz w:val="24"/>
                <w:szCs w:val="24"/>
                <w:lang w:val="en-US" w:eastAsia="zh-CN" w:bidi="ar"/>
              </w:rPr>
              <w:t>了解发质和头皮的构造及类型；掌握发质以及头皮受损的原因；能对头发和头皮状态进行测试和评估；能根据发质选择护发产品；能使用不同的方法对头发 和头皮进行清洁；能按规范程序进行头、肩、颈部按摩； 能按规范程序进行头发和头皮进行护理。</w:t>
            </w:r>
          </w:p>
        </w:tc>
        <w:tc>
          <w:tcPr>
            <w:tcW w:w="761" w:type="dxa"/>
            <w:tcBorders>
              <w:top w:val="single" w:color="auto" w:sz="8" w:space="0"/>
              <w:left w:val="single" w:color="auto" w:sz="4" w:space="0"/>
              <w:bottom w:val="single" w:color="auto" w:sz="8" w:space="0"/>
              <w:right w:val="single" w:color="auto" w:sz="8" w:space="0"/>
            </w:tcBorders>
            <w:vAlign w:val="center"/>
          </w:tcPr>
          <w:p>
            <w:pPr>
              <w:pStyle w:val="68"/>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8"/>
              <w:spacing w:line="240" w:lineRule="auto"/>
              <w:ind w:firstLine="0" w:firstLineChars="0"/>
              <w:jc w:val="center"/>
              <w:rPr>
                <w:rFonts w:hint="default" w:ascii="仿宋" w:hAnsi="仿宋" w:eastAsia="仿宋" w:cs="仿宋"/>
                <w:snapToGrid w:val="0"/>
                <w:kern w:val="2"/>
                <w:position w:val="10"/>
                <w:sz w:val="24"/>
                <w:szCs w:val="24"/>
                <w:lang w:val="en-US" w:eastAsia="zh-CN" w:bidi="ar-SA"/>
              </w:rPr>
            </w:pPr>
            <w:r>
              <w:rPr>
                <w:rFonts w:hint="eastAsia" w:ascii="仿宋" w:hAnsi="仿宋" w:eastAsia="仿宋" w:cs="仿宋"/>
                <w:snapToGrid w:val="0"/>
                <w:kern w:val="2"/>
                <w:position w:val="10"/>
                <w:sz w:val="24"/>
                <w:szCs w:val="24"/>
                <w:lang w:val="en-US" w:eastAsia="zh-CN" w:bidi="ar-SA"/>
              </w:rPr>
              <w:t>4</w:t>
            </w:r>
          </w:p>
        </w:tc>
        <w:tc>
          <w:tcPr>
            <w:tcW w:w="1417" w:type="dxa"/>
            <w:tcBorders>
              <w:top w:val="single" w:color="auto" w:sz="8" w:space="0"/>
              <w:left w:val="single" w:color="auto" w:sz="4" w:space="0"/>
              <w:bottom w:val="single" w:color="auto" w:sz="8" w:space="0"/>
              <w:right w:val="single" w:color="auto" w:sz="4" w:space="0"/>
            </w:tcBorders>
            <w:vAlign w:val="center"/>
          </w:tcPr>
          <w:p>
            <w:pPr>
              <w:pStyle w:val="68"/>
              <w:spacing w:line="24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烫染技术</w:t>
            </w:r>
          </w:p>
        </w:tc>
        <w:tc>
          <w:tcPr>
            <w:tcW w:w="6718" w:type="dxa"/>
            <w:tcBorders>
              <w:top w:val="single" w:color="auto" w:sz="8" w:space="0"/>
              <w:left w:val="single" w:color="auto" w:sz="4" w:space="0"/>
              <w:bottom w:val="single" w:color="auto" w:sz="8" w:space="0"/>
              <w:right w:val="single" w:color="auto" w:sz="4" w:space="0"/>
            </w:tcBorders>
            <w:vAlign w:val="top"/>
          </w:tcPr>
          <w:p>
            <w:pPr>
              <w:pStyle w:val="68"/>
              <w:spacing w:line="240" w:lineRule="auto"/>
              <w:ind w:firstLine="0" w:firstLineChars="0"/>
              <w:rPr>
                <w:rFonts w:hint="eastAsia" w:ascii="仿宋" w:hAnsi="仿宋" w:eastAsia="仿宋" w:cs="仿宋"/>
                <w:sz w:val="24"/>
                <w:szCs w:val="24"/>
              </w:rPr>
            </w:pPr>
            <w:r>
              <w:rPr>
                <w:rFonts w:ascii="仿宋" w:hAnsi="仿宋" w:eastAsia="仿宋" w:cs="仿宋"/>
                <w:snapToGrid w:val="0"/>
                <w:color w:val="000000"/>
                <w:kern w:val="0"/>
                <w:sz w:val="24"/>
                <w:szCs w:val="24"/>
                <w:lang w:val="en-US" w:eastAsia="zh-CN" w:bidi="ar"/>
              </w:rPr>
              <w:t>了解染发原理；掌握染发剂的组成和作用；能正确选 择染发设备、</w:t>
            </w:r>
            <w:r>
              <w:rPr>
                <w:rFonts w:hint="eastAsia" w:ascii="仿宋" w:hAnsi="仿宋" w:eastAsia="仿宋" w:cs="仿宋"/>
                <w:snapToGrid w:val="0"/>
                <w:color w:val="000000"/>
                <w:kern w:val="0"/>
                <w:sz w:val="24"/>
                <w:szCs w:val="24"/>
                <w:lang w:val="en-US" w:eastAsia="zh-CN" w:bidi="ar"/>
              </w:rPr>
              <w:t>染发工具、染发产品；能按规范程序进行全 染发、局部染发操作；能根据顾客人体、发质条件进行染 发造型设计。了解烫发原理；掌握烫发药水的组成和作用；能正确选择烫发设备、 烫发工具能按规范程序进行各类卷杠操作；能根据顾客体 型、发质条件进行烫发造型设计。</w:t>
            </w:r>
          </w:p>
        </w:tc>
        <w:tc>
          <w:tcPr>
            <w:tcW w:w="761" w:type="dxa"/>
            <w:tcBorders>
              <w:top w:val="single" w:color="auto" w:sz="8" w:space="0"/>
              <w:left w:val="single" w:color="auto" w:sz="4" w:space="0"/>
              <w:bottom w:val="single" w:color="auto" w:sz="8" w:space="0"/>
              <w:right w:val="single" w:color="auto" w:sz="8" w:space="0"/>
            </w:tcBorders>
            <w:vAlign w:val="center"/>
          </w:tcPr>
          <w:p>
            <w:pPr>
              <w:pStyle w:val="68"/>
              <w:ind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8"/>
              <w:spacing w:line="240" w:lineRule="auto"/>
              <w:ind w:firstLine="0" w:firstLineChars="0"/>
              <w:jc w:val="center"/>
              <w:rPr>
                <w:rFonts w:hint="eastAsia" w:ascii="仿宋" w:hAnsi="仿宋" w:eastAsia="仿宋" w:cs="仿宋"/>
                <w:snapToGrid w:val="0"/>
                <w:kern w:val="2"/>
                <w:position w:val="10"/>
                <w:sz w:val="24"/>
                <w:szCs w:val="24"/>
                <w:lang w:val="en-US" w:eastAsia="zh-CN" w:bidi="ar-SA"/>
              </w:rPr>
            </w:pPr>
            <w:r>
              <w:rPr>
                <w:rFonts w:hint="eastAsia" w:ascii="仿宋" w:hAnsi="仿宋" w:eastAsia="仿宋" w:cs="仿宋"/>
                <w:snapToGrid w:val="0"/>
                <w:kern w:val="2"/>
                <w:position w:val="10"/>
                <w:sz w:val="24"/>
                <w:szCs w:val="24"/>
                <w:lang w:val="en-US" w:eastAsia="zh-CN" w:bidi="ar-SA"/>
              </w:rPr>
              <w:t>5</w:t>
            </w:r>
          </w:p>
        </w:tc>
        <w:tc>
          <w:tcPr>
            <w:tcW w:w="1417" w:type="dxa"/>
            <w:tcBorders>
              <w:top w:val="single" w:color="auto" w:sz="8" w:space="0"/>
              <w:left w:val="single" w:color="auto" w:sz="4" w:space="0"/>
              <w:bottom w:val="single" w:color="auto" w:sz="8" w:space="0"/>
              <w:right w:val="single" w:color="auto" w:sz="4" w:space="0"/>
            </w:tcBorders>
            <w:vAlign w:val="center"/>
          </w:tcPr>
          <w:p>
            <w:pPr>
              <w:pStyle w:val="68"/>
              <w:spacing w:line="240" w:lineRule="auto"/>
              <w:ind w:firstLine="0" w:firstLineChars="0"/>
              <w:rPr>
                <w:rFonts w:hint="eastAsia" w:ascii="仿宋" w:hAnsi="仿宋" w:eastAsia="仿宋" w:cs="仿宋"/>
                <w:snapToGrid w:val="0"/>
                <w:kern w:val="2"/>
                <w:position w:val="10"/>
                <w:sz w:val="24"/>
                <w:szCs w:val="24"/>
                <w:lang w:val="en-US" w:eastAsia="zh-CN" w:bidi="ar-SA"/>
              </w:rPr>
            </w:pPr>
            <w:r>
              <w:rPr>
                <w:rFonts w:hint="eastAsia" w:ascii="仿宋" w:hAnsi="仿宋" w:eastAsia="仿宋" w:cs="仿宋"/>
                <w:sz w:val="24"/>
                <w:szCs w:val="24"/>
                <w:lang w:eastAsia="zh-CN"/>
              </w:rPr>
              <w:t>人物形象造型设计</w:t>
            </w:r>
          </w:p>
        </w:tc>
        <w:tc>
          <w:tcPr>
            <w:tcW w:w="6718" w:type="dxa"/>
            <w:tcBorders>
              <w:top w:val="single" w:color="auto" w:sz="8" w:space="0"/>
              <w:left w:val="single" w:color="auto" w:sz="4" w:space="0"/>
              <w:bottom w:val="single" w:color="auto" w:sz="8" w:space="0"/>
              <w:right w:val="single" w:color="auto" w:sz="4" w:space="0"/>
            </w:tcBorders>
            <w:vAlign w:val="top"/>
          </w:tcPr>
          <w:p>
            <w:pPr>
              <w:pStyle w:val="68"/>
              <w:spacing w:line="240" w:lineRule="auto"/>
              <w:ind w:firstLine="0" w:firstLineChars="0"/>
              <w:rPr>
                <w:rFonts w:hint="eastAsia" w:ascii="仿宋" w:hAnsi="仿宋" w:eastAsia="仿宋" w:cs="仿宋"/>
                <w:snapToGrid w:val="0"/>
                <w:color w:val="000000"/>
                <w:kern w:val="2"/>
                <w:position w:val="10"/>
                <w:sz w:val="24"/>
                <w:szCs w:val="24"/>
                <w:lang w:val="en-US" w:eastAsia="zh-CN" w:bidi="ar-SA"/>
              </w:rPr>
            </w:pPr>
            <w:r>
              <w:rPr>
                <w:rFonts w:hint="eastAsia" w:ascii="仿宋" w:hAnsi="仿宋" w:eastAsia="仿宋" w:cs="仿宋"/>
                <w:sz w:val="24"/>
                <w:szCs w:val="24"/>
              </w:rPr>
              <w:t>课程结合当今时尚潮流全面讲解整体形象造型设计内容，包含化妆造型、发型造型、美甲造型、手工饰品设计与制作、案例赏析等内容，培养学生的审美能力，同时使学生能够掌握化妆造型的细节知识，在欣赏美妆造型带来的视觉盛宴时，掌握化妆造型技术。</w:t>
            </w:r>
          </w:p>
        </w:tc>
        <w:tc>
          <w:tcPr>
            <w:tcW w:w="761" w:type="dxa"/>
            <w:tcBorders>
              <w:top w:val="single" w:color="auto" w:sz="8" w:space="0"/>
              <w:left w:val="single" w:color="auto" w:sz="4" w:space="0"/>
              <w:bottom w:val="single" w:color="auto" w:sz="8" w:space="0"/>
              <w:right w:val="single" w:color="auto" w:sz="8" w:space="0"/>
            </w:tcBorders>
            <w:vAlign w:val="center"/>
          </w:tcPr>
          <w:p>
            <w:pPr>
              <w:pStyle w:val="68"/>
              <w:ind w:firstLine="0" w:firstLineChars="0"/>
              <w:jc w:val="center"/>
              <w:rPr>
                <w:rFonts w:hint="default" w:ascii="仿宋" w:hAnsi="仿宋" w:eastAsia="仿宋" w:cs="仿宋"/>
                <w:snapToGrid w:val="0"/>
                <w:kern w:val="2"/>
                <w:position w:val="10"/>
                <w:sz w:val="24"/>
                <w:szCs w:val="24"/>
                <w:lang w:val="en-US" w:eastAsia="zh-CN" w:bidi="ar-SA"/>
              </w:rPr>
            </w:pPr>
            <w:r>
              <w:rPr>
                <w:rFonts w:hint="eastAsia" w:ascii="仿宋" w:hAnsi="仿宋" w:eastAsia="仿宋" w:cs="仿宋"/>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8"/>
              <w:spacing w:line="240" w:lineRule="auto"/>
              <w:ind w:firstLine="0" w:firstLineChars="0"/>
              <w:jc w:val="center"/>
              <w:rPr>
                <w:rFonts w:hint="default" w:ascii="仿宋" w:hAnsi="仿宋" w:eastAsia="仿宋" w:cs="仿宋"/>
                <w:snapToGrid w:val="0"/>
                <w:kern w:val="2"/>
                <w:position w:val="10"/>
                <w:sz w:val="24"/>
                <w:szCs w:val="24"/>
                <w:lang w:val="en-US" w:eastAsia="zh-CN" w:bidi="ar-SA"/>
              </w:rPr>
            </w:pPr>
            <w:r>
              <w:rPr>
                <w:rFonts w:hint="eastAsia" w:ascii="仿宋" w:hAnsi="仿宋" w:eastAsia="仿宋" w:cs="仿宋"/>
                <w:snapToGrid w:val="0"/>
                <w:kern w:val="2"/>
                <w:position w:val="10"/>
                <w:sz w:val="24"/>
                <w:szCs w:val="24"/>
                <w:lang w:val="en-US" w:eastAsia="zh-CN" w:bidi="ar-SA"/>
              </w:rPr>
              <w:t>6</w:t>
            </w:r>
          </w:p>
        </w:tc>
        <w:tc>
          <w:tcPr>
            <w:tcW w:w="1417" w:type="dxa"/>
            <w:tcBorders>
              <w:top w:val="single" w:color="auto" w:sz="8" w:space="0"/>
              <w:left w:val="single" w:color="auto" w:sz="4" w:space="0"/>
              <w:bottom w:val="single" w:color="auto" w:sz="8" w:space="0"/>
              <w:right w:val="single" w:color="auto" w:sz="4" w:space="0"/>
            </w:tcBorders>
            <w:vAlign w:val="center"/>
          </w:tcPr>
          <w:p>
            <w:pPr>
              <w:pStyle w:val="68"/>
              <w:spacing w:line="24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剪发技术</w:t>
            </w:r>
          </w:p>
        </w:tc>
        <w:tc>
          <w:tcPr>
            <w:tcW w:w="6718" w:type="dxa"/>
            <w:tcBorders>
              <w:top w:val="single" w:color="auto" w:sz="8" w:space="0"/>
              <w:left w:val="single" w:color="auto" w:sz="4" w:space="0"/>
              <w:bottom w:val="single" w:color="auto" w:sz="8" w:space="0"/>
              <w:right w:val="single" w:color="auto" w:sz="4" w:space="0"/>
            </w:tcBorders>
            <w:vAlign w:val="top"/>
          </w:tcPr>
          <w:p>
            <w:pPr>
              <w:keepNext w:val="0"/>
              <w:keepLines w:val="0"/>
              <w:pageBreakBefore w:val="0"/>
              <w:widowControl/>
              <w:suppressLineNumbers w:val="0"/>
              <w:kinsoku/>
              <w:wordWrap/>
              <w:overflowPunct/>
              <w:topLinePunct/>
              <w:autoSpaceDE/>
              <w:autoSpaceDN/>
              <w:bidi w:val="0"/>
              <w:adjustRightInd w:val="0"/>
              <w:snapToGrid w:val="0"/>
              <w:spacing w:line="360" w:lineRule="auto"/>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Cs w:val="24"/>
                <w:lang w:val="en-US" w:eastAsia="zh-CN"/>
              </w:rPr>
              <w:t>发型设计的艺术；科学性的修剪方法；经典的发型设计；时尚中长发型设计；沙宣风格类发 型设计；时尚短发设计；经典吹风造型（奔头、分 头、老向等）；时尚造型（舞台、生活）。 了解发型设计的艺术，以及如何做一名有设计能力的 发型师，课程中融入了时尚造型、创意染发等内容，在实 际教学中解析发廊经营管理的秘笈。从零开始掌握发型的 修剪过程与发型结构，融入流行元17素设计，实现传统与时 尚结合，提高专业水平。</w:t>
            </w:r>
          </w:p>
        </w:tc>
        <w:tc>
          <w:tcPr>
            <w:tcW w:w="761" w:type="dxa"/>
            <w:tcBorders>
              <w:top w:val="single" w:color="auto" w:sz="8" w:space="0"/>
              <w:left w:val="single" w:color="auto" w:sz="4" w:space="0"/>
              <w:bottom w:val="single" w:color="auto" w:sz="8" w:space="0"/>
              <w:right w:val="single" w:color="auto" w:sz="8" w:space="0"/>
            </w:tcBorders>
            <w:vAlign w:val="center"/>
          </w:tcPr>
          <w:p>
            <w:pPr>
              <w:pStyle w:val="68"/>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8"/>
              <w:spacing w:line="240" w:lineRule="auto"/>
              <w:ind w:firstLine="0" w:firstLineChars="0"/>
              <w:jc w:val="center"/>
              <w:rPr>
                <w:rFonts w:hint="eastAsia" w:ascii="仿宋" w:hAnsi="仿宋" w:eastAsia="仿宋" w:cs="仿宋"/>
                <w:snapToGrid w:val="0"/>
                <w:kern w:val="2"/>
                <w:position w:val="10"/>
                <w:sz w:val="24"/>
                <w:szCs w:val="24"/>
                <w:lang w:eastAsia="zh-CN" w:bidi="ar-SA"/>
              </w:rPr>
            </w:pPr>
            <w:r>
              <w:rPr>
                <w:rFonts w:hint="eastAsia" w:ascii="仿宋" w:hAnsi="仿宋" w:eastAsia="仿宋" w:cs="仿宋"/>
                <w:snapToGrid w:val="0"/>
                <w:kern w:val="2"/>
                <w:position w:val="10"/>
                <w:sz w:val="24"/>
                <w:szCs w:val="24"/>
                <w:lang w:val="en-US" w:eastAsia="zh-CN" w:bidi="ar-SA"/>
              </w:rPr>
              <w:t>7</w:t>
            </w:r>
          </w:p>
        </w:tc>
        <w:tc>
          <w:tcPr>
            <w:tcW w:w="1417" w:type="dxa"/>
            <w:tcBorders>
              <w:top w:val="single" w:color="auto" w:sz="8" w:space="0"/>
              <w:left w:val="single" w:color="auto" w:sz="4" w:space="0"/>
              <w:bottom w:val="single" w:color="auto" w:sz="8" w:space="0"/>
              <w:right w:val="single" w:color="auto" w:sz="4" w:space="0"/>
            </w:tcBorders>
            <w:vAlign w:val="center"/>
          </w:tcPr>
          <w:p>
            <w:pPr>
              <w:pStyle w:val="68"/>
              <w:spacing w:line="240" w:lineRule="auto"/>
              <w:ind w:firstLine="0" w:firstLineChars="0"/>
              <w:rPr>
                <w:rFonts w:hint="eastAsia" w:ascii="仿宋" w:hAnsi="仿宋" w:eastAsia="仿宋" w:cs="仿宋"/>
                <w:snapToGrid w:val="0"/>
                <w:kern w:val="2"/>
                <w:position w:val="10"/>
                <w:sz w:val="24"/>
                <w:szCs w:val="24"/>
                <w:lang w:val="en-US" w:eastAsia="zh-CN" w:bidi="ar-SA"/>
              </w:rPr>
            </w:pPr>
            <w:r>
              <w:rPr>
                <w:rFonts w:hint="eastAsia" w:ascii="仿宋" w:hAnsi="仿宋" w:eastAsia="仿宋" w:cs="仿宋"/>
                <w:sz w:val="24"/>
                <w:szCs w:val="24"/>
                <w:lang w:eastAsia="zh-CN"/>
              </w:rPr>
              <w:t>吹风造型</w:t>
            </w:r>
          </w:p>
        </w:tc>
        <w:tc>
          <w:tcPr>
            <w:tcW w:w="6718" w:type="dxa"/>
            <w:tcBorders>
              <w:top w:val="single" w:color="auto" w:sz="8" w:space="0"/>
              <w:left w:val="single" w:color="auto" w:sz="4" w:space="0"/>
              <w:bottom w:val="single" w:color="auto" w:sz="8" w:space="0"/>
              <w:right w:val="single" w:color="auto" w:sz="4" w:space="0"/>
            </w:tcBorders>
            <w:vAlign w:val="top"/>
          </w:tcPr>
          <w:p>
            <w:pPr>
              <w:keepNext w:val="0"/>
              <w:keepLines w:val="0"/>
              <w:pageBreakBefore w:val="0"/>
              <w:widowControl/>
              <w:suppressLineNumbers w:val="0"/>
              <w:kinsoku/>
              <w:wordWrap/>
              <w:overflowPunct/>
              <w:topLinePunct/>
              <w:autoSpaceDE/>
              <w:autoSpaceDN/>
              <w:bidi w:val="0"/>
              <w:adjustRightInd w:val="0"/>
              <w:snapToGrid w:val="0"/>
              <w:spacing w:line="360" w:lineRule="auto"/>
              <w:ind w:left="0" w:leftChars="0" w:firstLine="240" w:firstLineChars="100"/>
              <w:jc w:val="left"/>
              <w:textAlignment w:val="auto"/>
              <w:rPr>
                <w:sz w:val="24"/>
                <w:szCs w:val="24"/>
              </w:rPr>
            </w:pPr>
            <w:r>
              <w:rPr>
                <w:rFonts w:ascii="仿宋" w:hAnsi="仿宋" w:eastAsia="仿宋" w:cs="仿宋"/>
                <w:snapToGrid w:val="0"/>
                <w:color w:val="000000"/>
                <w:kern w:val="0"/>
                <w:sz w:val="24"/>
                <w:szCs w:val="24"/>
                <w:lang w:val="en-US" w:eastAsia="zh-CN" w:bidi="ar"/>
              </w:rPr>
              <w:t>了解头发剪、吹概念；掌握剪发、吹风工具使用方法； 能按照技术规</w:t>
            </w:r>
            <w:r>
              <w:rPr>
                <w:rFonts w:hint="eastAsia" w:ascii="仿宋" w:hAnsi="仿宋" w:eastAsia="仿宋" w:cs="仿宋"/>
                <w:snapToGrid w:val="0"/>
                <w:color w:val="000000"/>
                <w:kern w:val="0"/>
                <w:sz w:val="24"/>
                <w:szCs w:val="24"/>
                <w:lang w:val="en-US" w:eastAsia="zh-CN" w:bidi="ar"/>
              </w:rPr>
              <w:t>范及安全操作规程进行基本男式发型色调与层次的修剪、女式发型修剪和吹风造型能力；能按照技术规范及安全操作规程进行男式时尚发型、 女式时尚发型修剪和吹风造型；具有发型设计能力。</w:t>
            </w:r>
          </w:p>
          <w:p>
            <w:pPr>
              <w:pStyle w:val="68"/>
              <w:spacing w:line="240" w:lineRule="auto"/>
              <w:ind w:firstLine="0" w:firstLineChars="0"/>
              <w:rPr>
                <w:rFonts w:ascii="仿宋" w:hAnsi="仿宋" w:eastAsia="仿宋" w:cs="仿宋"/>
                <w:snapToGrid w:val="0"/>
                <w:kern w:val="2"/>
                <w:position w:val="10"/>
                <w:sz w:val="24"/>
                <w:szCs w:val="24"/>
                <w:lang w:val="en-US" w:eastAsia="zh-CN" w:bidi="ar-SA"/>
              </w:rPr>
            </w:pPr>
          </w:p>
        </w:tc>
        <w:tc>
          <w:tcPr>
            <w:tcW w:w="761" w:type="dxa"/>
            <w:tcBorders>
              <w:top w:val="single" w:color="auto" w:sz="8" w:space="0"/>
              <w:left w:val="single" w:color="auto" w:sz="4" w:space="0"/>
              <w:bottom w:val="single" w:color="auto" w:sz="8" w:space="0"/>
              <w:right w:val="single" w:color="auto" w:sz="8" w:space="0"/>
            </w:tcBorders>
            <w:vAlign w:val="center"/>
          </w:tcPr>
          <w:p>
            <w:pPr>
              <w:pStyle w:val="68"/>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280</w:t>
            </w:r>
          </w:p>
        </w:tc>
      </w:tr>
    </w:tbl>
    <w:p>
      <w:pPr>
        <w:spacing w:line="480" w:lineRule="exact"/>
        <w:ind w:firstLine="560" w:firstLineChars="200"/>
        <w:jc w:val="center"/>
        <w:rPr>
          <w:b/>
          <w:sz w:val="28"/>
          <w:szCs w:val="28"/>
        </w:rPr>
      </w:pPr>
    </w:p>
    <w:p>
      <w:pPr>
        <w:overflowPunct w:val="0"/>
        <w:ind w:left="0" w:leftChars="0" w:firstLine="600" w:firstLineChars="200"/>
        <w:rPr>
          <w:rFonts w:eastAsia="黑体"/>
          <w:sz w:val="30"/>
          <w:szCs w:val="30"/>
        </w:rPr>
      </w:pPr>
      <w:r>
        <w:rPr>
          <w:rFonts w:hint="eastAsia" w:ascii="黑体" w:hAnsi="黑体" w:eastAsia="黑体"/>
          <w:sz w:val="30"/>
          <w:szCs w:val="30"/>
        </w:rPr>
        <w:t>七、教学进程总体安排</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1.基本要求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w:t>
      </w:r>
      <w:r>
        <w:rPr>
          <w:rFonts w:hint="eastAsia" w:ascii="仿宋" w:hAnsi="仿宋" w:eastAsia="仿宋" w:cs="仿宋"/>
          <w:sz w:val="30"/>
          <w:szCs w:val="30"/>
          <w:lang w:val="en-US" w:eastAsia="zh-CN"/>
        </w:rPr>
        <w:t>31</w:t>
      </w:r>
      <w:r>
        <w:rPr>
          <w:rFonts w:hint="eastAsia" w:ascii="仿宋" w:hAnsi="仿宋" w:eastAsia="仿宋" w:cs="仿宋"/>
          <w:sz w:val="30"/>
          <w:szCs w:val="30"/>
        </w:rPr>
        <w:t>学时。顶岗实习按每周</w:t>
      </w:r>
      <w:r>
        <w:rPr>
          <w:rFonts w:hint="eastAsia" w:ascii="仿宋" w:hAnsi="仿宋" w:eastAsia="仿宋" w:cs="仿宋"/>
          <w:sz w:val="30"/>
          <w:szCs w:val="30"/>
          <w:lang w:val="en-US" w:eastAsia="zh-CN"/>
        </w:rPr>
        <w:t>40</w:t>
      </w:r>
      <w:r>
        <w:rPr>
          <w:rFonts w:hint="eastAsia" w:ascii="仿宋" w:hAnsi="仿宋" w:eastAsia="仿宋" w:cs="仿宋"/>
          <w:sz w:val="30"/>
          <w:szCs w:val="30"/>
        </w:rPr>
        <w:t>小时（1小时折合1学时）安排。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公共基础课学时约占总学时的1/3。</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专业技能课学时约占总学时的2/3，在确保学生实习总量的前提下，根据实际需要集中或分阶段安排实习时间。</w:t>
      </w:r>
    </w:p>
    <w:p>
      <w:pPr>
        <w:spacing w:line="560" w:lineRule="exact"/>
        <w:ind w:firstLine="600" w:firstLineChars="200"/>
        <w:rPr>
          <w:rFonts w:hint="eastAsia" w:ascii="仿宋" w:hAnsi="仿宋" w:eastAsia="仿宋" w:cs="仿宋"/>
          <w:sz w:val="30"/>
          <w:szCs w:val="30"/>
        </w:rPr>
      </w:pPr>
    </w:p>
    <w:p>
      <w:pPr>
        <w:numPr>
          <w:ilvl w:val="0"/>
          <w:numId w:val="2"/>
        </w:numPr>
        <w:spacing w:line="48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教学进度计划安排表</w:t>
      </w:r>
    </w:p>
    <w:p>
      <w:pPr>
        <w:numPr>
          <w:ilvl w:val="0"/>
          <w:numId w:val="0"/>
        </w:numPr>
        <w:spacing w:line="240" w:lineRule="auto"/>
        <w:rPr>
          <w:rFonts w:hint="eastAsia" w:ascii="楷体" w:hAnsi="楷体" w:eastAsia="楷体" w:cs="楷体"/>
          <w:sz w:val="30"/>
          <w:szCs w:val="30"/>
          <w:lang w:eastAsia="zh-CN"/>
        </w:rPr>
      </w:pPr>
    </w:p>
    <w:p>
      <w:pPr>
        <w:numPr>
          <w:ilvl w:val="0"/>
          <w:numId w:val="0"/>
        </w:numPr>
        <w:spacing w:line="240" w:lineRule="auto"/>
        <w:rPr>
          <w:rFonts w:hint="eastAsia" w:ascii="楷体" w:hAnsi="楷体" w:eastAsia="楷体" w:cs="楷体"/>
          <w:sz w:val="30"/>
          <w:szCs w:val="30"/>
          <w:lang w:eastAsia="zh-CN"/>
        </w:rPr>
        <w:sectPr>
          <w:footerReference r:id="rId9" w:type="default"/>
          <w:footerReference r:id="rId10" w:type="even"/>
          <w:pgSz w:w="11907" w:h="16840"/>
          <w:pgMar w:top="1134" w:right="1134" w:bottom="1134" w:left="1134" w:header="851" w:footer="1247" w:gutter="0"/>
          <w:pgNumType w:start="1"/>
          <w:cols w:space="720" w:num="1"/>
          <w:docGrid w:type="linesAndChars" w:linePitch="400" w:charSpace="0"/>
        </w:sectPr>
      </w:pPr>
      <w:r>
        <w:rPr>
          <w:rFonts w:hint="eastAsia" w:ascii="楷体" w:hAnsi="楷体" w:eastAsia="楷体" w:cs="楷体"/>
          <w:sz w:val="30"/>
          <w:szCs w:val="30"/>
          <w:lang w:eastAsia="zh-CN"/>
        </w:rPr>
        <w:drawing>
          <wp:inline distT="0" distB="0" distL="114300" distR="114300">
            <wp:extent cx="6116320" cy="8422640"/>
            <wp:effectExtent l="0" t="0" r="17780" b="16510"/>
            <wp:docPr id="4" name="图片 4" descr="5631c53b712c9589473d08587861e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631c53b712c9589473d08587861eb0"/>
                    <pic:cNvPicPr>
                      <a:picLocks noChangeAspect="1"/>
                    </pic:cNvPicPr>
                  </pic:nvPicPr>
                  <pic:blipFill>
                    <a:blip r:embed="rId12"/>
                    <a:stretch>
                      <a:fillRect/>
                    </a:stretch>
                  </pic:blipFill>
                  <pic:spPr>
                    <a:xfrm>
                      <a:off x="0" y="0"/>
                      <a:ext cx="6116320" cy="8422640"/>
                    </a:xfrm>
                    <a:prstGeom prst="rect">
                      <a:avLst/>
                    </a:prstGeom>
                  </pic:spPr>
                </pic:pic>
              </a:graphicData>
            </a:graphic>
          </wp:inline>
        </w:drawing>
      </w:r>
    </w:p>
    <w:p>
      <w:pPr>
        <w:overflowPunct w:val="0"/>
        <w:ind w:left="0" w:leftChars="0" w:firstLine="600" w:firstLineChars="200"/>
        <w:rPr>
          <w:rFonts w:ascii="楷体" w:hAnsi="楷体" w:eastAsia="楷体" w:cs="楷体"/>
          <w:sz w:val="30"/>
          <w:szCs w:val="30"/>
        </w:rPr>
      </w:pPr>
      <w:r>
        <w:rPr>
          <w:rFonts w:hint="eastAsia" w:ascii="黑体" w:hAnsi="黑体" w:eastAsia="黑体"/>
          <w:sz w:val="30"/>
          <w:szCs w:val="30"/>
        </w:rPr>
        <w:t>八、实施保障</w:t>
      </w:r>
    </w:p>
    <w:p>
      <w:pPr>
        <w:spacing w:line="480" w:lineRule="exact"/>
        <w:ind w:firstLine="600" w:firstLineChars="200"/>
        <w:rPr>
          <w:rFonts w:ascii="仿宋_GB2312" w:eastAsia="仿宋_GB2312"/>
          <w:i/>
          <w:iCs/>
          <w:color w:val="FF0000"/>
          <w:sz w:val="30"/>
          <w:szCs w:val="30"/>
        </w:rPr>
      </w:pPr>
      <w:r>
        <w:rPr>
          <w:rFonts w:hint="eastAsia" w:ascii="楷体" w:hAnsi="楷体" w:eastAsia="楷体" w:cs="楷体"/>
          <w:sz w:val="30"/>
          <w:szCs w:val="30"/>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70%。建立“双师型”专业教师团队，有业务水平较高的专业带头人。教师的基本要求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 xml:space="preserve">专业教师应具备良好的师德和终身学习能力，具备本专业或相近专业本科以上学历（含本科），或具有本专业中级以上技术资格证书。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专业带头人应具有较高的业务能力，并在区域内具有一定影响力；具有高级职称和高级职业资格，熟悉产业发展和行业对技能型人才的需求，在专业改革和发展中起引领作用。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以每年招收2个班为基数，本专业的教师人数应不少于7人，其中专职教师应不少于5人，教师数与学生数之比应大于1:20，专职教师中具有中级以上职称教师人数不低于40%，高级职称人数不低于15%。</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4.根据专业教学需要，聘请一定数量、相对稳定的兼职教师。兼职教师应具有本科以上文化程度和中级以上职称，并从事与本专业相关的实践工作5年以上。</w:t>
      </w:r>
    </w:p>
    <w:p>
      <w:pPr>
        <w:spacing w:line="560" w:lineRule="exact"/>
        <w:ind w:firstLine="600" w:firstLineChars="200"/>
        <w:rPr>
          <w:sz w:val="28"/>
          <w:szCs w:val="28"/>
        </w:rPr>
      </w:pPr>
      <w:r>
        <w:rPr>
          <w:rFonts w:hint="eastAsia" w:ascii="仿宋" w:hAnsi="仿宋" w:eastAsia="仿宋" w:cs="仿宋"/>
          <w:sz w:val="30"/>
          <w:szCs w:val="30"/>
        </w:rPr>
        <w:t>5.每年至少有一定数量的专业教师进行相应的专业实践。</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（二）教学设施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1.校内实训基地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本专业配备校内实验实训室和校外实训基地。校内具备影视化妆实训室，实训室安装多媒体教学设备。</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根据本专业人才培养目标的要求及课程设置的需要，按每班</w:t>
      </w:r>
      <w:r>
        <w:rPr>
          <w:rFonts w:hint="eastAsia" w:ascii="仿宋" w:hAnsi="仿宋" w:eastAsia="仿宋" w:cs="仿宋"/>
          <w:sz w:val="30"/>
          <w:szCs w:val="30"/>
          <w:lang w:val="en-US" w:eastAsia="zh-CN"/>
        </w:rPr>
        <w:t>50</w:t>
      </w:r>
      <w:r>
        <w:rPr>
          <w:rFonts w:hint="eastAsia" w:ascii="仿宋" w:hAnsi="仿宋" w:eastAsia="仿宋" w:cs="仿宋"/>
          <w:sz w:val="30"/>
          <w:szCs w:val="30"/>
        </w:rPr>
        <w:t>名学生为基准，校内实验（实训）室配置见下表：</w:t>
      </w:r>
    </w:p>
    <w:p>
      <w:pPr>
        <w:spacing w:line="560" w:lineRule="exact"/>
        <w:ind w:firstLine="600" w:firstLineChars="200"/>
        <w:rPr>
          <w:rFonts w:hint="eastAsia" w:ascii="仿宋" w:hAnsi="仿宋" w:eastAsia="仿宋" w:cs="仿宋"/>
          <w:sz w:val="30"/>
          <w:szCs w:val="30"/>
        </w:rPr>
      </w:pPr>
      <w:bookmarkStart w:id="2" w:name="_GoBack"/>
      <w:bookmarkEnd w:id="2"/>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982"/>
        <w:gridCol w:w="4451"/>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947" w:type="dxa"/>
            <w:vMerge w:val="restart"/>
            <w:vAlign w:val="center"/>
          </w:tcPr>
          <w:p>
            <w:pPr>
              <w:pStyle w:val="68"/>
              <w:jc w:val="center"/>
              <w:rPr>
                <w:rFonts w:ascii="黑体" w:hAnsi="黑体" w:eastAsia="黑体"/>
                <w:kern w:val="0"/>
                <w:sz w:val="24"/>
                <w:szCs w:val="24"/>
              </w:rPr>
            </w:pPr>
            <w:r>
              <w:rPr>
                <w:rFonts w:hint="eastAsia" w:ascii="黑体" w:hAnsi="黑体" w:eastAsia="黑体"/>
                <w:kern w:val="0"/>
                <w:sz w:val="24"/>
                <w:szCs w:val="24"/>
              </w:rPr>
              <w:t>序号</w:t>
            </w:r>
          </w:p>
        </w:tc>
        <w:tc>
          <w:tcPr>
            <w:tcW w:w="1982" w:type="dxa"/>
            <w:vMerge w:val="restart"/>
            <w:vAlign w:val="center"/>
          </w:tcPr>
          <w:p>
            <w:pPr>
              <w:pStyle w:val="68"/>
              <w:jc w:val="center"/>
              <w:rPr>
                <w:rFonts w:ascii="黑体" w:hAnsi="黑体" w:eastAsia="黑体"/>
                <w:kern w:val="0"/>
                <w:sz w:val="24"/>
                <w:szCs w:val="24"/>
              </w:rPr>
            </w:pPr>
            <w:r>
              <w:rPr>
                <w:rFonts w:hint="eastAsia" w:ascii="黑体" w:hAnsi="黑体" w:eastAsia="黑体"/>
                <w:kern w:val="0"/>
                <w:sz w:val="24"/>
                <w:szCs w:val="24"/>
              </w:rPr>
              <w:t>实训室名称</w:t>
            </w:r>
          </w:p>
        </w:tc>
        <w:tc>
          <w:tcPr>
            <w:tcW w:w="6324" w:type="dxa"/>
            <w:gridSpan w:val="2"/>
            <w:vAlign w:val="center"/>
          </w:tcPr>
          <w:p>
            <w:pPr>
              <w:pStyle w:val="68"/>
              <w:jc w:val="center"/>
              <w:rPr>
                <w:rFonts w:ascii="黑体" w:hAnsi="黑体" w:eastAsia="黑体"/>
                <w:kern w:val="0"/>
                <w:sz w:val="24"/>
                <w:szCs w:val="24"/>
              </w:rPr>
            </w:pPr>
            <w:r>
              <w:rPr>
                <w:rFonts w:hint="eastAsia" w:ascii="黑体" w:hAnsi="黑体" w:eastAsia="黑体"/>
                <w:kern w:val="0"/>
                <w:sz w:val="24"/>
                <w:szCs w:val="24"/>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947" w:type="dxa"/>
            <w:vMerge w:val="continue"/>
            <w:vAlign w:val="center"/>
          </w:tcPr>
          <w:p>
            <w:pPr>
              <w:pStyle w:val="68"/>
              <w:jc w:val="center"/>
              <w:rPr>
                <w:rFonts w:ascii="黑体" w:hAnsi="黑体" w:eastAsia="黑体"/>
                <w:kern w:val="0"/>
                <w:sz w:val="24"/>
                <w:szCs w:val="24"/>
              </w:rPr>
            </w:pPr>
          </w:p>
        </w:tc>
        <w:tc>
          <w:tcPr>
            <w:tcW w:w="1982" w:type="dxa"/>
            <w:vMerge w:val="continue"/>
            <w:vAlign w:val="center"/>
          </w:tcPr>
          <w:p>
            <w:pPr>
              <w:pStyle w:val="68"/>
              <w:jc w:val="center"/>
              <w:rPr>
                <w:rFonts w:ascii="黑体" w:hAnsi="黑体" w:eastAsia="黑体"/>
                <w:kern w:val="0"/>
                <w:sz w:val="24"/>
                <w:szCs w:val="24"/>
              </w:rPr>
            </w:pPr>
          </w:p>
        </w:tc>
        <w:tc>
          <w:tcPr>
            <w:tcW w:w="4451" w:type="dxa"/>
            <w:vAlign w:val="center"/>
          </w:tcPr>
          <w:p>
            <w:pPr>
              <w:pStyle w:val="68"/>
              <w:jc w:val="center"/>
              <w:rPr>
                <w:rFonts w:ascii="黑体" w:hAnsi="黑体" w:eastAsia="黑体"/>
                <w:kern w:val="0"/>
                <w:sz w:val="24"/>
                <w:szCs w:val="24"/>
              </w:rPr>
            </w:pPr>
            <w:r>
              <w:rPr>
                <w:rFonts w:hint="eastAsia" w:ascii="黑体" w:hAnsi="黑体" w:eastAsia="黑体"/>
                <w:kern w:val="0"/>
                <w:sz w:val="24"/>
                <w:szCs w:val="24"/>
              </w:rPr>
              <w:t>名称</w:t>
            </w:r>
          </w:p>
        </w:tc>
        <w:tc>
          <w:tcPr>
            <w:tcW w:w="1873" w:type="dxa"/>
            <w:vAlign w:val="center"/>
          </w:tcPr>
          <w:p>
            <w:pPr>
              <w:pStyle w:val="68"/>
              <w:jc w:val="center"/>
              <w:rPr>
                <w:rFonts w:ascii="黑体" w:hAnsi="黑体" w:eastAsia="黑体"/>
                <w:kern w:val="0"/>
                <w:sz w:val="24"/>
                <w:szCs w:val="24"/>
              </w:rPr>
            </w:pPr>
            <w:r>
              <w:rPr>
                <w:rFonts w:hint="eastAsia" w:ascii="黑体" w:hAnsi="黑体" w:eastAsia="黑体"/>
                <w:kern w:val="0"/>
                <w:sz w:val="24"/>
                <w:szCs w:val="24"/>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restart"/>
            <w:vAlign w:val="center"/>
          </w:tcPr>
          <w:p>
            <w:pPr>
              <w:pStyle w:val="68"/>
              <w:jc w:val="center"/>
              <w:rPr>
                <w:kern w:val="0"/>
                <w:sz w:val="21"/>
                <w:szCs w:val="21"/>
              </w:rPr>
            </w:pPr>
            <w:r>
              <w:rPr>
                <w:rFonts w:hint="eastAsia"/>
                <w:kern w:val="0"/>
                <w:sz w:val="21"/>
                <w:szCs w:val="21"/>
              </w:rPr>
              <w:t>1</w:t>
            </w:r>
          </w:p>
        </w:tc>
        <w:tc>
          <w:tcPr>
            <w:tcW w:w="1982" w:type="dxa"/>
            <w:vMerge w:val="restart"/>
            <w:vAlign w:val="center"/>
          </w:tcPr>
          <w:p>
            <w:pPr>
              <w:pStyle w:val="68"/>
              <w:rPr>
                <w:sz w:val="21"/>
                <w:szCs w:val="21"/>
              </w:rPr>
            </w:pPr>
            <w:r>
              <w:rPr>
                <w:rFonts w:hint="eastAsia"/>
                <w:sz w:val="21"/>
                <w:szCs w:val="21"/>
              </w:rPr>
              <w:t>影视化妆实训室</w:t>
            </w:r>
          </w:p>
        </w:tc>
        <w:tc>
          <w:tcPr>
            <w:tcW w:w="4451" w:type="dxa"/>
            <w:vAlign w:val="center"/>
          </w:tcPr>
          <w:p>
            <w:pPr>
              <w:pStyle w:val="68"/>
              <w:rPr>
                <w:sz w:val="21"/>
                <w:szCs w:val="21"/>
              </w:rPr>
            </w:pPr>
            <w:r>
              <w:rPr>
                <w:rFonts w:hint="eastAsia"/>
                <w:sz w:val="21"/>
                <w:szCs w:val="21"/>
              </w:rPr>
              <w:t>美妆操作台</w:t>
            </w:r>
          </w:p>
        </w:tc>
        <w:tc>
          <w:tcPr>
            <w:tcW w:w="1873" w:type="dxa"/>
            <w:vAlign w:val="center"/>
          </w:tcPr>
          <w:p>
            <w:pPr>
              <w:pStyle w:val="68"/>
              <w:jc w:val="center"/>
              <w:rPr>
                <w:rFonts w:hint="default" w:eastAsia="宋体"/>
                <w:sz w:val="21"/>
                <w:szCs w:val="21"/>
                <w:lang w:val="en-US" w:eastAsia="zh-CN"/>
              </w:rPr>
            </w:pPr>
            <w:r>
              <w:rPr>
                <w:rFonts w:hint="eastAsia"/>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8"/>
              <w:jc w:val="center"/>
              <w:rPr>
                <w:kern w:val="0"/>
                <w:sz w:val="21"/>
                <w:szCs w:val="21"/>
              </w:rPr>
            </w:pPr>
          </w:p>
        </w:tc>
        <w:tc>
          <w:tcPr>
            <w:tcW w:w="1982" w:type="dxa"/>
            <w:vMerge w:val="continue"/>
          </w:tcPr>
          <w:p>
            <w:pPr>
              <w:pStyle w:val="68"/>
              <w:rPr>
                <w:kern w:val="0"/>
                <w:sz w:val="21"/>
                <w:szCs w:val="21"/>
              </w:rPr>
            </w:pPr>
          </w:p>
        </w:tc>
        <w:tc>
          <w:tcPr>
            <w:tcW w:w="4451" w:type="dxa"/>
            <w:vAlign w:val="center"/>
          </w:tcPr>
          <w:p>
            <w:pPr>
              <w:pStyle w:val="68"/>
              <w:rPr>
                <w:sz w:val="21"/>
                <w:szCs w:val="21"/>
              </w:rPr>
            </w:pPr>
            <w:r>
              <w:rPr>
                <w:rFonts w:hint="eastAsia"/>
                <w:sz w:val="21"/>
                <w:szCs w:val="21"/>
              </w:rPr>
              <w:t>美妆工具</w:t>
            </w:r>
          </w:p>
        </w:tc>
        <w:tc>
          <w:tcPr>
            <w:tcW w:w="1873" w:type="dxa"/>
            <w:vAlign w:val="center"/>
          </w:tcPr>
          <w:p>
            <w:pPr>
              <w:pStyle w:val="68"/>
              <w:jc w:val="center"/>
              <w:rPr>
                <w:rFonts w:hint="default" w:eastAsia="宋体"/>
                <w:sz w:val="21"/>
                <w:szCs w:val="21"/>
                <w:lang w:val="en-US" w:eastAsia="zh-CN"/>
              </w:rPr>
            </w:pPr>
            <w:r>
              <w:rPr>
                <w:rFonts w:hint="eastAsia"/>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8"/>
              <w:jc w:val="center"/>
              <w:rPr>
                <w:kern w:val="0"/>
                <w:sz w:val="21"/>
                <w:szCs w:val="21"/>
              </w:rPr>
            </w:pPr>
          </w:p>
        </w:tc>
        <w:tc>
          <w:tcPr>
            <w:tcW w:w="1982" w:type="dxa"/>
            <w:vMerge w:val="continue"/>
          </w:tcPr>
          <w:p>
            <w:pPr>
              <w:pStyle w:val="68"/>
              <w:rPr>
                <w:kern w:val="0"/>
                <w:sz w:val="21"/>
                <w:szCs w:val="21"/>
              </w:rPr>
            </w:pPr>
          </w:p>
        </w:tc>
        <w:tc>
          <w:tcPr>
            <w:tcW w:w="4451" w:type="dxa"/>
            <w:vAlign w:val="center"/>
          </w:tcPr>
          <w:p>
            <w:pPr>
              <w:pStyle w:val="68"/>
              <w:rPr>
                <w:sz w:val="21"/>
                <w:szCs w:val="21"/>
              </w:rPr>
            </w:pPr>
            <w:r>
              <w:rPr>
                <w:rFonts w:hint="eastAsia"/>
                <w:sz w:val="21"/>
                <w:szCs w:val="21"/>
              </w:rPr>
              <w:t>通电两孔插座</w:t>
            </w:r>
          </w:p>
        </w:tc>
        <w:tc>
          <w:tcPr>
            <w:tcW w:w="1873" w:type="dxa"/>
            <w:vAlign w:val="center"/>
          </w:tcPr>
          <w:p>
            <w:pPr>
              <w:pStyle w:val="68"/>
              <w:jc w:val="center"/>
              <w:rPr>
                <w:rFonts w:hint="default" w:eastAsia="宋体"/>
                <w:sz w:val="21"/>
                <w:szCs w:val="21"/>
                <w:lang w:val="en-US" w:eastAsia="zh-CN"/>
              </w:rPr>
            </w:pPr>
            <w:r>
              <w:rPr>
                <w:rFonts w:hint="eastAsia"/>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8"/>
              <w:jc w:val="center"/>
              <w:rPr>
                <w:kern w:val="0"/>
                <w:sz w:val="21"/>
                <w:szCs w:val="21"/>
              </w:rPr>
            </w:pPr>
          </w:p>
        </w:tc>
        <w:tc>
          <w:tcPr>
            <w:tcW w:w="1982" w:type="dxa"/>
            <w:vMerge w:val="continue"/>
          </w:tcPr>
          <w:p>
            <w:pPr>
              <w:pStyle w:val="68"/>
              <w:rPr>
                <w:kern w:val="0"/>
                <w:sz w:val="21"/>
                <w:szCs w:val="21"/>
              </w:rPr>
            </w:pPr>
          </w:p>
        </w:tc>
        <w:tc>
          <w:tcPr>
            <w:tcW w:w="4451" w:type="dxa"/>
            <w:vAlign w:val="center"/>
          </w:tcPr>
          <w:p>
            <w:pPr>
              <w:pStyle w:val="68"/>
              <w:rPr>
                <w:sz w:val="21"/>
                <w:szCs w:val="21"/>
              </w:rPr>
            </w:pPr>
            <w:r>
              <w:rPr>
                <w:rFonts w:hint="eastAsia" w:cs="宋体"/>
                <w:sz w:val="21"/>
                <w:szCs w:val="21"/>
              </w:rPr>
              <w:t>线槽、线管</w:t>
            </w:r>
          </w:p>
        </w:tc>
        <w:tc>
          <w:tcPr>
            <w:tcW w:w="1873" w:type="dxa"/>
            <w:vAlign w:val="center"/>
          </w:tcPr>
          <w:p>
            <w:pPr>
              <w:pStyle w:val="68"/>
              <w:jc w:val="center"/>
              <w:rPr>
                <w:sz w:val="21"/>
                <w:szCs w:val="21"/>
              </w:rPr>
            </w:pPr>
            <w:r>
              <w:rPr>
                <w:rFonts w:hint="eastAsia" w:cs="宋体"/>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8"/>
              <w:jc w:val="center"/>
              <w:rPr>
                <w:kern w:val="0"/>
                <w:sz w:val="21"/>
                <w:szCs w:val="21"/>
              </w:rPr>
            </w:pPr>
          </w:p>
        </w:tc>
        <w:tc>
          <w:tcPr>
            <w:tcW w:w="1982" w:type="dxa"/>
            <w:vMerge w:val="continue"/>
          </w:tcPr>
          <w:p>
            <w:pPr>
              <w:pStyle w:val="68"/>
              <w:rPr>
                <w:kern w:val="0"/>
                <w:sz w:val="21"/>
                <w:szCs w:val="21"/>
              </w:rPr>
            </w:pPr>
          </w:p>
        </w:tc>
        <w:tc>
          <w:tcPr>
            <w:tcW w:w="4451" w:type="dxa"/>
            <w:vAlign w:val="center"/>
          </w:tcPr>
          <w:p>
            <w:pPr>
              <w:pStyle w:val="68"/>
              <w:rPr>
                <w:sz w:val="21"/>
                <w:szCs w:val="21"/>
              </w:rPr>
            </w:pPr>
            <w:r>
              <w:rPr>
                <w:rFonts w:hint="eastAsia"/>
                <w:sz w:val="21"/>
                <w:szCs w:val="21"/>
              </w:rPr>
              <w:t>美甲工具</w:t>
            </w:r>
          </w:p>
        </w:tc>
        <w:tc>
          <w:tcPr>
            <w:tcW w:w="1873" w:type="dxa"/>
            <w:vAlign w:val="center"/>
          </w:tcPr>
          <w:p>
            <w:pPr>
              <w:pStyle w:val="68"/>
              <w:jc w:val="center"/>
              <w:rPr>
                <w:rFonts w:hint="default" w:eastAsia="宋体"/>
                <w:sz w:val="21"/>
                <w:szCs w:val="21"/>
                <w:lang w:val="en-US" w:eastAsia="zh-CN"/>
              </w:rPr>
            </w:pPr>
            <w:r>
              <w:rPr>
                <w:rFonts w:hint="eastAsia"/>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8"/>
              <w:jc w:val="center"/>
              <w:rPr>
                <w:kern w:val="0"/>
                <w:sz w:val="21"/>
                <w:szCs w:val="21"/>
              </w:rPr>
            </w:pPr>
          </w:p>
        </w:tc>
        <w:tc>
          <w:tcPr>
            <w:tcW w:w="1982" w:type="dxa"/>
            <w:vMerge w:val="continue"/>
          </w:tcPr>
          <w:p>
            <w:pPr>
              <w:pStyle w:val="68"/>
              <w:rPr>
                <w:kern w:val="0"/>
                <w:sz w:val="21"/>
                <w:szCs w:val="21"/>
              </w:rPr>
            </w:pPr>
          </w:p>
        </w:tc>
        <w:tc>
          <w:tcPr>
            <w:tcW w:w="4451" w:type="dxa"/>
            <w:vAlign w:val="center"/>
          </w:tcPr>
          <w:p>
            <w:pPr>
              <w:pStyle w:val="68"/>
              <w:rPr>
                <w:sz w:val="21"/>
                <w:szCs w:val="21"/>
              </w:rPr>
            </w:pPr>
            <w:r>
              <w:rPr>
                <w:rFonts w:hint="eastAsia"/>
                <w:sz w:val="21"/>
                <w:szCs w:val="21"/>
              </w:rPr>
              <w:t>美发工具</w:t>
            </w:r>
          </w:p>
        </w:tc>
        <w:tc>
          <w:tcPr>
            <w:tcW w:w="1873" w:type="dxa"/>
            <w:vAlign w:val="center"/>
          </w:tcPr>
          <w:p>
            <w:pPr>
              <w:pStyle w:val="68"/>
              <w:tabs>
                <w:tab w:val="center" w:pos="576"/>
                <w:tab w:val="clear" w:pos="426"/>
              </w:tabs>
              <w:jc w:val="center"/>
              <w:rPr>
                <w:rFonts w:hint="default" w:eastAsia="宋体"/>
                <w:sz w:val="21"/>
                <w:szCs w:val="21"/>
                <w:lang w:val="en-US" w:eastAsia="zh-CN"/>
              </w:rPr>
            </w:pPr>
            <w:r>
              <w:rPr>
                <w:rFonts w:hint="eastAsia"/>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8"/>
              <w:jc w:val="center"/>
              <w:rPr>
                <w:kern w:val="0"/>
                <w:sz w:val="21"/>
                <w:szCs w:val="21"/>
              </w:rPr>
            </w:pPr>
          </w:p>
        </w:tc>
        <w:tc>
          <w:tcPr>
            <w:tcW w:w="1982" w:type="dxa"/>
            <w:vMerge w:val="continue"/>
          </w:tcPr>
          <w:p>
            <w:pPr>
              <w:pStyle w:val="68"/>
              <w:rPr>
                <w:kern w:val="0"/>
                <w:sz w:val="21"/>
                <w:szCs w:val="21"/>
              </w:rPr>
            </w:pPr>
          </w:p>
        </w:tc>
        <w:tc>
          <w:tcPr>
            <w:tcW w:w="4451" w:type="dxa"/>
            <w:vAlign w:val="center"/>
          </w:tcPr>
          <w:p>
            <w:pPr>
              <w:pStyle w:val="68"/>
              <w:rPr>
                <w:sz w:val="21"/>
                <w:szCs w:val="21"/>
              </w:rPr>
            </w:pPr>
            <w:r>
              <w:rPr>
                <w:rFonts w:hint="eastAsia"/>
                <w:sz w:val="21"/>
                <w:szCs w:val="21"/>
              </w:rPr>
              <w:t>美妆灯</w:t>
            </w:r>
          </w:p>
        </w:tc>
        <w:tc>
          <w:tcPr>
            <w:tcW w:w="1873" w:type="dxa"/>
            <w:vAlign w:val="center"/>
          </w:tcPr>
          <w:p>
            <w:pPr>
              <w:pStyle w:val="68"/>
              <w:jc w:val="center"/>
              <w:rPr>
                <w:sz w:val="21"/>
                <w:szCs w:val="21"/>
              </w:rPr>
            </w:pPr>
            <w:r>
              <w:rPr>
                <w:rFonts w:hint="eastAsia"/>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8"/>
              <w:jc w:val="center"/>
              <w:rPr>
                <w:kern w:val="0"/>
                <w:sz w:val="21"/>
                <w:szCs w:val="21"/>
              </w:rPr>
            </w:pPr>
          </w:p>
        </w:tc>
        <w:tc>
          <w:tcPr>
            <w:tcW w:w="1982" w:type="dxa"/>
            <w:vMerge w:val="continue"/>
          </w:tcPr>
          <w:p>
            <w:pPr>
              <w:pStyle w:val="68"/>
              <w:rPr>
                <w:kern w:val="0"/>
                <w:sz w:val="21"/>
                <w:szCs w:val="21"/>
              </w:rPr>
            </w:pPr>
          </w:p>
        </w:tc>
        <w:tc>
          <w:tcPr>
            <w:tcW w:w="4451" w:type="dxa"/>
            <w:vAlign w:val="center"/>
          </w:tcPr>
          <w:p>
            <w:pPr>
              <w:pStyle w:val="68"/>
              <w:rPr>
                <w:sz w:val="21"/>
                <w:szCs w:val="21"/>
              </w:rPr>
            </w:pPr>
            <w:r>
              <w:rPr>
                <w:rFonts w:hint="eastAsia"/>
                <w:sz w:val="21"/>
                <w:szCs w:val="21"/>
              </w:rPr>
              <w:t>摄像机</w:t>
            </w:r>
          </w:p>
        </w:tc>
        <w:tc>
          <w:tcPr>
            <w:tcW w:w="1873" w:type="dxa"/>
            <w:vAlign w:val="center"/>
          </w:tcPr>
          <w:p>
            <w:pPr>
              <w:pStyle w:val="68"/>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8"/>
              <w:jc w:val="center"/>
              <w:rPr>
                <w:kern w:val="0"/>
                <w:sz w:val="21"/>
                <w:szCs w:val="21"/>
              </w:rPr>
            </w:pPr>
          </w:p>
        </w:tc>
        <w:tc>
          <w:tcPr>
            <w:tcW w:w="1982" w:type="dxa"/>
            <w:vMerge w:val="continue"/>
            <w:vAlign w:val="center"/>
          </w:tcPr>
          <w:p>
            <w:pPr>
              <w:pStyle w:val="68"/>
              <w:rPr>
                <w:sz w:val="21"/>
                <w:szCs w:val="21"/>
              </w:rPr>
            </w:pPr>
          </w:p>
        </w:tc>
        <w:tc>
          <w:tcPr>
            <w:tcW w:w="4451" w:type="dxa"/>
            <w:vAlign w:val="center"/>
          </w:tcPr>
          <w:p>
            <w:pPr>
              <w:pStyle w:val="68"/>
              <w:rPr>
                <w:sz w:val="21"/>
                <w:szCs w:val="21"/>
              </w:rPr>
            </w:pPr>
            <w:r>
              <w:rPr>
                <w:rFonts w:hint="eastAsia"/>
                <w:sz w:val="21"/>
                <w:szCs w:val="21"/>
              </w:rPr>
              <w:t>遮光布</w:t>
            </w:r>
          </w:p>
        </w:tc>
        <w:tc>
          <w:tcPr>
            <w:tcW w:w="1873" w:type="dxa"/>
            <w:vAlign w:val="center"/>
          </w:tcPr>
          <w:p>
            <w:pPr>
              <w:pStyle w:val="68"/>
              <w:jc w:val="center"/>
              <w:rPr>
                <w:sz w:val="21"/>
                <w:szCs w:val="21"/>
              </w:rPr>
            </w:pPr>
            <w:r>
              <w:rPr>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8"/>
              <w:jc w:val="center"/>
              <w:rPr>
                <w:kern w:val="0"/>
                <w:sz w:val="21"/>
                <w:szCs w:val="21"/>
              </w:rPr>
            </w:pPr>
          </w:p>
        </w:tc>
        <w:tc>
          <w:tcPr>
            <w:tcW w:w="1982" w:type="dxa"/>
            <w:vMerge w:val="continue"/>
          </w:tcPr>
          <w:p>
            <w:pPr>
              <w:pStyle w:val="68"/>
              <w:rPr>
                <w:kern w:val="0"/>
                <w:sz w:val="21"/>
                <w:szCs w:val="21"/>
              </w:rPr>
            </w:pPr>
          </w:p>
        </w:tc>
        <w:tc>
          <w:tcPr>
            <w:tcW w:w="4451" w:type="dxa"/>
            <w:vAlign w:val="center"/>
          </w:tcPr>
          <w:p>
            <w:pPr>
              <w:pStyle w:val="68"/>
              <w:rPr>
                <w:sz w:val="21"/>
                <w:szCs w:val="21"/>
              </w:rPr>
            </w:pPr>
            <w:r>
              <w:rPr>
                <w:rFonts w:hint="eastAsia"/>
                <w:sz w:val="21"/>
                <w:szCs w:val="21"/>
              </w:rPr>
              <w:t>玻璃展柜</w:t>
            </w:r>
          </w:p>
        </w:tc>
        <w:tc>
          <w:tcPr>
            <w:tcW w:w="1873" w:type="dxa"/>
            <w:vAlign w:val="center"/>
          </w:tcPr>
          <w:p>
            <w:pPr>
              <w:pStyle w:val="68"/>
              <w:jc w:val="center"/>
              <w:rPr>
                <w:sz w:val="21"/>
                <w:szCs w:val="21"/>
              </w:rPr>
            </w:pPr>
            <w:r>
              <w:rPr>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8"/>
              <w:jc w:val="center"/>
              <w:rPr>
                <w:kern w:val="0"/>
                <w:sz w:val="21"/>
                <w:szCs w:val="21"/>
              </w:rPr>
            </w:pPr>
          </w:p>
        </w:tc>
        <w:tc>
          <w:tcPr>
            <w:tcW w:w="1982" w:type="dxa"/>
            <w:vMerge w:val="continue"/>
          </w:tcPr>
          <w:p>
            <w:pPr>
              <w:pStyle w:val="68"/>
              <w:rPr>
                <w:kern w:val="0"/>
                <w:sz w:val="21"/>
                <w:szCs w:val="21"/>
              </w:rPr>
            </w:pPr>
          </w:p>
        </w:tc>
        <w:tc>
          <w:tcPr>
            <w:tcW w:w="4451" w:type="dxa"/>
            <w:vAlign w:val="center"/>
          </w:tcPr>
          <w:p>
            <w:pPr>
              <w:pStyle w:val="68"/>
              <w:rPr>
                <w:sz w:val="21"/>
                <w:szCs w:val="21"/>
              </w:rPr>
            </w:pPr>
            <w:r>
              <w:rPr>
                <w:rFonts w:hint="eastAsia"/>
                <w:sz w:val="21"/>
                <w:szCs w:val="21"/>
              </w:rPr>
              <w:t>发饰展架</w:t>
            </w:r>
          </w:p>
        </w:tc>
        <w:tc>
          <w:tcPr>
            <w:tcW w:w="1873" w:type="dxa"/>
            <w:vAlign w:val="center"/>
          </w:tcPr>
          <w:p>
            <w:pPr>
              <w:pStyle w:val="68"/>
              <w:jc w:val="center"/>
              <w:rPr>
                <w:sz w:val="21"/>
                <w:szCs w:val="21"/>
              </w:rPr>
            </w:pPr>
            <w:r>
              <w:rPr>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8"/>
              <w:jc w:val="center"/>
              <w:rPr>
                <w:kern w:val="0"/>
                <w:sz w:val="21"/>
                <w:szCs w:val="21"/>
              </w:rPr>
            </w:pPr>
          </w:p>
        </w:tc>
        <w:tc>
          <w:tcPr>
            <w:tcW w:w="1982" w:type="dxa"/>
            <w:vMerge w:val="continue"/>
          </w:tcPr>
          <w:p>
            <w:pPr>
              <w:pStyle w:val="68"/>
              <w:rPr>
                <w:kern w:val="0"/>
                <w:sz w:val="21"/>
                <w:szCs w:val="21"/>
              </w:rPr>
            </w:pPr>
          </w:p>
        </w:tc>
        <w:tc>
          <w:tcPr>
            <w:tcW w:w="4451" w:type="dxa"/>
            <w:vAlign w:val="center"/>
          </w:tcPr>
          <w:p>
            <w:pPr>
              <w:pStyle w:val="68"/>
              <w:rPr>
                <w:sz w:val="21"/>
                <w:szCs w:val="21"/>
              </w:rPr>
            </w:pPr>
            <w:r>
              <w:rPr>
                <w:rFonts w:hint="eastAsia"/>
                <w:sz w:val="21"/>
                <w:szCs w:val="21"/>
              </w:rPr>
              <w:t xml:space="preserve">发饰 </w:t>
            </w:r>
          </w:p>
        </w:tc>
        <w:tc>
          <w:tcPr>
            <w:tcW w:w="1873" w:type="dxa"/>
            <w:vAlign w:val="center"/>
          </w:tcPr>
          <w:p>
            <w:pPr>
              <w:pStyle w:val="68"/>
              <w:jc w:val="center"/>
              <w:rPr>
                <w:sz w:val="21"/>
                <w:szCs w:val="21"/>
              </w:rPr>
            </w:pPr>
            <w:r>
              <w:rPr>
                <w:rFonts w:hint="eastAsia"/>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8"/>
              <w:jc w:val="center"/>
              <w:rPr>
                <w:kern w:val="0"/>
                <w:sz w:val="21"/>
                <w:szCs w:val="21"/>
              </w:rPr>
            </w:pPr>
          </w:p>
        </w:tc>
        <w:tc>
          <w:tcPr>
            <w:tcW w:w="1982" w:type="dxa"/>
            <w:vMerge w:val="continue"/>
          </w:tcPr>
          <w:p>
            <w:pPr>
              <w:pStyle w:val="68"/>
              <w:rPr>
                <w:kern w:val="0"/>
                <w:sz w:val="21"/>
                <w:szCs w:val="21"/>
              </w:rPr>
            </w:pPr>
          </w:p>
        </w:tc>
        <w:tc>
          <w:tcPr>
            <w:tcW w:w="4451" w:type="dxa"/>
            <w:vAlign w:val="center"/>
          </w:tcPr>
          <w:p>
            <w:pPr>
              <w:pStyle w:val="68"/>
              <w:rPr>
                <w:sz w:val="21"/>
                <w:szCs w:val="21"/>
              </w:rPr>
            </w:pPr>
            <w:r>
              <w:rPr>
                <w:rFonts w:hint="eastAsia"/>
                <w:sz w:val="21"/>
                <w:szCs w:val="21"/>
              </w:rPr>
              <w:t>首饰</w:t>
            </w:r>
          </w:p>
        </w:tc>
        <w:tc>
          <w:tcPr>
            <w:tcW w:w="1873" w:type="dxa"/>
            <w:vAlign w:val="center"/>
          </w:tcPr>
          <w:p>
            <w:pPr>
              <w:pStyle w:val="68"/>
              <w:jc w:val="center"/>
              <w:rPr>
                <w:sz w:val="21"/>
                <w:szCs w:val="21"/>
              </w:rPr>
            </w:pPr>
            <w:r>
              <w:rPr>
                <w:rFonts w:hint="eastAsia"/>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8"/>
              <w:jc w:val="center"/>
              <w:rPr>
                <w:kern w:val="0"/>
                <w:sz w:val="21"/>
                <w:szCs w:val="21"/>
              </w:rPr>
            </w:pPr>
          </w:p>
        </w:tc>
        <w:tc>
          <w:tcPr>
            <w:tcW w:w="1982" w:type="dxa"/>
            <w:vMerge w:val="continue"/>
          </w:tcPr>
          <w:p>
            <w:pPr>
              <w:pStyle w:val="68"/>
              <w:rPr>
                <w:kern w:val="0"/>
                <w:sz w:val="21"/>
                <w:szCs w:val="21"/>
              </w:rPr>
            </w:pPr>
          </w:p>
        </w:tc>
        <w:tc>
          <w:tcPr>
            <w:tcW w:w="4451" w:type="dxa"/>
            <w:vAlign w:val="center"/>
          </w:tcPr>
          <w:p>
            <w:pPr>
              <w:pStyle w:val="68"/>
              <w:rPr>
                <w:sz w:val="21"/>
                <w:szCs w:val="21"/>
              </w:rPr>
            </w:pPr>
            <w:r>
              <w:rPr>
                <w:rFonts w:hint="eastAsia"/>
                <w:sz w:val="21"/>
                <w:szCs w:val="21"/>
              </w:rPr>
              <w:t>假发髻</w:t>
            </w:r>
          </w:p>
        </w:tc>
        <w:tc>
          <w:tcPr>
            <w:tcW w:w="1873" w:type="dxa"/>
            <w:vAlign w:val="center"/>
          </w:tcPr>
          <w:p>
            <w:pPr>
              <w:pStyle w:val="68"/>
              <w:jc w:val="center"/>
              <w:rPr>
                <w:sz w:val="21"/>
                <w:szCs w:val="21"/>
              </w:rPr>
            </w:pPr>
            <w:r>
              <w:rPr>
                <w:rFonts w:hint="eastAsia"/>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8"/>
              <w:jc w:val="center"/>
              <w:rPr>
                <w:kern w:val="0"/>
                <w:sz w:val="21"/>
                <w:szCs w:val="21"/>
              </w:rPr>
            </w:pPr>
          </w:p>
        </w:tc>
        <w:tc>
          <w:tcPr>
            <w:tcW w:w="1982" w:type="dxa"/>
            <w:vMerge w:val="continue"/>
          </w:tcPr>
          <w:p>
            <w:pPr>
              <w:pStyle w:val="68"/>
              <w:rPr>
                <w:kern w:val="0"/>
                <w:sz w:val="21"/>
                <w:szCs w:val="21"/>
              </w:rPr>
            </w:pPr>
          </w:p>
        </w:tc>
        <w:tc>
          <w:tcPr>
            <w:tcW w:w="4451" w:type="dxa"/>
            <w:vAlign w:val="center"/>
          </w:tcPr>
          <w:p>
            <w:pPr>
              <w:pStyle w:val="68"/>
              <w:rPr>
                <w:sz w:val="21"/>
                <w:szCs w:val="21"/>
              </w:rPr>
            </w:pPr>
            <w:r>
              <w:rPr>
                <w:rFonts w:hint="eastAsia"/>
                <w:sz w:val="21"/>
                <w:szCs w:val="21"/>
              </w:rPr>
              <w:t>戏服</w:t>
            </w:r>
          </w:p>
        </w:tc>
        <w:tc>
          <w:tcPr>
            <w:tcW w:w="1873" w:type="dxa"/>
            <w:vAlign w:val="center"/>
          </w:tcPr>
          <w:p>
            <w:pPr>
              <w:pStyle w:val="68"/>
              <w:jc w:val="center"/>
              <w:rPr>
                <w:sz w:val="21"/>
                <w:szCs w:val="21"/>
              </w:rPr>
            </w:pPr>
            <w:r>
              <w:rPr>
                <w:rFonts w:hint="eastAsia"/>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8"/>
              <w:jc w:val="center"/>
              <w:rPr>
                <w:kern w:val="0"/>
                <w:sz w:val="21"/>
                <w:szCs w:val="21"/>
              </w:rPr>
            </w:pPr>
          </w:p>
        </w:tc>
        <w:tc>
          <w:tcPr>
            <w:tcW w:w="1982" w:type="dxa"/>
            <w:vMerge w:val="continue"/>
          </w:tcPr>
          <w:p>
            <w:pPr>
              <w:pStyle w:val="68"/>
              <w:rPr>
                <w:kern w:val="0"/>
                <w:sz w:val="21"/>
                <w:szCs w:val="21"/>
              </w:rPr>
            </w:pPr>
          </w:p>
        </w:tc>
        <w:tc>
          <w:tcPr>
            <w:tcW w:w="4451" w:type="dxa"/>
            <w:vAlign w:val="center"/>
          </w:tcPr>
          <w:p>
            <w:pPr>
              <w:pStyle w:val="68"/>
              <w:rPr>
                <w:sz w:val="21"/>
                <w:szCs w:val="21"/>
              </w:rPr>
            </w:pPr>
            <w:r>
              <w:rPr>
                <w:rFonts w:hint="eastAsia"/>
                <w:sz w:val="21"/>
                <w:szCs w:val="21"/>
              </w:rPr>
              <w:t>多媒体</w:t>
            </w:r>
          </w:p>
        </w:tc>
        <w:tc>
          <w:tcPr>
            <w:tcW w:w="1873" w:type="dxa"/>
            <w:vAlign w:val="center"/>
          </w:tcPr>
          <w:p>
            <w:pPr>
              <w:pStyle w:val="68"/>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jc w:val="center"/>
        </w:trPr>
        <w:tc>
          <w:tcPr>
            <w:tcW w:w="947" w:type="dxa"/>
            <w:vMerge w:val="continue"/>
            <w:vAlign w:val="center"/>
          </w:tcPr>
          <w:p>
            <w:pPr>
              <w:pStyle w:val="68"/>
              <w:jc w:val="center"/>
              <w:rPr>
                <w:kern w:val="0"/>
                <w:sz w:val="21"/>
                <w:szCs w:val="21"/>
              </w:rPr>
            </w:pPr>
          </w:p>
        </w:tc>
        <w:tc>
          <w:tcPr>
            <w:tcW w:w="1982" w:type="dxa"/>
            <w:vMerge w:val="continue"/>
          </w:tcPr>
          <w:p>
            <w:pPr>
              <w:pStyle w:val="68"/>
              <w:rPr>
                <w:kern w:val="0"/>
                <w:sz w:val="21"/>
                <w:szCs w:val="21"/>
              </w:rPr>
            </w:pPr>
          </w:p>
        </w:tc>
        <w:tc>
          <w:tcPr>
            <w:tcW w:w="4451" w:type="dxa"/>
            <w:vAlign w:val="center"/>
          </w:tcPr>
          <w:p>
            <w:pPr>
              <w:keepNext w:val="0"/>
              <w:keepLines w:val="0"/>
              <w:widowControl/>
              <w:suppressLineNumbers w:val="0"/>
              <w:ind w:left="0" w:leftChars="0" w:firstLine="0" w:firstLineChars="0"/>
              <w:jc w:val="left"/>
              <w:rPr>
                <w:rFonts w:hint="eastAsia" w:eastAsia="宋体"/>
                <w:sz w:val="21"/>
                <w:szCs w:val="21"/>
                <w:lang w:eastAsia="zh-CN"/>
              </w:rPr>
            </w:pPr>
            <w:r>
              <w:rPr>
                <w:rFonts w:hint="eastAsia"/>
                <w:sz w:val="21"/>
                <w:szCs w:val="21"/>
                <w:lang w:eastAsia="zh-CN"/>
              </w:rPr>
              <w:t>打磨机</w:t>
            </w:r>
          </w:p>
          <w:p>
            <w:pPr>
              <w:pStyle w:val="68"/>
              <w:rPr>
                <w:rFonts w:hint="eastAsia"/>
                <w:sz w:val="21"/>
                <w:szCs w:val="21"/>
              </w:rPr>
            </w:pPr>
          </w:p>
        </w:tc>
        <w:tc>
          <w:tcPr>
            <w:tcW w:w="1873" w:type="dxa"/>
            <w:vAlign w:val="center"/>
          </w:tcPr>
          <w:p>
            <w:pPr>
              <w:pStyle w:val="68"/>
              <w:jc w:val="center"/>
              <w:rPr>
                <w:rFonts w:hint="eastAsia" w:eastAsia="宋体"/>
                <w:sz w:val="21"/>
                <w:szCs w:val="21"/>
                <w:lang w:val="en-US" w:eastAsia="zh-CN"/>
              </w:rPr>
            </w:pPr>
            <w:r>
              <w:rPr>
                <w:rFonts w:hint="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8"/>
              <w:jc w:val="center"/>
              <w:rPr>
                <w:kern w:val="0"/>
                <w:sz w:val="21"/>
                <w:szCs w:val="21"/>
              </w:rPr>
            </w:pPr>
          </w:p>
        </w:tc>
        <w:tc>
          <w:tcPr>
            <w:tcW w:w="1982" w:type="dxa"/>
            <w:vMerge w:val="continue"/>
          </w:tcPr>
          <w:p>
            <w:pPr>
              <w:pStyle w:val="68"/>
              <w:rPr>
                <w:kern w:val="0"/>
                <w:sz w:val="21"/>
                <w:szCs w:val="21"/>
              </w:rPr>
            </w:pPr>
          </w:p>
        </w:tc>
        <w:tc>
          <w:tcPr>
            <w:tcW w:w="4451" w:type="dxa"/>
            <w:vAlign w:val="center"/>
          </w:tcPr>
          <w:p>
            <w:pPr>
              <w:pStyle w:val="68"/>
              <w:rPr>
                <w:rFonts w:hint="eastAsia" w:eastAsia="宋体"/>
                <w:sz w:val="21"/>
                <w:szCs w:val="21"/>
                <w:lang w:eastAsia="zh-CN"/>
              </w:rPr>
            </w:pPr>
            <w:r>
              <w:rPr>
                <w:rFonts w:hint="eastAsia"/>
                <w:sz w:val="21"/>
                <w:szCs w:val="21"/>
                <w:lang w:eastAsia="zh-CN"/>
              </w:rPr>
              <w:t>蜡疗机</w:t>
            </w:r>
          </w:p>
        </w:tc>
        <w:tc>
          <w:tcPr>
            <w:tcW w:w="1873" w:type="dxa"/>
            <w:vAlign w:val="center"/>
          </w:tcPr>
          <w:p>
            <w:pPr>
              <w:pStyle w:val="68"/>
              <w:jc w:val="center"/>
              <w:rPr>
                <w:rFonts w:hint="default" w:eastAsia="宋体"/>
                <w:sz w:val="21"/>
                <w:szCs w:val="21"/>
                <w:lang w:val="en-US" w:eastAsia="zh-CN"/>
              </w:rPr>
            </w:pPr>
            <w:r>
              <w:rPr>
                <w:rFonts w:hint="eastAsia"/>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8"/>
              <w:jc w:val="center"/>
              <w:rPr>
                <w:kern w:val="0"/>
                <w:sz w:val="21"/>
                <w:szCs w:val="21"/>
              </w:rPr>
            </w:pPr>
          </w:p>
        </w:tc>
        <w:tc>
          <w:tcPr>
            <w:tcW w:w="1982" w:type="dxa"/>
            <w:vMerge w:val="continue"/>
          </w:tcPr>
          <w:p>
            <w:pPr>
              <w:pStyle w:val="68"/>
              <w:rPr>
                <w:kern w:val="0"/>
                <w:sz w:val="21"/>
                <w:szCs w:val="21"/>
              </w:rPr>
            </w:pPr>
          </w:p>
        </w:tc>
        <w:tc>
          <w:tcPr>
            <w:tcW w:w="4451" w:type="dxa"/>
            <w:vAlign w:val="center"/>
          </w:tcPr>
          <w:p>
            <w:pPr>
              <w:pStyle w:val="68"/>
              <w:rPr>
                <w:rFonts w:hint="eastAsia" w:eastAsia="宋体"/>
                <w:sz w:val="21"/>
                <w:szCs w:val="21"/>
                <w:lang w:eastAsia="zh-CN"/>
              </w:rPr>
            </w:pPr>
            <w:r>
              <w:rPr>
                <w:rFonts w:hint="eastAsia"/>
                <w:sz w:val="21"/>
                <w:szCs w:val="21"/>
                <w:lang w:eastAsia="zh-CN"/>
              </w:rPr>
              <w:t>烘甲机</w:t>
            </w:r>
          </w:p>
        </w:tc>
        <w:tc>
          <w:tcPr>
            <w:tcW w:w="1873" w:type="dxa"/>
            <w:vAlign w:val="center"/>
          </w:tcPr>
          <w:p>
            <w:pPr>
              <w:pStyle w:val="68"/>
              <w:jc w:val="center"/>
              <w:rPr>
                <w:rFonts w:hint="default" w:eastAsia="宋体"/>
                <w:sz w:val="21"/>
                <w:szCs w:val="21"/>
                <w:lang w:val="en-US" w:eastAsia="zh-CN"/>
              </w:rPr>
            </w:pPr>
            <w:r>
              <w:rPr>
                <w:rFonts w:hint="eastAsia"/>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restart"/>
            <w:vAlign w:val="center"/>
          </w:tcPr>
          <w:p>
            <w:pPr>
              <w:pStyle w:val="68"/>
              <w:jc w:val="center"/>
              <w:rPr>
                <w:rFonts w:hint="eastAsia" w:eastAsia="宋体"/>
                <w:kern w:val="0"/>
                <w:sz w:val="21"/>
                <w:szCs w:val="21"/>
                <w:lang w:val="en-US" w:eastAsia="zh-CN"/>
              </w:rPr>
            </w:pPr>
            <w:r>
              <w:rPr>
                <w:rFonts w:hint="eastAsia"/>
                <w:kern w:val="0"/>
                <w:sz w:val="21"/>
                <w:szCs w:val="21"/>
                <w:lang w:val="en-US" w:eastAsia="zh-CN"/>
              </w:rPr>
              <w:t>2</w:t>
            </w:r>
          </w:p>
        </w:tc>
        <w:tc>
          <w:tcPr>
            <w:tcW w:w="1982" w:type="dxa"/>
            <w:vMerge w:val="restart"/>
          </w:tcPr>
          <w:p>
            <w:pPr>
              <w:pStyle w:val="68"/>
              <w:rPr>
                <w:rFonts w:hint="eastAsia"/>
                <w:kern w:val="0"/>
                <w:sz w:val="21"/>
                <w:szCs w:val="21"/>
                <w:lang w:eastAsia="zh-CN"/>
              </w:rPr>
            </w:pPr>
          </w:p>
          <w:p>
            <w:pPr>
              <w:pStyle w:val="68"/>
              <w:rPr>
                <w:rFonts w:hint="eastAsia" w:eastAsia="宋体"/>
                <w:kern w:val="0"/>
                <w:sz w:val="21"/>
                <w:szCs w:val="21"/>
                <w:lang w:eastAsia="zh-CN"/>
              </w:rPr>
            </w:pPr>
            <w:r>
              <w:rPr>
                <w:rFonts w:hint="eastAsia"/>
                <w:kern w:val="0"/>
                <w:sz w:val="21"/>
                <w:szCs w:val="21"/>
                <w:lang w:eastAsia="zh-CN"/>
              </w:rPr>
              <w:t>美容美体实训室</w:t>
            </w:r>
          </w:p>
        </w:tc>
        <w:tc>
          <w:tcPr>
            <w:tcW w:w="4451" w:type="dxa"/>
            <w:vAlign w:val="center"/>
          </w:tcPr>
          <w:p>
            <w:pPr>
              <w:pStyle w:val="68"/>
              <w:rPr>
                <w:rFonts w:hint="default" w:eastAsia="宋体"/>
                <w:sz w:val="21"/>
                <w:szCs w:val="21"/>
                <w:lang w:val="en-US" w:eastAsia="zh-CN"/>
              </w:rPr>
            </w:pPr>
            <w:r>
              <w:rPr>
                <w:rFonts w:hint="eastAsia"/>
                <w:sz w:val="21"/>
                <w:szCs w:val="21"/>
                <w:lang w:eastAsia="zh-CN"/>
              </w:rPr>
              <w:t>毛巾</w:t>
            </w:r>
          </w:p>
        </w:tc>
        <w:tc>
          <w:tcPr>
            <w:tcW w:w="1873" w:type="dxa"/>
            <w:vAlign w:val="center"/>
          </w:tcPr>
          <w:p>
            <w:pPr>
              <w:pStyle w:val="68"/>
              <w:jc w:val="center"/>
              <w:rPr>
                <w:rFonts w:hint="default" w:eastAsia="宋体"/>
                <w:sz w:val="21"/>
                <w:szCs w:val="21"/>
                <w:lang w:val="en-US" w:eastAsia="zh-CN"/>
              </w:rPr>
            </w:pPr>
            <w:r>
              <w:rPr>
                <w:rFonts w:hint="eastAsia"/>
                <w:sz w:val="21"/>
                <w:szCs w:val="21"/>
                <w:lang w:val="en-US" w:eastAsia="zh-CN"/>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8"/>
              <w:jc w:val="center"/>
              <w:rPr>
                <w:kern w:val="0"/>
                <w:sz w:val="21"/>
                <w:szCs w:val="21"/>
              </w:rPr>
            </w:pPr>
          </w:p>
        </w:tc>
        <w:tc>
          <w:tcPr>
            <w:tcW w:w="1982" w:type="dxa"/>
            <w:vMerge w:val="continue"/>
          </w:tcPr>
          <w:p>
            <w:pPr>
              <w:pStyle w:val="68"/>
              <w:rPr>
                <w:kern w:val="0"/>
                <w:sz w:val="21"/>
                <w:szCs w:val="21"/>
              </w:rPr>
            </w:pPr>
          </w:p>
        </w:tc>
        <w:tc>
          <w:tcPr>
            <w:tcW w:w="4451" w:type="dxa"/>
            <w:vAlign w:val="center"/>
          </w:tcPr>
          <w:p>
            <w:pPr>
              <w:pStyle w:val="68"/>
              <w:rPr>
                <w:rFonts w:hint="eastAsia" w:eastAsia="宋体"/>
                <w:sz w:val="21"/>
                <w:szCs w:val="21"/>
                <w:lang w:eastAsia="zh-CN"/>
              </w:rPr>
            </w:pPr>
            <w:r>
              <w:rPr>
                <w:rFonts w:hint="eastAsia"/>
                <w:sz w:val="21"/>
                <w:szCs w:val="21"/>
                <w:lang w:eastAsia="zh-CN"/>
              </w:rPr>
              <w:t>美容化妆品</w:t>
            </w:r>
          </w:p>
        </w:tc>
        <w:tc>
          <w:tcPr>
            <w:tcW w:w="1873" w:type="dxa"/>
            <w:vAlign w:val="center"/>
          </w:tcPr>
          <w:p>
            <w:pPr>
              <w:pStyle w:val="68"/>
              <w:jc w:val="center"/>
              <w:rPr>
                <w:rFonts w:hint="eastAsia" w:eastAsia="宋体"/>
                <w:sz w:val="21"/>
                <w:szCs w:val="21"/>
                <w:lang w:eastAsia="zh-CN"/>
              </w:rPr>
            </w:pPr>
            <w:r>
              <w:rPr>
                <w:rFonts w:hint="eastAsia"/>
                <w:sz w:val="21"/>
                <w:szCs w:val="21"/>
                <w:lang w:eastAsia="zh-CN"/>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8"/>
              <w:jc w:val="center"/>
              <w:rPr>
                <w:kern w:val="0"/>
                <w:sz w:val="21"/>
                <w:szCs w:val="21"/>
              </w:rPr>
            </w:pPr>
          </w:p>
        </w:tc>
        <w:tc>
          <w:tcPr>
            <w:tcW w:w="1982" w:type="dxa"/>
            <w:vMerge w:val="continue"/>
          </w:tcPr>
          <w:p>
            <w:pPr>
              <w:pStyle w:val="68"/>
              <w:rPr>
                <w:kern w:val="0"/>
                <w:sz w:val="21"/>
                <w:szCs w:val="21"/>
              </w:rPr>
            </w:pPr>
          </w:p>
        </w:tc>
        <w:tc>
          <w:tcPr>
            <w:tcW w:w="4451" w:type="dxa"/>
            <w:vAlign w:val="center"/>
          </w:tcPr>
          <w:p>
            <w:pPr>
              <w:pStyle w:val="68"/>
              <w:rPr>
                <w:rFonts w:hint="eastAsia"/>
                <w:sz w:val="21"/>
                <w:szCs w:val="21"/>
                <w:lang w:eastAsia="zh-CN"/>
              </w:rPr>
            </w:pPr>
            <w:r>
              <w:rPr>
                <w:rFonts w:hint="eastAsia"/>
                <w:sz w:val="21"/>
                <w:szCs w:val="21"/>
                <w:lang w:eastAsia="zh-CN"/>
              </w:rPr>
              <w:t>工具车</w:t>
            </w:r>
          </w:p>
        </w:tc>
        <w:tc>
          <w:tcPr>
            <w:tcW w:w="1873" w:type="dxa"/>
            <w:vAlign w:val="center"/>
          </w:tcPr>
          <w:p>
            <w:pPr>
              <w:pStyle w:val="68"/>
              <w:jc w:val="center"/>
              <w:rPr>
                <w:rFonts w:hint="default"/>
                <w:sz w:val="21"/>
                <w:szCs w:val="21"/>
                <w:lang w:val="en-US" w:eastAsia="zh-CN"/>
              </w:rPr>
            </w:pPr>
            <w:r>
              <w:rPr>
                <w:rFonts w:hint="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8"/>
              <w:jc w:val="center"/>
              <w:rPr>
                <w:kern w:val="0"/>
                <w:sz w:val="21"/>
                <w:szCs w:val="21"/>
              </w:rPr>
            </w:pPr>
          </w:p>
        </w:tc>
        <w:tc>
          <w:tcPr>
            <w:tcW w:w="1982" w:type="dxa"/>
            <w:vMerge w:val="continue"/>
          </w:tcPr>
          <w:p>
            <w:pPr>
              <w:pStyle w:val="68"/>
              <w:rPr>
                <w:kern w:val="0"/>
                <w:sz w:val="21"/>
                <w:szCs w:val="21"/>
              </w:rPr>
            </w:pPr>
          </w:p>
        </w:tc>
        <w:tc>
          <w:tcPr>
            <w:tcW w:w="4451" w:type="dxa"/>
            <w:vAlign w:val="center"/>
          </w:tcPr>
          <w:p>
            <w:pPr>
              <w:pStyle w:val="68"/>
              <w:rPr>
                <w:rFonts w:hint="eastAsia" w:eastAsia="宋体"/>
                <w:sz w:val="21"/>
                <w:szCs w:val="21"/>
                <w:lang w:eastAsia="zh-CN"/>
              </w:rPr>
            </w:pPr>
            <w:r>
              <w:rPr>
                <w:rFonts w:hint="eastAsia"/>
                <w:sz w:val="21"/>
                <w:szCs w:val="21"/>
                <w:lang w:eastAsia="zh-CN"/>
              </w:rPr>
              <w:t>美容美体耗材</w:t>
            </w:r>
          </w:p>
        </w:tc>
        <w:tc>
          <w:tcPr>
            <w:tcW w:w="1873" w:type="dxa"/>
            <w:vAlign w:val="center"/>
          </w:tcPr>
          <w:p>
            <w:pPr>
              <w:pStyle w:val="68"/>
              <w:jc w:val="center"/>
              <w:rPr>
                <w:rFonts w:hint="eastAsia" w:eastAsia="宋体"/>
                <w:sz w:val="21"/>
                <w:szCs w:val="21"/>
                <w:lang w:eastAsia="zh-CN"/>
              </w:rPr>
            </w:pPr>
            <w:r>
              <w:rPr>
                <w:rFonts w:hint="eastAsia"/>
                <w:sz w:val="21"/>
                <w:szCs w:val="21"/>
                <w:lang w:eastAsia="zh-CN"/>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restart"/>
            <w:vAlign w:val="center"/>
          </w:tcPr>
          <w:p>
            <w:pPr>
              <w:pStyle w:val="68"/>
              <w:ind w:firstLine="420" w:firstLineChars="200"/>
              <w:jc w:val="both"/>
              <w:rPr>
                <w:rFonts w:hint="eastAsia" w:eastAsia="宋体"/>
                <w:kern w:val="0"/>
                <w:sz w:val="21"/>
                <w:szCs w:val="21"/>
                <w:lang w:val="en-US" w:eastAsia="zh-CN"/>
              </w:rPr>
            </w:pPr>
            <w:r>
              <w:rPr>
                <w:rFonts w:hint="eastAsia"/>
                <w:kern w:val="0"/>
                <w:sz w:val="21"/>
                <w:szCs w:val="21"/>
                <w:lang w:val="en-US" w:eastAsia="zh-CN"/>
              </w:rPr>
              <w:t>3</w:t>
            </w:r>
          </w:p>
        </w:tc>
        <w:tc>
          <w:tcPr>
            <w:tcW w:w="1982" w:type="dxa"/>
            <w:vMerge w:val="restart"/>
          </w:tcPr>
          <w:p>
            <w:pPr>
              <w:pStyle w:val="68"/>
              <w:jc w:val="both"/>
              <w:rPr>
                <w:rFonts w:hint="eastAsia"/>
                <w:kern w:val="0"/>
                <w:sz w:val="21"/>
                <w:szCs w:val="21"/>
                <w:lang w:eastAsia="zh-CN"/>
              </w:rPr>
            </w:pPr>
          </w:p>
          <w:p>
            <w:pPr>
              <w:pStyle w:val="68"/>
              <w:jc w:val="both"/>
              <w:rPr>
                <w:rFonts w:hint="eastAsia"/>
                <w:kern w:val="0"/>
                <w:sz w:val="21"/>
                <w:szCs w:val="21"/>
                <w:lang w:eastAsia="zh-CN"/>
              </w:rPr>
            </w:pPr>
          </w:p>
          <w:p>
            <w:pPr>
              <w:pStyle w:val="68"/>
              <w:jc w:val="both"/>
              <w:rPr>
                <w:rFonts w:hint="eastAsia"/>
                <w:kern w:val="0"/>
                <w:sz w:val="21"/>
                <w:szCs w:val="21"/>
                <w:lang w:eastAsia="zh-CN"/>
              </w:rPr>
            </w:pPr>
          </w:p>
          <w:p>
            <w:pPr>
              <w:pStyle w:val="68"/>
              <w:jc w:val="both"/>
              <w:rPr>
                <w:rFonts w:hint="eastAsia"/>
                <w:kern w:val="0"/>
                <w:sz w:val="21"/>
                <w:szCs w:val="21"/>
                <w:lang w:eastAsia="zh-CN"/>
              </w:rPr>
            </w:pPr>
          </w:p>
          <w:p>
            <w:pPr>
              <w:pStyle w:val="68"/>
              <w:ind w:firstLine="210" w:firstLineChars="100"/>
              <w:jc w:val="both"/>
              <w:rPr>
                <w:rFonts w:hint="eastAsia" w:eastAsia="宋体"/>
                <w:kern w:val="0"/>
                <w:sz w:val="21"/>
                <w:szCs w:val="21"/>
                <w:lang w:eastAsia="zh-CN"/>
              </w:rPr>
            </w:pPr>
            <w:r>
              <w:rPr>
                <w:rFonts w:hint="eastAsia"/>
                <w:kern w:val="0"/>
                <w:sz w:val="21"/>
                <w:szCs w:val="21"/>
                <w:lang w:eastAsia="zh-CN"/>
              </w:rPr>
              <w:t>头疗实训室</w:t>
            </w:r>
          </w:p>
        </w:tc>
        <w:tc>
          <w:tcPr>
            <w:tcW w:w="4451" w:type="dxa"/>
            <w:vAlign w:val="center"/>
          </w:tcPr>
          <w:p>
            <w:pPr>
              <w:pStyle w:val="68"/>
              <w:rPr>
                <w:rFonts w:hint="eastAsia" w:eastAsia="宋体"/>
                <w:sz w:val="21"/>
                <w:szCs w:val="21"/>
                <w:lang w:eastAsia="zh-CN"/>
              </w:rPr>
            </w:pPr>
            <w:r>
              <w:rPr>
                <w:rFonts w:hint="eastAsia"/>
                <w:sz w:val="21"/>
                <w:szCs w:val="21"/>
                <w:lang w:eastAsia="zh-CN"/>
              </w:rPr>
              <w:t>头疗床</w:t>
            </w:r>
          </w:p>
        </w:tc>
        <w:tc>
          <w:tcPr>
            <w:tcW w:w="1873" w:type="dxa"/>
            <w:vAlign w:val="center"/>
          </w:tcPr>
          <w:p>
            <w:pPr>
              <w:pStyle w:val="68"/>
              <w:jc w:val="center"/>
              <w:rPr>
                <w:rFonts w:hint="default" w:eastAsia="宋体"/>
                <w:sz w:val="21"/>
                <w:szCs w:val="21"/>
                <w:lang w:val="en-US" w:eastAsia="zh-CN"/>
              </w:rPr>
            </w:pPr>
            <w:r>
              <w:rPr>
                <w:rFonts w:hint="eastAsia"/>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8"/>
              <w:jc w:val="center"/>
              <w:rPr>
                <w:kern w:val="0"/>
                <w:sz w:val="21"/>
                <w:szCs w:val="21"/>
              </w:rPr>
            </w:pPr>
          </w:p>
        </w:tc>
        <w:tc>
          <w:tcPr>
            <w:tcW w:w="1982" w:type="dxa"/>
            <w:vMerge w:val="continue"/>
          </w:tcPr>
          <w:p>
            <w:pPr>
              <w:pStyle w:val="68"/>
              <w:rPr>
                <w:kern w:val="0"/>
                <w:sz w:val="21"/>
                <w:szCs w:val="21"/>
              </w:rPr>
            </w:pPr>
          </w:p>
        </w:tc>
        <w:tc>
          <w:tcPr>
            <w:tcW w:w="4451" w:type="dxa"/>
            <w:vAlign w:val="center"/>
          </w:tcPr>
          <w:p>
            <w:pPr>
              <w:pStyle w:val="68"/>
              <w:rPr>
                <w:rFonts w:hint="eastAsia" w:eastAsia="宋体"/>
                <w:sz w:val="21"/>
                <w:szCs w:val="21"/>
                <w:lang w:eastAsia="zh-CN"/>
              </w:rPr>
            </w:pPr>
            <w:r>
              <w:rPr>
                <w:rFonts w:hint="eastAsia"/>
                <w:sz w:val="21"/>
                <w:szCs w:val="21"/>
                <w:lang w:eastAsia="zh-CN"/>
              </w:rPr>
              <w:t>头疗耗材</w:t>
            </w:r>
          </w:p>
        </w:tc>
        <w:tc>
          <w:tcPr>
            <w:tcW w:w="1873" w:type="dxa"/>
            <w:vAlign w:val="center"/>
          </w:tcPr>
          <w:p>
            <w:pPr>
              <w:pStyle w:val="68"/>
              <w:jc w:val="center"/>
              <w:rPr>
                <w:rFonts w:hint="eastAsia" w:eastAsia="宋体"/>
                <w:sz w:val="21"/>
                <w:szCs w:val="21"/>
                <w:lang w:eastAsia="zh-CN"/>
              </w:rPr>
            </w:pPr>
            <w:r>
              <w:rPr>
                <w:rFonts w:hint="eastAsia"/>
                <w:sz w:val="21"/>
                <w:szCs w:val="21"/>
                <w:lang w:eastAsia="zh-CN"/>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jc w:val="center"/>
        </w:trPr>
        <w:tc>
          <w:tcPr>
            <w:tcW w:w="947" w:type="dxa"/>
            <w:vMerge w:val="continue"/>
            <w:vAlign w:val="center"/>
          </w:tcPr>
          <w:p>
            <w:pPr>
              <w:pStyle w:val="68"/>
              <w:jc w:val="center"/>
              <w:rPr>
                <w:kern w:val="0"/>
                <w:sz w:val="21"/>
                <w:szCs w:val="21"/>
              </w:rPr>
            </w:pPr>
          </w:p>
        </w:tc>
        <w:tc>
          <w:tcPr>
            <w:tcW w:w="1982" w:type="dxa"/>
            <w:vMerge w:val="continue"/>
          </w:tcPr>
          <w:p>
            <w:pPr>
              <w:pStyle w:val="68"/>
              <w:rPr>
                <w:kern w:val="0"/>
                <w:sz w:val="21"/>
                <w:szCs w:val="21"/>
              </w:rPr>
            </w:pPr>
          </w:p>
        </w:tc>
        <w:tc>
          <w:tcPr>
            <w:tcW w:w="4451" w:type="dxa"/>
            <w:vAlign w:val="center"/>
          </w:tcPr>
          <w:p>
            <w:pPr>
              <w:keepNext w:val="0"/>
              <w:keepLines w:val="0"/>
              <w:widowControl/>
              <w:suppressLineNumbers w:val="0"/>
              <w:ind w:left="0" w:leftChars="0" w:firstLine="0" w:firstLineChars="0"/>
              <w:jc w:val="left"/>
              <w:rPr>
                <w:rFonts w:hint="eastAsia" w:eastAsia="宋体"/>
                <w:sz w:val="21"/>
                <w:szCs w:val="21"/>
                <w:lang w:eastAsia="zh-CN"/>
              </w:rPr>
            </w:pPr>
            <w:r>
              <w:rPr>
                <w:rFonts w:hint="eastAsia"/>
                <w:sz w:val="21"/>
                <w:szCs w:val="21"/>
                <w:lang w:eastAsia="zh-CN"/>
              </w:rPr>
              <w:t>洗头盆</w:t>
            </w:r>
          </w:p>
          <w:p>
            <w:pPr>
              <w:pStyle w:val="68"/>
              <w:rPr>
                <w:rFonts w:hint="eastAsia"/>
                <w:sz w:val="21"/>
                <w:szCs w:val="21"/>
              </w:rPr>
            </w:pPr>
          </w:p>
        </w:tc>
        <w:tc>
          <w:tcPr>
            <w:tcW w:w="1873" w:type="dxa"/>
            <w:vAlign w:val="center"/>
          </w:tcPr>
          <w:p>
            <w:pPr>
              <w:pStyle w:val="68"/>
              <w:jc w:val="center"/>
              <w:rPr>
                <w:rFonts w:hint="default" w:eastAsia="宋体"/>
                <w:sz w:val="21"/>
                <w:szCs w:val="21"/>
                <w:lang w:val="en-US" w:eastAsia="zh-CN"/>
              </w:rPr>
            </w:pPr>
            <w:r>
              <w:rPr>
                <w:rFonts w:hint="eastAsia"/>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8"/>
              <w:jc w:val="center"/>
              <w:rPr>
                <w:kern w:val="0"/>
                <w:sz w:val="21"/>
                <w:szCs w:val="21"/>
              </w:rPr>
            </w:pPr>
          </w:p>
        </w:tc>
        <w:tc>
          <w:tcPr>
            <w:tcW w:w="1982" w:type="dxa"/>
            <w:vMerge w:val="continue"/>
          </w:tcPr>
          <w:p>
            <w:pPr>
              <w:pStyle w:val="68"/>
              <w:rPr>
                <w:kern w:val="0"/>
                <w:sz w:val="21"/>
                <w:szCs w:val="21"/>
              </w:rPr>
            </w:pPr>
          </w:p>
        </w:tc>
        <w:tc>
          <w:tcPr>
            <w:tcW w:w="4451" w:type="dxa"/>
            <w:vAlign w:val="center"/>
          </w:tcPr>
          <w:p>
            <w:pPr>
              <w:pStyle w:val="68"/>
              <w:rPr>
                <w:rFonts w:hint="eastAsia" w:eastAsia="宋体"/>
                <w:sz w:val="21"/>
                <w:szCs w:val="21"/>
                <w:lang w:eastAsia="zh-CN"/>
              </w:rPr>
            </w:pPr>
            <w:r>
              <w:rPr>
                <w:rFonts w:hint="eastAsia"/>
                <w:sz w:val="21"/>
                <w:szCs w:val="21"/>
                <w:lang w:eastAsia="zh-CN"/>
              </w:rPr>
              <w:t>洗发椅</w:t>
            </w:r>
          </w:p>
        </w:tc>
        <w:tc>
          <w:tcPr>
            <w:tcW w:w="1873" w:type="dxa"/>
            <w:vAlign w:val="center"/>
          </w:tcPr>
          <w:p>
            <w:pPr>
              <w:pStyle w:val="68"/>
              <w:jc w:val="center"/>
              <w:rPr>
                <w:rFonts w:hint="default" w:eastAsia="宋体"/>
                <w:sz w:val="21"/>
                <w:szCs w:val="21"/>
                <w:lang w:val="en-US" w:eastAsia="zh-CN"/>
              </w:rPr>
            </w:pPr>
            <w:r>
              <w:rPr>
                <w:rFonts w:hint="eastAsia"/>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8"/>
              <w:jc w:val="center"/>
              <w:rPr>
                <w:kern w:val="0"/>
                <w:sz w:val="21"/>
                <w:szCs w:val="21"/>
              </w:rPr>
            </w:pPr>
          </w:p>
        </w:tc>
        <w:tc>
          <w:tcPr>
            <w:tcW w:w="1982" w:type="dxa"/>
            <w:vMerge w:val="continue"/>
          </w:tcPr>
          <w:p>
            <w:pPr>
              <w:pStyle w:val="68"/>
              <w:rPr>
                <w:kern w:val="0"/>
                <w:sz w:val="21"/>
                <w:szCs w:val="21"/>
              </w:rPr>
            </w:pPr>
          </w:p>
        </w:tc>
        <w:tc>
          <w:tcPr>
            <w:tcW w:w="4451" w:type="dxa"/>
            <w:vAlign w:val="center"/>
          </w:tcPr>
          <w:p>
            <w:pPr>
              <w:pStyle w:val="68"/>
              <w:rPr>
                <w:rFonts w:hint="eastAsia" w:eastAsia="宋体"/>
                <w:sz w:val="21"/>
                <w:szCs w:val="21"/>
                <w:lang w:eastAsia="zh-CN"/>
              </w:rPr>
            </w:pPr>
            <w:r>
              <w:rPr>
                <w:rFonts w:hint="eastAsia"/>
                <w:sz w:val="21"/>
                <w:szCs w:val="21"/>
                <w:lang w:eastAsia="zh-CN"/>
              </w:rPr>
              <w:t>消毒柜</w:t>
            </w:r>
          </w:p>
        </w:tc>
        <w:tc>
          <w:tcPr>
            <w:tcW w:w="1873" w:type="dxa"/>
            <w:vAlign w:val="center"/>
          </w:tcPr>
          <w:p>
            <w:pPr>
              <w:pStyle w:val="68"/>
              <w:jc w:val="center"/>
              <w:rPr>
                <w:rFonts w:hint="eastAsia" w:eastAsia="宋体"/>
                <w:sz w:val="21"/>
                <w:szCs w:val="21"/>
                <w:lang w:val="en-US" w:eastAsia="zh-CN"/>
              </w:rPr>
            </w:pPr>
            <w:r>
              <w:rPr>
                <w:rFonts w:hint="eastAsia"/>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8"/>
              <w:jc w:val="center"/>
              <w:rPr>
                <w:kern w:val="0"/>
                <w:sz w:val="21"/>
                <w:szCs w:val="21"/>
              </w:rPr>
            </w:pPr>
          </w:p>
        </w:tc>
        <w:tc>
          <w:tcPr>
            <w:tcW w:w="1982" w:type="dxa"/>
            <w:vMerge w:val="continue"/>
          </w:tcPr>
          <w:p>
            <w:pPr>
              <w:pStyle w:val="68"/>
              <w:rPr>
                <w:kern w:val="0"/>
                <w:sz w:val="21"/>
                <w:szCs w:val="21"/>
              </w:rPr>
            </w:pPr>
          </w:p>
        </w:tc>
        <w:tc>
          <w:tcPr>
            <w:tcW w:w="4451" w:type="dxa"/>
            <w:vAlign w:val="center"/>
          </w:tcPr>
          <w:p>
            <w:pPr>
              <w:pStyle w:val="68"/>
              <w:rPr>
                <w:rFonts w:hint="eastAsia" w:eastAsia="宋体"/>
                <w:sz w:val="21"/>
                <w:szCs w:val="21"/>
                <w:lang w:eastAsia="zh-CN"/>
              </w:rPr>
            </w:pPr>
            <w:r>
              <w:rPr>
                <w:rFonts w:hint="eastAsia"/>
                <w:sz w:val="21"/>
                <w:szCs w:val="21"/>
                <w:lang w:eastAsia="zh-CN"/>
              </w:rPr>
              <w:t>物品柜</w:t>
            </w:r>
          </w:p>
        </w:tc>
        <w:tc>
          <w:tcPr>
            <w:tcW w:w="1873" w:type="dxa"/>
            <w:vAlign w:val="center"/>
          </w:tcPr>
          <w:p>
            <w:pPr>
              <w:pStyle w:val="68"/>
              <w:jc w:val="center"/>
              <w:rPr>
                <w:rFonts w:hint="default" w:eastAsia="宋体"/>
                <w:sz w:val="21"/>
                <w:szCs w:val="21"/>
                <w:lang w:val="en-US" w:eastAsia="zh-CN"/>
              </w:rPr>
            </w:pPr>
            <w:r>
              <w:rPr>
                <w:rFonts w:hint="eastAsia"/>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8"/>
              <w:jc w:val="center"/>
              <w:rPr>
                <w:kern w:val="0"/>
                <w:sz w:val="21"/>
                <w:szCs w:val="21"/>
              </w:rPr>
            </w:pPr>
          </w:p>
        </w:tc>
        <w:tc>
          <w:tcPr>
            <w:tcW w:w="1982" w:type="dxa"/>
            <w:vMerge w:val="continue"/>
          </w:tcPr>
          <w:p>
            <w:pPr>
              <w:pStyle w:val="68"/>
              <w:rPr>
                <w:kern w:val="0"/>
                <w:sz w:val="21"/>
                <w:szCs w:val="21"/>
              </w:rPr>
            </w:pPr>
          </w:p>
        </w:tc>
        <w:tc>
          <w:tcPr>
            <w:tcW w:w="4451" w:type="dxa"/>
            <w:vAlign w:val="center"/>
          </w:tcPr>
          <w:p>
            <w:pPr>
              <w:pStyle w:val="68"/>
              <w:rPr>
                <w:rFonts w:hint="eastAsia" w:eastAsia="宋体"/>
                <w:sz w:val="21"/>
                <w:szCs w:val="21"/>
                <w:lang w:eastAsia="zh-CN"/>
              </w:rPr>
            </w:pPr>
            <w:r>
              <w:rPr>
                <w:rFonts w:hint="eastAsia"/>
                <w:sz w:val="21"/>
                <w:szCs w:val="21"/>
                <w:lang w:eastAsia="zh-CN"/>
              </w:rPr>
              <w:t>工具车</w:t>
            </w:r>
          </w:p>
        </w:tc>
        <w:tc>
          <w:tcPr>
            <w:tcW w:w="1873" w:type="dxa"/>
            <w:vAlign w:val="center"/>
          </w:tcPr>
          <w:p>
            <w:pPr>
              <w:pStyle w:val="68"/>
              <w:jc w:val="center"/>
              <w:rPr>
                <w:rFonts w:hint="default" w:eastAsia="宋体"/>
                <w:sz w:val="21"/>
                <w:szCs w:val="21"/>
                <w:lang w:val="en-US" w:eastAsia="zh-CN"/>
              </w:rPr>
            </w:pPr>
            <w:r>
              <w:rPr>
                <w:rFonts w:hint="eastAsia"/>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8"/>
              <w:jc w:val="center"/>
              <w:rPr>
                <w:kern w:val="0"/>
                <w:sz w:val="21"/>
                <w:szCs w:val="21"/>
              </w:rPr>
            </w:pPr>
          </w:p>
        </w:tc>
        <w:tc>
          <w:tcPr>
            <w:tcW w:w="1982" w:type="dxa"/>
            <w:vMerge w:val="continue"/>
          </w:tcPr>
          <w:p>
            <w:pPr>
              <w:pStyle w:val="68"/>
              <w:rPr>
                <w:kern w:val="0"/>
                <w:sz w:val="21"/>
                <w:szCs w:val="21"/>
              </w:rPr>
            </w:pPr>
          </w:p>
        </w:tc>
        <w:tc>
          <w:tcPr>
            <w:tcW w:w="4451" w:type="dxa"/>
            <w:vAlign w:val="center"/>
          </w:tcPr>
          <w:p>
            <w:pPr>
              <w:pStyle w:val="68"/>
              <w:rPr>
                <w:rFonts w:hint="eastAsia" w:eastAsia="宋体"/>
                <w:sz w:val="21"/>
                <w:szCs w:val="21"/>
                <w:lang w:eastAsia="zh-CN"/>
              </w:rPr>
            </w:pPr>
            <w:r>
              <w:rPr>
                <w:rFonts w:hint="eastAsia"/>
                <w:sz w:val="21"/>
                <w:szCs w:val="21"/>
                <w:lang w:eastAsia="zh-CN"/>
              </w:rPr>
              <w:t>热水器</w:t>
            </w:r>
          </w:p>
        </w:tc>
        <w:tc>
          <w:tcPr>
            <w:tcW w:w="1873" w:type="dxa"/>
            <w:vAlign w:val="center"/>
          </w:tcPr>
          <w:p>
            <w:pPr>
              <w:pStyle w:val="68"/>
              <w:jc w:val="center"/>
              <w:rPr>
                <w:rFonts w:hint="eastAsia" w:eastAsia="宋体"/>
                <w:sz w:val="21"/>
                <w:szCs w:val="21"/>
                <w:lang w:val="en-US" w:eastAsia="zh-CN"/>
              </w:rPr>
            </w:pPr>
            <w:r>
              <w:rPr>
                <w:rFonts w:hint="eastAsia"/>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8"/>
              <w:jc w:val="center"/>
              <w:rPr>
                <w:kern w:val="0"/>
                <w:sz w:val="21"/>
                <w:szCs w:val="21"/>
              </w:rPr>
            </w:pPr>
          </w:p>
        </w:tc>
        <w:tc>
          <w:tcPr>
            <w:tcW w:w="1982" w:type="dxa"/>
            <w:vMerge w:val="continue"/>
          </w:tcPr>
          <w:p>
            <w:pPr>
              <w:pStyle w:val="68"/>
              <w:rPr>
                <w:kern w:val="0"/>
                <w:sz w:val="21"/>
                <w:szCs w:val="21"/>
              </w:rPr>
            </w:pPr>
          </w:p>
        </w:tc>
        <w:tc>
          <w:tcPr>
            <w:tcW w:w="4451" w:type="dxa"/>
            <w:vAlign w:val="center"/>
          </w:tcPr>
          <w:p>
            <w:pPr>
              <w:pStyle w:val="68"/>
              <w:rPr>
                <w:rFonts w:hint="eastAsia" w:eastAsia="宋体"/>
                <w:sz w:val="21"/>
                <w:szCs w:val="21"/>
                <w:lang w:eastAsia="zh-CN"/>
              </w:rPr>
            </w:pPr>
            <w:r>
              <w:rPr>
                <w:rFonts w:hint="eastAsia"/>
                <w:sz w:val="21"/>
                <w:szCs w:val="21"/>
                <w:lang w:eastAsia="zh-CN"/>
              </w:rPr>
              <w:t>多层展示柜</w:t>
            </w:r>
          </w:p>
        </w:tc>
        <w:tc>
          <w:tcPr>
            <w:tcW w:w="1873" w:type="dxa"/>
            <w:vAlign w:val="center"/>
          </w:tcPr>
          <w:p>
            <w:pPr>
              <w:pStyle w:val="68"/>
              <w:jc w:val="center"/>
              <w:rPr>
                <w:rFonts w:hint="eastAsia" w:eastAsia="宋体"/>
                <w:sz w:val="21"/>
                <w:szCs w:val="21"/>
                <w:lang w:val="en-US" w:eastAsia="zh-CN"/>
              </w:rPr>
            </w:pPr>
            <w:r>
              <w:rPr>
                <w:rFonts w:hint="eastAsia"/>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8"/>
              <w:jc w:val="center"/>
              <w:rPr>
                <w:kern w:val="0"/>
                <w:sz w:val="21"/>
                <w:szCs w:val="21"/>
              </w:rPr>
            </w:pPr>
          </w:p>
        </w:tc>
        <w:tc>
          <w:tcPr>
            <w:tcW w:w="1982" w:type="dxa"/>
            <w:vMerge w:val="continue"/>
          </w:tcPr>
          <w:p>
            <w:pPr>
              <w:pStyle w:val="68"/>
              <w:rPr>
                <w:kern w:val="0"/>
                <w:sz w:val="21"/>
                <w:szCs w:val="21"/>
              </w:rPr>
            </w:pPr>
          </w:p>
        </w:tc>
        <w:tc>
          <w:tcPr>
            <w:tcW w:w="4451" w:type="dxa"/>
            <w:vAlign w:val="center"/>
          </w:tcPr>
          <w:p>
            <w:pPr>
              <w:pStyle w:val="68"/>
              <w:rPr>
                <w:rFonts w:hint="default" w:eastAsia="宋体"/>
                <w:sz w:val="21"/>
                <w:szCs w:val="21"/>
                <w:lang w:val="en-US" w:eastAsia="zh-CN"/>
              </w:rPr>
            </w:pPr>
            <w:r>
              <w:rPr>
                <w:rFonts w:hint="eastAsia"/>
                <w:sz w:val="21"/>
                <w:szCs w:val="21"/>
                <w:lang w:eastAsia="zh-CN"/>
              </w:rPr>
              <w:t>多媒体黑板</w:t>
            </w:r>
            <w:r>
              <w:rPr>
                <w:rFonts w:hint="eastAsia"/>
                <w:sz w:val="21"/>
                <w:szCs w:val="21"/>
                <w:lang w:val="en-US" w:eastAsia="zh-CN"/>
              </w:rPr>
              <w:t>(带摄像头）</w:t>
            </w:r>
          </w:p>
        </w:tc>
        <w:tc>
          <w:tcPr>
            <w:tcW w:w="1873" w:type="dxa"/>
            <w:vAlign w:val="center"/>
          </w:tcPr>
          <w:p>
            <w:pPr>
              <w:pStyle w:val="68"/>
              <w:jc w:val="center"/>
              <w:rPr>
                <w:rFonts w:hint="eastAsia" w:eastAsia="宋体"/>
                <w:sz w:val="21"/>
                <w:szCs w:val="21"/>
                <w:lang w:val="en-US" w:eastAsia="zh-CN"/>
              </w:rPr>
            </w:pPr>
            <w:r>
              <w:rPr>
                <w:rFonts w:hint="eastAsia"/>
                <w:sz w:val="21"/>
                <w:szCs w:val="21"/>
                <w:lang w:val="en-US" w:eastAsia="zh-CN"/>
              </w:rPr>
              <w:t>1</w:t>
            </w:r>
          </w:p>
        </w:tc>
      </w:tr>
    </w:tbl>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2.校外实训基地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本专业校外实训基地为：</w:t>
      </w:r>
      <w:r>
        <w:rPr>
          <w:rFonts w:hint="eastAsia" w:ascii="仿宋" w:hAnsi="仿宋" w:eastAsia="仿宋" w:cs="仿宋"/>
          <w:sz w:val="30"/>
          <w:szCs w:val="30"/>
          <w:lang w:eastAsia="zh-CN"/>
        </w:rPr>
        <w:t>苏州震轩、杭州震轩、上海震轩、常州震轩、无锡震轩等实训基地</w:t>
      </w:r>
      <w:r>
        <w:rPr>
          <w:rFonts w:hint="eastAsia" w:ascii="仿宋" w:hAnsi="仿宋" w:eastAsia="仿宋" w:cs="仿宋"/>
          <w:sz w:val="30"/>
          <w:szCs w:val="30"/>
        </w:rPr>
        <w:t>，第5、6学期学生要在校外实训基地完成岗位培训和顶岗实习任务。</w:t>
      </w:r>
    </w:p>
    <w:p>
      <w:pPr>
        <w:spacing w:line="480" w:lineRule="exact"/>
        <w:ind w:firstLine="600" w:firstLineChars="200"/>
        <w:rPr>
          <w:color w:val="FF0000"/>
          <w:sz w:val="28"/>
          <w:szCs w:val="28"/>
        </w:rPr>
      </w:pPr>
      <w:r>
        <w:rPr>
          <w:rFonts w:hint="eastAsia" w:ascii="楷体" w:hAnsi="楷体" w:eastAsia="楷体" w:cs="楷体"/>
          <w:sz w:val="30"/>
          <w:szCs w:val="30"/>
        </w:rPr>
        <w:t>（三）教学资源</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1.教材的使用与建设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根据课程设计要求选择教育部职业教育规划教材，鼓励与企业行业专家合作，依据课程的整体设计编写理论实践一体化教材。</w:t>
      </w:r>
      <w:bookmarkStart w:id="0" w:name="_Toc297758606"/>
      <w:bookmarkStart w:id="1" w:name="_Toc339958476"/>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2.学材的使用与建设</w:t>
      </w:r>
      <w:bookmarkEnd w:id="0"/>
      <w:bookmarkEnd w:id="1"/>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遵循教学资源完整与有效的原则，配套课程标准、学习情境设计、单元教学设计，配套教学课件、任务演示和教学录像等教学资源。配套任务书、过程监控表等管理资源。配套任务指导、学习交流、在线自测、知识导航等网络学习资源。</w:t>
      </w:r>
    </w:p>
    <w:p>
      <w:pPr>
        <w:spacing w:line="480" w:lineRule="exact"/>
        <w:ind w:firstLine="600" w:firstLineChars="200"/>
        <w:rPr>
          <w:color w:val="FF0000"/>
          <w:sz w:val="28"/>
          <w:szCs w:val="28"/>
        </w:rPr>
      </w:pPr>
      <w:r>
        <w:rPr>
          <w:rFonts w:hint="eastAsia" w:ascii="楷体" w:hAnsi="楷体" w:eastAsia="楷体" w:cs="楷体"/>
          <w:sz w:val="30"/>
          <w:szCs w:val="30"/>
        </w:rPr>
        <w:t>（四）教学方法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程采用基于企业典型工作任务和工作过程的“项目统领、任务驱动、资讯引导、层阶递进”教学模式，首先，根据职业技能要求以企业典型项目为基础构建教学项目。按照由简单到复杂、由单项到综合的顺序进行递进式编排。其次，根据企业工作流程将每个项目分解成若干任务。利用相似的案例资讯引导学生研究任务，利用相关的信息资讯帮助学生完成任务，将任务驱动贯穿于专业技能课程教学的全过程。</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过程中，积极采用行动导向教学，以“项目教学”作为主要教学方法同时，灵活穿插“引导教学”、“角色扮演”、“案例分析”、“模拟教学”等多种教学方法。并根据课型及训练目标的不同，进行不同教学方法的组合运用。根据“学生主体，教师主导”的原则，让学习者通过“独立地制定计划、独立地实施计划、独立地评估计划”，在自己“动手”的实践中，掌握技能，习得知识。</w:t>
      </w:r>
    </w:p>
    <w:p>
      <w:pPr>
        <w:spacing w:line="480" w:lineRule="exact"/>
        <w:ind w:firstLine="600" w:firstLineChars="200"/>
        <w:rPr>
          <w:rFonts w:eastAsia="楷体"/>
          <w:color w:val="FF0000"/>
          <w:sz w:val="28"/>
          <w:szCs w:val="28"/>
        </w:rPr>
      </w:pPr>
      <w:r>
        <w:rPr>
          <w:rFonts w:hint="eastAsia" w:ascii="楷体" w:hAnsi="楷体" w:eastAsia="楷体" w:cs="楷体"/>
          <w:sz w:val="30"/>
          <w:szCs w:val="30"/>
        </w:rPr>
        <w:t>（五）学习评价</w:t>
      </w:r>
    </w:p>
    <w:p>
      <w:pPr>
        <w:spacing w:line="560" w:lineRule="exact"/>
        <w:ind w:firstLine="600" w:firstLineChars="200"/>
        <w:rPr>
          <w:rFonts w:ascii="宋体" w:hAnsi="宋体"/>
          <w:szCs w:val="24"/>
        </w:rPr>
      </w:pPr>
      <w:r>
        <w:rPr>
          <w:rFonts w:hint="eastAsia" w:ascii="仿宋" w:hAnsi="仿宋" w:eastAsia="仿宋" w:cs="仿宋"/>
          <w:sz w:val="30"/>
          <w:szCs w:val="30"/>
        </w:rPr>
        <w:t>对学生的考评体现评价主体、评价方式、评价过程的多元化，即教师评价、学生相互评价与自我评价相结合，专业课程的考核评价尽量减少理论考试方式，而以实操考核、项目考核和过程考核为主；学习过程性评价与终结性评价相结合；评价内容应涵盖情感态度、岗位能力、职业行为、知识点的掌握、技能的熟练程度、完成任务的质量等。不仅关注学生对知识的理解和基本技能的掌握，更关注知识和基本技术在实践中运用与解决实际问题的能力水平。</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（六）质量管理</w:t>
      </w:r>
    </w:p>
    <w:p>
      <w:pPr>
        <w:spacing w:line="560" w:lineRule="exact"/>
        <w:ind w:firstLine="600" w:firstLineChars="200"/>
        <w:rPr>
          <w:rFonts w:ascii="仿宋" w:hAnsi="仿宋" w:eastAsia="仿宋" w:cs="仿宋"/>
          <w:color w:val="FF0000"/>
          <w:sz w:val="30"/>
          <w:szCs w:val="30"/>
        </w:rPr>
      </w:pPr>
      <w:r>
        <w:rPr>
          <w:rFonts w:hint="eastAsia" w:ascii="仿宋" w:hAnsi="仿宋" w:eastAsia="仿宋" w:cs="仿宋"/>
          <w:sz w:val="30"/>
          <w:szCs w:val="30"/>
        </w:rPr>
        <w:t>与教务处共同协作对本专业教学实施进行管理，保障实际教学按照人才培养方案规划有效实施。同时，学校制定《教学计划的管理规定》、《课程标准的管理规定》、《学期授课计划管理规定》、《实践性教学管理规定》等教学运行管理制度和教学质量管理制度，切实保障教学质量。</w:t>
      </w:r>
    </w:p>
    <w:p>
      <w:pPr>
        <w:overflowPunct w:val="0"/>
        <w:ind w:firstLine="600" w:firstLineChars="200"/>
        <w:rPr>
          <w:rFonts w:eastAsia="黑体"/>
          <w:sz w:val="30"/>
          <w:szCs w:val="30"/>
        </w:rPr>
      </w:pPr>
      <w:r>
        <w:rPr>
          <w:rFonts w:hint="eastAsia" w:ascii="黑体" w:hAnsi="黑体" w:eastAsia="黑体"/>
          <w:sz w:val="30"/>
          <w:szCs w:val="30"/>
        </w:rPr>
        <w:t>九、毕业要求</w:t>
      </w:r>
    </w:p>
    <w:p>
      <w:pPr>
        <w:spacing w:line="560" w:lineRule="exact"/>
        <w:rPr>
          <w:szCs w:val="24"/>
        </w:rPr>
      </w:pPr>
      <w:r>
        <w:rPr>
          <w:rFonts w:hint="eastAsia" w:ascii="仿宋" w:hAnsi="仿宋" w:eastAsia="仿宋" w:cs="仿宋"/>
          <w:sz w:val="30"/>
          <w:szCs w:val="30"/>
        </w:rPr>
        <w:t>具有良好的职业道德和身体素质，掌握本专业必须的基础理论和基本技能。通过本培养方案规定的全部教学环节，综合素质评价合格、各课程考核合格、实习考核（企业评价）合格。具备较快适应岗位实际工作的能力和素质，能运用所学知识分析和解决实际工作中的问题。无违纪处分可准予毕业。</w:t>
      </w:r>
    </w:p>
    <w:sectPr>
      <w:pgSz w:w="11907" w:h="16840"/>
      <w:pgMar w:top="1134" w:right="1134" w:bottom="1134" w:left="1134" w:header="851" w:footer="1247" w:gutter="0"/>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宋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altName w:val="Arial Unicode MS"/>
    <w:panose1 w:val="02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iner Hand ITC">
    <w:panose1 w:val="03070502030502020203"/>
    <w:charset w:val="00"/>
    <w:family w:val="script"/>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13</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drcvLAQAAl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Ana3L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13</w:t>
                    </w:r>
                    <w:r>
                      <w:rPr>
                        <w:sz w:val="24"/>
                        <w:szCs w:val="24"/>
                      </w:rPr>
                      <w:fldChar w:fldCharType="end"/>
                    </w:r>
                  </w:p>
                </w:txbxContent>
              </v:textbox>
            </v:shape>
          </w:pict>
        </mc:Fallback>
      </mc:AlternateContent>
    </w:r>
  </w:p>
  <w:p>
    <w:pPr>
      <w:pStyle w:val="13"/>
      <w:spacing w:line="240" w:lineRule="auto"/>
      <w:ind w:right="360"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14</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14</w:t>
                    </w:r>
                    <w:r>
                      <w:rPr>
                        <w:sz w:val="24"/>
                        <w:szCs w:val="24"/>
                      </w:rPr>
                      <w:fldChar w:fldCharType="end"/>
                    </w:r>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355FF5"/>
    <w:multiLevelType w:val="singleLevel"/>
    <w:tmpl w:val="46355FF5"/>
    <w:lvl w:ilvl="0" w:tentative="0">
      <w:start w:val="2"/>
      <w:numFmt w:val="chineseCounting"/>
      <w:suff w:val="nothing"/>
      <w:lvlText w:val="（%1）"/>
      <w:lvlJc w:val="left"/>
      <w:rPr>
        <w:rFonts w:hint="eastAsia"/>
      </w:rPr>
    </w:lvl>
  </w:abstractNum>
  <w:abstractNum w:abstractNumId="1">
    <w:nsid w:val="49E627DF"/>
    <w:multiLevelType w:val="singleLevel"/>
    <w:tmpl w:val="49E627DF"/>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2"/>
  <w:drawingGridVerticalSpacing w:val="4"/>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F6D"/>
    <w:rsid w:val="0014750E"/>
    <w:rsid w:val="00150283"/>
    <w:rsid w:val="0015037C"/>
    <w:rsid w:val="00162BE5"/>
    <w:rsid w:val="0016367C"/>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57CC"/>
    <w:rsid w:val="001E7B08"/>
    <w:rsid w:val="001F0304"/>
    <w:rsid w:val="001F0F54"/>
    <w:rsid w:val="001F3E7F"/>
    <w:rsid w:val="001F55BF"/>
    <w:rsid w:val="00201C38"/>
    <w:rsid w:val="00204E7F"/>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39C"/>
    <w:rsid w:val="00302827"/>
    <w:rsid w:val="00303DB0"/>
    <w:rsid w:val="00303DE5"/>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812"/>
    <w:rsid w:val="00356A13"/>
    <w:rsid w:val="003577A2"/>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5C58"/>
    <w:rsid w:val="00541DE3"/>
    <w:rsid w:val="00544F4B"/>
    <w:rsid w:val="00545878"/>
    <w:rsid w:val="00545EA8"/>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4438"/>
    <w:rsid w:val="006657F9"/>
    <w:rsid w:val="00673BD9"/>
    <w:rsid w:val="006746BF"/>
    <w:rsid w:val="006824A8"/>
    <w:rsid w:val="00685B82"/>
    <w:rsid w:val="00686373"/>
    <w:rsid w:val="00690DD2"/>
    <w:rsid w:val="006A54B7"/>
    <w:rsid w:val="006A717D"/>
    <w:rsid w:val="006B166C"/>
    <w:rsid w:val="006B1BFC"/>
    <w:rsid w:val="006B4E7D"/>
    <w:rsid w:val="006C4807"/>
    <w:rsid w:val="006C6EB7"/>
    <w:rsid w:val="006D2079"/>
    <w:rsid w:val="006D32D1"/>
    <w:rsid w:val="006D7024"/>
    <w:rsid w:val="006E131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A412F"/>
    <w:rsid w:val="007A54FE"/>
    <w:rsid w:val="007B0915"/>
    <w:rsid w:val="007B5202"/>
    <w:rsid w:val="007B6277"/>
    <w:rsid w:val="007C227D"/>
    <w:rsid w:val="007C4C3C"/>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4115E"/>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6F65"/>
    <w:rsid w:val="009871A0"/>
    <w:rsid w:val="009875A2"/>
    <w:rsid w:val="00993456"/>
    <w:rsid w:val="00993E98"/>
    <w:rsid w:val="00997688"/>
    <w:rsid w:val="009A27EB"/>
    <w:rsid w:val="009A4085"/>
    <w:rsid w:val="009A665E"/>
    <w:rsid w:val="009B784A"/>
    <w:rsid w:val="009B7C99"/>
    <w:rsid w:val="009C0299"/>
    <w:rsid w:val="009C0621"/>
    <w:rsid w:val="009C1544"/>
    <w:rsid w:val="009C2385"/>
    <w:rsid w:val="009C48E6"/>
    <w:rsid w:val="009C732F"/>
    <w:rsid w:val="009D2271"/>
    <w:rsid w:val="009D4282"/>
    <w:rsid w:val="009D465E"/>
    <w:rsid w:val="009D741C"/>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791"/>
    <w:rsid w:val="00A34D7E"/>
    <w:rsid w:val="00A4001A"/>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685C"/>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6FE6"/>
    <w:rsid w:val="00DA70B9"/>
    <w:rsid w:val="00DA7707"/>
    <w:rsid w:val="00DB0251"/>
    <w:rsid w:val="00DC237A"/>
    <w:rsid w:val="00DC3175"/>
    <w:rsid w:val="00DC5A95"/>
    <w:rsid w:val="00DD25CB"/>
    <w:rsid w:val="00DD2B04"/>
    <w:rsid w:val="00DD3CA7"/>
    <w:rsid w:val="00DD7AA9"/>
    <w:rsid w:val="00DE0A34"/>
    <w:rsid w:val="00DE1DAC"/>
    <w:rsid w:val="00DE5B9C"/>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63FA3"/>
    <w:rsid w:val="00E661F4"/>
    <w:rsid w:val="00E6634A"/>
    <w:rsid w:val="00E67FAB"/>
    <w:rsid w:val="00E705EF"/>
    <w:rsid w:val="00E80375"/>
    <w:rsid w:val="00E81D78"/>
    <w:rsid w:val="00E82BDD"/>
    <w:rsid w:val="00E84A2C"/>
    <w:rsid w:val="00E93728"/>
    <w:rsid w:val="00E97929"/>
    <w:rsid w:val="00EA199F"/>
    <w:rsid w:val="00EA201E"/>
    <w:rsid w:val="00EA2FC5"/>
    <w:rsid w:val="00EA3AAE"/>
    <w:rsid w:val="00EA461D"/>
    <w:rsid w:val="00EA6E61"/>
    <w:rsid w:val="00EA7782"/>
    <w:rsid w:val="00EA7CF1"/>
    <w:rsid w:val="00EB6119"/>
    <w:rsid w:val="00EC1395"/>
    <w:rsid w:val="00EC6F55"/>
    <w:rsid w:val="00EC7DFE"/>
    <w:rsid w:val="00ED0796"/>
    <w:rsid w:val="00ED2EF6"/>
    <w:rsid w:val="00ED362A"/>
    <w:rsid w:val="00ED4222"/>
    <w:rsid w:val="00ED5EF3"/>
    <w:rsid w:val="00EE26FB"/>
    <w:rsid w:val="00EF2B78"/>
    <w:rsid w:val="00EF4332"/>
    <w:rsid w:val="00EF6001"/>
    <w:rsid w:val="00EF7677"/>
    <w:rsid w:val="00F01D66"/>
    <w:rsid w:val="00F03208"/>
    <w:rsid w:val="00F06D65"/>
    <w:rsid w:val="00F155B5"/>
    <w:rsid w:val="00F15E19"/>
    <w:rsid w:val="00F178B4"/>
    <w:rsid w:val="00F17D48"/>
    <w:rsid w:val="00F20496"/>
    <w:rsid w:val="00F27BD5"/>
    <w:rsid w:val="00F40C17"/>
    <w:rsid w:val="00F44BAD"/>
    <w:rsid w:val="00F45969"/>
    <w:rsid w:val="00F5127C"/>
    <w:rsid w:val="00F5237E"/>
    <w:rsid w:val="00F5385B"/>
    <w:rsid w:val="00F53D16"/>
    <w:rsid w:val="00F54157"/>
    <w:rsid w:val="00F60C67"/>
    <w:rsid w:val="00F6260E"/>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7137"/>
    <w:rsid w:val="00FD03E0"/>
    <w:rsid w:val="00FD1ACB"/>
    <w:rsid w:val="00FE020C"/>
    <w:rsid w:val="00FE1C02"/>
    <w:rsid w:val="00FE268B"/>
    <w:rsid w:val="00FE7587"/>
    <w:rsid w:val="00FE7A3D"/>
    <w:rsid w:val="00FF2AA3"/>
    <w:rsid w:val="00FF6286"/>
    <w:rsid w:val="00FF6843"/>
    <w:rsid w:val="01A16E8E"/>
    <w:rsid w:val="041E22FB"/>
    <w:rsid w:val="04BB7ED2"/>
    <w:rsid w:val="06F34B4B"/>
    <w:rsid w:val="081A4863"/>
    <w:rsid w:val="0843749E"/>
    <w:rsid w:val="0A2A1F34"/>
    <w:rsid w:val="0A3F34D9"/>
    <w:rsid w:val="0A7A2790"/>
    <w:rsid w:val="0CDB1215"/>
    <w:rsid w:val="0D2F21E6"/>
    <w:rsid w:val="0D732B2C"/>
    <w:rsid w:val="0DCF5C96"/>
    <w:rsid w:val="0E1108AC"/>
    <w:rsid w:val="0E224237"/>
    <w:rsid w:val="0E423199"/>
    <w:rsid w:val="0EAA0375"/>
    <w:rsid w:val="0EF632AE"/>
    <w:rsid w:val="0F5509B0"/>
    <w:rsid w:val="103F43F9"/>
    <w:rsid w:val="108452C1"/>
    <w:rsid w:val="11A9611E"/>
    <w:rsid w:val="1248188D"/>
    <w:rsid w:val="12EB1DF6"/>
    <w:rsid w:val="15BF16CB"/>
    <w:rsid w:val="1739003E"/>
    <w:rsid w:val="17442A96"/>
    <w:rsid w:val="17461261"/>
    <w:rsid w:val="17B16BA9"/>
    <w:rsid w:val="17B97ABD"/>
    <w:rsid w:val="18422604"/>
    <w:rsid w:val="185A2B19"/>
    <w:rsid w:val="19EC6BD7"/>
    <w:rsid w:val="1A741289"/>
    <w:rsid w:val="1ABD1DF6"/>
    <w:rsid w:val="1B1A2373"/>
    <w:rsid w:val="1BA522ED"/>
    <w:rsid w:val="1CD601B3"/>
    <w:rsid w:val="1D1522F2"/>
    <w:rsid w:val="1D4C1728"/>
    <w:rsid w:val="1D912C10"/>
    <w:rsid w:val="1E7B1755"/>
    <w:rsid w:val="208E5E96"/>
    <w:rsid w:val="2120368E"/>
    <w:rsid w:val="214E25D4"/>
    <w:rsid w:val="21982431"/>
    <w:rsid w:val="21A50B57"/>
    <w:rsid w:val="24CD1C80"/>
    <w:rsid w:val="27BD5803"/>
    <w:rsid w:val="287D718B"/>
    <w:rsid w:val="289730BA"/>
    <w:rsid w:val="28AA222B"/>
    <w:rsid w:val="29A9603F"/>
    <w:rsid w:val="29F73A25"/>
    <w:rsid w:val="2A135BAE"/>
    <w:rsid w:val="2B84745F"/>
    <w:rsid w:val="2BBC622D"/>
    <w:rsid w:val="2BD73F0E"/>
    <w:rsid w:val="2CD15DCE"/>
    <w:rsid w:val="2D145EC5"/>
    <w:rsid w:val="2D9554F2"/>
    <w:rsid w:val="2E2E745B"/>
    <w:rsid w:val="2ED07704"/>
    <w:rsid w:val="2F611AFA"/>
    <w:rsid w:val="3140197F"/>
    <w:rsid w:val="32B84F3E"/>
    <w:rsid w:val="33C543BD"/>
    <w:rsid w:val="36EF4DBD"/>
    <w:rsid w:val="371043AE"/>
    <w:rsid w:val="389442AE"/>
    <w:rsid w:val="3AA41AE8"/>
    <w:rsid w:val="3AC71D0D"/>
    <w:rsid w:val="3B48444D"/>
    <w:rsid w:val="3CC07C98"/>
    <w:rsid w:val="3D8A4901"/>
    <w:rsid w:val="3E496D17"/>
    <w:rsid w:val="3EF9251F"/>
    <w:rsid w:val="3F615E7A"/>
    <w:rsid w:val="3F9D3335"/>
    <w:rsid w:val="3FEA4211"/>
    <w:rsid w:val="4069269E"/>
    <w:rsid w:val="439F2829"/>
    <w:rsid w:val="43FC76CD"/>
    <w:rsid w:val="45233CAF"/>
    <w:rsid w:val="458E7DA4"/>
    <w:rsid w:val="4631111A"/>
    <w:rsid w:val="46EB3CE3"/>
    <w:rsid w:val="47E70106"/>
    <w:rsid w:val="482E5121"/>
    <w:rsid w:val="4897331F"/>
    <w:rsid w:val="48CD7A4F"/>
    <w:rsid w:val="498B60E9"/>
    <w:rsid w:val="4A6921BC"/>
    <w:rsid w:val="4A993A56"/>
    <w:rsid w:val="4B1135EE"/>
    <w:rsid w:val="4E1D32BD"/>
    <w:rsid w:val="4EC22CE0"/>
    <w:rsid w:val="4F140991"/>
    <w:rsid w:val="4F2D2C52"/>
    <w:rsid w:val="4F3F4F4B"/>
    <w:rsid w:val="4FFD41B8"/>
    <w:rsid w:val="50493828"/>
    <w:rsid w:val="54BF03B0"/>
    <w:rsid w:val="56093997"/>
    <w:rsid w:val="56332FB1"/>
    <w:rsid w:val="57262899"/>
    <w:rsid w:val="572B1A2F"/>
    <w:rsid w:val="58306F9A"/>
    <w:rsid w:val="58FA61CD"/>
    <w:rsid w:val="59407EBE"/>
    <w:rsid w:val="5A9600C8"/>
    <w:rsid w:val="5BCA7F13"/>
    <w:rsid w:val="5D607731"/>
    <w:rsid w:val="5DDA0F9E"/>
    <w:rsid w:val="5DFF6AED"/>
    <w:rsid w:val="5E1F0D3F"/>
    <w:rsid w:val="608F5287"/>
    <w:rsid w:val="610619ED"/>
    <w:rsid w:val="617C0F85"/>
    <w:rsid w:val="61D770D4"/>
    <w:rsid w:val="61F306CD"/>
    <w:rsid w:val="63085EC5"/>
    <w:rsid w:val="63805CED"/>
    <w:rsid w:val="6410048D"/>
    <w:rsid w:val="65AC2A60"/>
    <w:rsid w:val="661A1A97"/>
    <w:rsid w:val="674C6628"/>
    <w:rsid w:val="68D8137E"/>
    <w:rsid w:val="68E50599"/>
    <w:rsid w:val="69AE3A85"/>
    <w:rsid w:val="6A1A02B8"/>
    <w:rsid w:val="6BB60D2F"/>
    <w:rsid w:val="6E2816DE"/>
    <w:rsid w:val="6F780BD1"/>
    <w:rsid w:val="6FFF2863"/>
    <w:rsid w:val="705A1D94"/>
    <w:rsid w:val="715A029C"/>
    <w:rsid w:val="73701EFD"/>
    <w:rsid w:val="738F4DA6"/>
    <w:rsid w:val="73B451E2"/>
    <w:rsid w:val="749534C9"/>
    <w:rsid w:val="75137B94"/>
    <w:rsid w:val="77196369"/>
    <w:rsid w:val="77990695"/>
    <w:rsid w:val="77D27006"/>
    <w:rsid w:val="7840713B"/>
    <w:rsid w:val="78526280"/>
    <w:rsid w:val="786C6E8A"/>
    <w:rsid w:val="7878534F"/>
    <w:rsid w:val="789B79D2"/>
    <w:rsid w:val="78B30772"/>
    <w:rsid w:val="7A0D370B"/>
    <w:rsid w:val="7AD76C2E"/>
    <w:rsid w:val="7B181EB9"/>
    <w:rsid w:val="7C1E59E5"/>
    <w:rsid w:val="7C7B1EAF"/>
    <w:rsid w:val="7CFEC9B0"/>
    <w:rsid w:val="7D4E6C16"/>
    <w:rsid w:val="7D7D0EC6"/>
    <w:rsid w:val="7DB66519"/>
    <w:rsid w:val="7E4F0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33"/>
    <w:autoRedefine/>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34"/>
    <w:autoRedefine/>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35"/>
    <w:autoRedefine/>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autoRedefine/>
    <w:unhideWhenUsed/>
    <w:qFormat/>
    <w:uiPriority w:val="1"/>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5">
    <w:name w:val="Document Map"/>
    <w:basedOn w:val="1"/>
    <w:link w:val="36"/>
    <w:autoRedefine/>
    <w:semiHidden/>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7"/>
    <w:autoRedefine/>
    <w:qFormat/>
    <w:uiPriority w:val="0"/>
    <w:pPr>
      <w:jc w:val="left"/>
    </w:pPr>
    <w:rPr>
      <w:snapToGrid/>
      <w:sz w:val="21"/>
      <w:szCs w:val="22"/>
    </w:rPr>
  </w:style>
  <w:style w:type="paragraph" w:styleId="7">
    <w:name w:val="Body Text"/>
    <w:basedOn w:val="1"/>
    <w:link w:val="38"/>
    <w:autoRedefine/>
    <w:qFormat/>
    <w:uiPriority w:val="0"/>
    <w:rPr>
      <w:snapToGrid/>
      <w:color w:val="FF0000"/>
      <w:kern w:val="0"/>
      <w:sz w:val="20"/>
    </w:rPr>
  </w:style>
  <w:style w:type="paragraph" w:styleId="8">
    <w:name w:val="Body Text Indent"/>
    <w:basedOn w:val="1"/>
    <w:link w:val="39"/>
    <w:autoRedefine/>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40"/>
    <w:autoRedefine/>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41"/>
    <w:autoRedefine/>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42"/>
    <w:autoRedefine/>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43"/>
    <w:autoRedefine/>
    <w:semiHidden/>
    <w:qFormat/>
    <w:uiPriority w:val="0"/>
    <w:rPr>
      <w:sz w:val="18"/>
      <w:szCs w:val="18"/>
    </w:rPr>
  </w:style>
  <w:style w:type="paragraph" w:styleId="13">
    <w:name w:val="footer"/>
    <w:basedOn w:val="1"/>
    <w:link w:val="44"/>
    <w:autoRedefine/>
    <w:qFormat/>
    <w:uiPriority w:val="0"/>
    <w:pPr>
      <w:tabs>
        <w:tab w:val="center" w:pos="4153"/>
        <w:tab w:val="right" w:pos="8306"/>
      </w:tabs>
      <w:jc w:val="left"/>
    </w:pPr>
    <w:rPr>
      <w:snapToGrid/>
      <w:kern w:val="0"/>
      <w:sz w:val="18"/>
      <w:szCs w:val="18"/>
    </w:rPr>
  </w:style>
  <w:style w:type="paragraph" w:styleId="14">
    <w:name w:val="header"/>
    <w:basedOn w:val="1"/>
    <w:link w:val="45"/>
    <w:autoRedefine/>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autoRedefine/>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6"/>
    <w:autoRedefine/>
    <w:qFormat/>
    <w:uiPriority w:val="0"/>
    <w:pPr>
      <w:spacing w:before="240" w:after="60"/>
      <w:jc w:val="center"/>
      <w:outlineLvl w:val="0"/>
    </w:pPr>
    <w:rPr>
      <w:rFonts w:ascii="Cambria" w:hAnsi="Cambria"/>
      <w:b/>
      <w:bCs/>
      <w:snapToGrid/>
      <w:sz w:val="32"/>
      <w:szCs w:val="32"/>
    </w:rPr>
  </w:style>
  <w:style w:type="paragraph" w:styleId="18">
    <w:name w:val="annotation subject"/>
    <w:basedOn w:val="6"/>
    <w:next w:val="6"/>
    <w:link w:val="47"/>
    <w:autoRedefine/>
    <w:semiHidden/>
    <w:qFormat/>
    <w:uiPriority w:val="0"/>
    <w:pPr>
      <w:topLinePunct w:val="0"/>
      <w:adjustRightInd/>
      <w:snapToGrid/>
      <w:spacing w:line="240" w:lineRule="auto"/>
      <w:ind w:firstLine="0"/>
    </w:pPr>
    <w:rPr>
      <w:sz w:val="24"/>
      <w:szCs w:val="20"/>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autoRedefine/>
    <w:qFormat/>
    <w:uiPriority w:val="0"/>
    <w:rPr>
      <w:b/>
    </w:rPr>
  </w:style>
  <w:style w:type="character" w:styleId="23">
    <w:name w:val="page number"/>
    <w:basedOn w:val="21"/>
    <w:autoRedefine/>
    <w:qFormat/>
    <w:uiPriority w:val="0"/>
  </w:style>
  <w:style w:type="character" w:styleId="24">
    <w:name w:val="FollowedHyperlink"/>
    <w:autoRedefine/>
    <w:qFormat/>
    <w:uiPriority w:val="0"/>
    <w:rPr>
      <w:color w:val="800080"/>
      <w:u w:val="single"/>
    </w:rPr>
  </w:style>
  <w:style w:type="character" w:styleId="25">
    <w:name w:val="Emphasis"/>
    <w:basedOn w:val="21"/>
    <w:autoRedefine/>
    <w:qFormat/>
    <w:uiPriority w:val="0"/>
  </w:style>
  <w:style w:type="character" w:styleId="26">
    <w:name w:val="HTML Definition"/>
    <w:basedOn w:val="21"/>
    <w:autoRedefine/>
    <w:qFormat/>
    <w:uiPriority w:val="0"/>
  </w:style>
  <w:style w:type="character" w:styleId="27">
    <w:name w:val="HTML Acronym"/>
    <w:basedOn w:val="21"/>
    <w:autoRedefine/>
    <w:qFormat/>
    <w:uiPriority w:val="0"/>
  </w:style>
  <w:style w:type="character" w:styleId="28">
    <w:name w:val="HTML Variable"/>
    <w:basedOn w:val="21"/>
    <w:autoRedefine/>
    <w:qFormat/>
    <w:uiPriority w:val="0"/>
  </w:style>
  <w:style w:type="character" w:styleId="29">
    <w:name w:val="Hyperlink"/>
    <w:autoRedefine/>
    <w:qFormat/>
    <w:uiPriority w:val="0"/>
    <w:rPr>
      <w:color w:val="0000FF"/>
      <w:u w:val="single"/>
    </w:rPr>
  </w:style>
  <w:style w:type="character" w:styleId="30">
    <w:name w:val="HTML Code"/>
    <w:basedOn w:val="21"/>
    <w:autoRedefine/>
    <w:qFormat/>
    <w:uiPriority w:val="0"/>
    <w:rPr>
      <w:rFonts w:ascii="Courier New" w:hAnsi="Courier New"/>
      <w:sz w:val="20"/>
    </w:rPr>
  </w:style>
  <w:style w:type="character" w:styleId="31">
    <w:name w:val="annotation reference"/>
    <w:autoRedefine/>
    <w:semiHidden/>
    <w:qFormat/>
    <w:uiPriority w:val="0"/>
    <w:rPr>
      <w:sz w:val="21"/>
    </w:rPr>
  </w:style>
  <w:style w:type="character" w:styleId="32">
    <w:name w:val="HTML Cite"/>
    <w:basedOn w:val="21"/>
    <w:autoRedefine/>
    <w:qFormat/>
    <w:uiPriority w:val="0"/>
  </w:style>
  <w:style w:type="character" w:customStyle="1" w:styleId="33">
    <w:name w:val="标题 1 Char"/>
    <w:link w:val="2"/>
    <w:autoRedefine/>
    <w:qFormat/>
    <w:locked/>
    <w:uiPriority w:val="0"/>
    <w:rPr>
      <w:rFonts w:eastAsia="宋体"/>
      <w:b/>
      <w:bCs/>
      <w:kern w:val="44"/>
      <w:sz w:val="44"/>
      <w:szCs w:val="44"/>
      <w:lang w:val="en-US" w:eastAsia="zh-CN" w:bidi="ar-SA"/>
    </w:rPr>
  </w:style>
  <w:style w:type="character" w:customStyle="1" w:styleId="34">
    <w:name w:val="标题 2 Char"/>
    <w:link w:val="3"/>
    <w:autoRedefine/>
    <w:qFormat/>
    <w:locked/>
    <w:uiPriority w:val="0"/>
    <w:rPr>
      <w:rFonts w:ascii="Arial" w:hAnsi="Arial" w:eastAsia="黑体" w:cs="Arial"/>
      <w:b/>
      <w:bCs/>
      <w:kern w:val="2"/>
      <w:sz w:val="32"/>
      <w:szCs w:val="32"/>
      <w:lang w:val="en-US" w:eastAsia="zh-CN" w:bidi="ar-SA"/>
    </w:rPr>
  </w:style>
  <w:style w:type="character" w:customStyle="1" w:styleId="35">
    <w:name w:val="标题 3 Char"/>
    <w:link w:val="4"/>
    <w:autoRedefine/>
    <w:semiHidden/>
    <w:qFormat/>
    <w:locked/>
    <w:uiPriority w:val="0"/>
    <w:rPr>
      <w:rFonts w:eastAsia="宋体"/>
      <w:b/>
      <w:bCs/>
      <w:kern w:val="2"/>
      <w:sz w:val="32"/>
      <w:szCs w:val="32"/>
      <w:lang w:val="en-US" w:eastAsia="zh-CN" w:bidi="ar-SA"/>
    </w:rPr>
  </w:style>
  <w:style w:type="character" w:customStyle="1" w:styleId="36">
    <w:name w:val="文档结构图 Char"/>
    <w:link w:val="5"/>
    <w:autoRedefine/>
    <w:qFormat/>
    <w:locked/>
    <w:uiPriority w:val="0"/>
    <w:rPr>
      <w:rFonts w:eastAsia="宋体"/>
      <w:kern w:val="2"/>
      <w:sz w:val="24"/>
      <w:szCs w:val="24"/>
      <w:lang w:val="en-US" w:eastAsia="zh-CN" w:bidi="ar-SA"/>
    </w:rPr>
  </w:style>
  <w:style w:type="character" w:customStyle="1" w:styleId="37">
    <w:name w:val="批注文字 Char1"/>
    <w:link w:val="6"/>
    <w:autoRedefine/>
    <w:qFormat/>
    <w:uiPriority w:val="0"/>
    <w:rPr>
      <w:kern w:val="2"/>
      <w:sz w:val="21"/>
      <w:szCs w:val="22"/>
    </w:rPr>
  </w:style>
  <w:style w:type="character" w:customStyle="1" w:styleId="38">
    <w:name w:val="正文文本 Char"/>
    <w:link w:val="7"/>
    <w:autoRedefine/>
    <w:qFormat/>
    <w:locked/>
    <w:uiPriority w:val="0"/>
    <w:rPr>
      <w:color w:val="FF0000"/>
      <w:szCs w:val="21"/>
    </w:rPr>
  </w:style>
  <w:style w:type="character" w:customStyle="1" w:styleId="39">
    <w:name w:val="正文文本缩进 Char1"/>
    <w:link w:val="8"/>
    <w:autoRedefine/>
    <w:qFormat/>
    <w:locked/>
    <w:uiPriority w:val="0"/>
    <w:rPr>
      <w:rFonts w:eastAsia="宋体"/>
      <w:kern w:val="2"/>
      <w:sz w:val="21"/>
      <w:szCs w:val="21"/>
      <w:lang w:val="en-US" w:eastAsia="zh-CN" w:bidi="ar-SA"/>
    </w:rPr>
  </w:style>
  <w:style w:type="character" w:customStyle="1" w:styleId="40">
    <w:name w:val="纯文本 Char1"/>
    <w:link w:val="9"/>
    <w:autoRedefine/>
    <w:qFormat/>
    <w:locked/>
    <w:uiPriority w:val="0"/>
    <w:rPr>
      <w:rFonts w:ascii="宋体" w:hAnsi="Courier New"/>
      <w:kern w:val="2"/>
      <w:sz w:val="21"/>
      <w:lang w:bidi="ar-SA"/>
    </w:rPr>
  </w:style>
  <w:style w:type="character" w:customStyle="1" w:styleId="41">
    <w:name w:val="日期 Char"/>
    <w:link w:val="10"/>
    <w:autoRedefine/>
    <w:semiHidden/>
    <w:qFormat/>
    <w:locked/>
    <w:uiPriority w:val="0"/>
    <w:rPr>
      <w:rFonts w:eastAsia="宋体"/>
      <w:lang w:val="en-US" w:eastAsia="zh-CN" w:bidi="ar-SA"/>
    </w:rPr>
  </w:style>
  <w:style w:type="character" w:customStyle="1" w:styleId="42">
    <w:name w:val="正文文本缩进 2 Char1"/>
    <w:link w:val="11"/>
    <w:autoRedefine/>
    <w:qFormat/>
    <w:locked/>
    <w:uiPriority w:val="0"/>
    <w:rPr>
      <w:rFonts w:ascii="宋体"/>
      <w:kern w:val="2"/>
      <w:sz w:val="24"/>
      <w:lang w:bidi="ar-SA"/>
    </w:rPr>
  </w:style>
  <w:style w:type="character" w:customStyle="1" w:styleId="43">
    <w:name w:val="批注框文本 Char"/>
    <w:link w:val="12"/>
    <w:autoRedefine/>
    <w:qFormat/>
    <w:locked/>
    <w:uiPriority w:val="0"/>
    <w:rPr>
      <w:rFonts w:eastAsia="宋体"/>
      <w:snapToGrid w:val="0"/>
      <w:kern w:val="2"/>
      <w:sz w:val="18"/>
      <w:szCs w:val="18"/>
      <w:lang w:val="en-US" w:eastAsia="zh-CN" w:bidi="ar-SA"/>
    </w:rPr>
  </w:style>
  <w:style w:type="character" w:customStyle="1" w:styleId="44">
    <w:name w:val="页脚 Char"/>
    <w:link w:val="13"/>
    <w:autoRedefine/>
    <w:qFormat/>
    <w:uiPriority w:val="0"/>
    <w:rPr>
      <w:sz w:val="18"/>
      <w:szCs w:val="18"/>
    </w:rPr>
  </w:style>
  <w:style w:type="character" w:customStyle="1" w:styleId="45">
    <w:name w:val="页眉 Char"/>
    <w:link w:val="14"/>
    <w:autoRedefine/>
    <w:qFormat/>
    <w:uiPriority w:val="0"/>
    <w:rPr>
      <w:sz w:val="18"/>
      <w:szCs w:val="18"/>
    </w:rPr>
  </w:style>
  <w:style w:type="character" w:customStyle="1" w:styleId="46">
    <w:name w:val="标题 Char"/>
    <w:link w:val="17"/>
    <w:autoRedefine/>
    <w:qFormat/>
    <w:uiPriority w:val="0"/>
    <w:rPr>
      <w:rFonts w:ascii="Cambria" w:hAnsi="Cambria" w:cs="Times New Roman"/>
      <w:b/>
      <w:bCs/>
      <w:kern w:val="2"/>
      <w:sz w:val="32"/>
      <w:szCs w:val="32"/>
    </w:rPr>
  </w:style>
  <w:style w:type="character" w:customStyle="1" w:styleId="47">
    <w:name w:val="批注主题 Char1"/>
    <w:link w:val="18"/>
    <w:autoRedefine/>
    <w:qFormat/>
    <w:locked/>
    <w:uiPriority w:val="0"/>
    <w:rPr>
      <w:kern w:val="2"/>
      <w:sz w:val="24"/>
      <w:lang w:bidi="ar-SA"/>
    </w:rPr>
  </w:style>
  <w:style w:type="character" w:customStyle="1" w:styleId="48">
    <w:name w:val="正文文本缩进 2 Char"/>
    <w:link w:val="49"/>
    <w:autoRedefine/>
    <w:qFormat/>
    <w:uiPriority w:val="0"/>
    <w:rPr>
      <w:kern w:val="2"/>
      <w:sz w:val="21"/>
      <w:szCs w:val="22"/>
    </w:rPr>
  </w:style>
  <w:style w:type="paragraph" w:customStyle="1" w:styleId="49">
    <w:name w:val="正文文本缩进 21"/>
    <w:basedOn w:val="1"/>
    <w:link w:val="48"/>
    <w:autoRedefine/>
    <w:qFormat/>
    <w:uiPriority w:val="0"/>
    <w:pPr>
      <w:spacing w:after="120" w:line="480" w:lineRule="auto"/>
      <w:ind w:left="420" w:leftChars="200"/>
    </w:pPr>
    <w:rPr>
      <w:snapToGrid/>
      <w:sz w:val="21"/>
      <w:szCs w:val="22"/>
    </w:rPr>
  </w:style>
  <w:style w:type="character" w:customStyle="1" w:styleId="50">
    <w:name w:val="font31"/>
    <w:autoRedefine/>
    <w:qFormat/>
    <w:uiPriority w:val="0"/>
    <w:rPr>
      <w:rFonts w:hint="eastAsia" w:ascii="宋体" w:hAnsi="宋体" w:eastAsia="宋体" w:cs="宋体"/>
      <w:color w:val="000000"/>
      <w:sz w:val="18"/>
      <w:szCs w:val="18"/>
      <w:u w:val="none"/>
    </w:rPr>
  </w:style>
  <w:style w:type="character" w:customStyle="1" w:styleId="51">
    <w:name w:val="批注框文本 Char Char Char"/>
    <w:link w:val="52"/>
    <w:autoRedefine/>
    <w:qFormat/>
    <w:uiPriority w:val="0"/>
    <w:rPr>
      <w:kern w:val="2"/>
      <w:sz w:val="18"/>
      <w:szCs w:val="18"/>
    </w:rPr>
  </w:style>
  <w:style w:type="paragraph" w:customStyle="1" w:styleId="52">
    <w:name w:val="批注框文本 Char Char"/>
    <w:basedOn w:val="1"/>
    <w:link w:val="51"/>
    <w:autoRedefine/>
    <w:qFormat/>
    <w:uiPriority w:val="0"/>
    <w:rPr>
      <w:snapToGrid/>
      <w:sz w:val="18"/>
      <w:szCs w:val="18"/>
    </w:rPr>
  </w:style>
  <w:style w:type="character" w:customStyle="1" w:styleId="53">
    <w:name w:val="apple-converted-space"/>
    <w:basedOn w:val="21"/>
    <w:autoRedefine/>
    <w:qFormat/>
    <w:uiPriority w:val="0"/>
  </w:style>
  <w:style w:type="character" w:customStyle="1" w:styleId="54">
    <w:name w:val="Char Char6"/>
    <w:autoRedefine/>
    <w:qFormat/>
    <w:uiPriority w:val="0"/>
    <w:rPr>
      <w:sz w:val="18"/>
      <w:szCs w:val="18"/>
      <w:lang w:bidi="ar-SA"/>
    </w:rPr>
  </w:style>
  <w:style w:type="character" w:customStyle="1" w:styleId="55">
    <w:name w:val="批注文字 Char"/>
    <w:autoRedefine/>
    <w:qFormat/>
    <w:uiPriority w:val="0"/>
    <w:rPr>
      <w:rFonts w:eastAsia="宋体"/>
      <w:kern w:val="2"/>
      <w:sz w:val="24"/>
      <w:lang w:val="en-US" w:eastAsia="zh-CN"/>
    </w:rPr>
  </w:style>
  <w:style w:type="character" w:customStyle="1" w:styleId="56">
    <w:name w:val="批注引用1"/>
    <w:autoRedefine/>
    <w:qFormat/>
    <w:uiPriority w:val="0"/>
    <w:rPr>
      <w:sz w:val="21"/>
      <w:szCs w:val="21"/>
    </w:rPr>
  </w:style>
  <w:style w:type="character" w:customStyle="1" w:styleId="57">
    <w:name w:val="Footer Char"/>
    <w:autoRedefine/>
    <w:qFormat/>
    <w:locked/>
    <w:uiPriority w:val="0"/>
    <w:rPr>
      <w:kern w:val="2"/>
      <w:sz w:val="18"/>
    </w:rPr>
  </w:style>
  <w:style w:type="character" w:customStyle="1" w:styleId="58">
    <w:name w:val="List Paragraph Char"/>
    <w:link w:val="59"/>
    <w:autoRedefine/>
    <w:qFormat/>
    <w:locked/>
    <w:uiPriority w:val="0"/>
    <w:rPr>
      <w:rFonts w:eastAsia="宋体"/>
      <w:snapToGrid w:val="0"/>
      <w:kern w:val="2"/>
      <w:sz w:val="24"/>
      <w:szCs w:val="21"/>
      <w:lang w:val="en-US" w:eastAsia="zh-CN" w:bidi="ar-SA"/>
    </w:rPr>
  </w:style>
  <w:style w:type="paragraph" w:customStyle="1" w:styleId="59">
    <w:name w:val="List Paragraph1"/>
    <w:basedOn w:val="1"/>
    <w:link w:val="58"/>
    <w:autoRedefine/>
    <w:qFormat/>
    <w:uiPriority w:val="0"/>
    <w:pPr>
      <w:ind w:firstLine="420" w:firstLineChars="200"/>
    </w:pPr>
  </w:style>
  <w:style w:type="character" w:customStyle="1" w:styleId="60">
    <w:name w:val="样式 首行缩进:  2 字符 Char Char"/>
    <w:link w:val="61"/>
    <w:autoRedefine/>
    <w:qFormat/>
    <w:uiPriority w:val="0"/>
    <w:rPr>
      <w:rFonts w:ascii="Times New Roman" w:hAnsi="Times New Roman" w:cs="宋体"/>
      <w:kern w:val="2"/>
      <w:sz w:val="21"/>
    </w:rPr>
  </w:style>
  <w:style w:type="paragraph" w:customStyle="1" w:styleId="61">
    <w:name w:val="样式 首行缩进:  2 字符"/>
    <w:basedOn w:val="1"/>
    <w:link w:val="60"/>
    <w:autoRedefine/>
    <w:qFormat/>
    <w:uiPriority w:val="0"/>
    <w:pPr>
      <w:ind w:firstLine="200" w:firstLineChars="200"/>
    </w:pPr>
    <w:rPr>
      <w:snapToGrid/>
      <w:sz w:val="21"/>
      <w:szCs w:val="20"/>
    </w:rPr>
  </w:style>
  <w:style w:type="character" w:customStyle="1" w:styleId="62">
    <w:name w:val="Header Char"/>
    <w:autoRedefine/>
    <w:qFormat/>
    <w:locked/>
    <w:uiPriority w:val="0"/>
    <w:rPr>
      <w:kern w:val="2"/>
      <w:sz w:val="18"/>
    </w:rPr>
  </w:style>
  <w:style w:type="character" w:customStyle="1" w:styleId="63">
    <w:name w:val="Font Style15"/>
    <w:autoRedefine/>
    <w:qFormat/>
    <w:uiPriority w:val="0"/>
    <w:rPr>
      <w:rFonts w:ascii="Times New Roman" w:hAnsi="Times New Roman"/>
      <w:sz w:val="24"/>
    </w:rPr>
  </w:style>
  <w:style w:type="character" w:customStyle="1" w:styleId="64">
    <w:name w:val="Plain Text Char1"/>
    <w:autoRedefine/>
    <w:semiHidden/>
    <w:qFormat/>
    <w:uiPriority w:val="0"/>
    <w:rPr>
      <w:rFonts w:ascii="宋体" w:hAnsi="Courier New"/>
      <w:sz w:val="21"/>
    </w:rPr>
  </w:style>
  <w:style w:type="character" w:customStyle="1" w:styleId="65">
    <w:name w:val="Title Char1"/>
    <w:autoRedefine/>
    <w:qFormat/>
    <w:uiPriority w:val="0"/>
    <w:rPr>
      <w:rFonts w:ascii="Cambria" w:hAnsi="Cambria"/>
      <w:b/>
      <w:sz w:val="32"/>
    </w:rPr>
  </w:style>
  <w:style w:type="character" w:customStyle="1" w:styleId="66">
    <w:name w:val="Title Char"/>
    <w:autoRedefine/>
    <w:qFormat/>
    <w:locked/>
    <w:uiPriority w:val="0"/>
    <w:rPr>
      <w:rFonts w:ascii="Cambria" w:hAnsi="Cambria" w:eastAsia="宋体"/>
      <w:b/>
      <w:kern w:val="2"/>
      <w:sz w:val="32"/>
      <w:lang w:val="en-US" w:eastAsia="zh-CN"/>
    </w:rPr>
  </w:style>
  <w:style w:type="character" w:customStyle="1" w:styleId="67">
    <w:name w:val="表文 Char"/>
    <w:link w:val="68"/>
    <w:autoRedefine/>
    <w:qFormat/>
    <w:uiPriority w:val="0"/>
    <w:rPr>
      <w:rFonts w:eastAsia="宋体"/>
      <w:snapToGrid w:val="0"/>
      <w:kern w:val="2"/>
      <w:position w:val="10"/>
      <w:sz w:val="18"/>
      <w:szCs w:val="18"/>
      <w:lang w:val="en-US" w:eastAsia="zh-CN" w:bidi="ar-SA"/>
    </w:rPr>
  </w:style>
  <w:style w:type="paragraph" w:customStyle="1" w:styleId="68">
    <w:name w:val="表文"/>
    <w:basedOn w:val="1"/>
    <w:link w:val="67"/>
    <w:autoRedefine/>
    <w:qFormat/>
    <w:uiPriority w:val="0"/>
    <w:pPr>
      <w:tabs>
        <w:tab w:val="left" w:pos="426"/>
        <w:tab w:val="left" w:pos="709"/>
      </w:tabs>
      <w:spacing w:line="320" w:lineRule="atLeast"/>
      <w:ind w:firstLine="0"/>
    </w:pPr>
    <w:rPr>
      <w:position w:val="10"/>
      <w:sz w:val="18"/>
      <w:szCs w:val="18"/>
    </w:rPr>
  </w:style>
  <w:style w:type="character" w:customStyle="1" w:styleId="69">
    <w:name w:val="纯文本 Char"/>
    <w:link w:val="70"/>
    <w:autoRedefine/>
    <w:qFormat/>
    <w:uiPriority w:val="0"/>
    <w:rPr>
      <w:rFonts w:ascii="宋体" w:hAnsi="Courier New" w:cs="Courier New"/>
      <w:kern w:val="2"/>
      <w:sz w:val="21"/>
      <w:szCs w:val="21"/>
    </w:rPr>
  </w:style>
  <w:style w:type="paragraph" w:customStyle="1" w:styleId="70">
    <w:name w:val="纯文本1"/>
    <w:basedOn w:val="1"/>
    <w:link w:val="69"/>
    <w:autoRedefine/>
    <w:qFormat/>
    <w:uiPriority w:val="0"/>
    <w:rPr>
      <w:rFonts w:ascii="宋体" w:hAnsi="Courier New"/>
      <w:snapToGrid/>
      <w:sz w:val="21"/>
    </w:rPr>
  </w:style>
  <w:style w:type="character" w:customStyle="1" w:styleId="71">
    <w:name w:val="Char Char7"/>
    <w:autoRedefine/>
    <w:qFormat/>
    <w:uiPriority w:val="0"/>
    <w:rPr>
      <w:sz w:val="18"/>
      <w:szCs w:val="18"/>
      <w:lang w:bidi="ar-SA"/>
    </w:rPr>
  </w:style>
  <w:style w:type="character" w:customStyle="1" w:styleId="72">
    <w:name w:val="正文文本缩进 Char"/>
    <w:link w:val="73"/>
    <w:autoRedefine/>
    <w:qFormat/>
    <w:uiPriority w:val="0"/>
    <w:rPr>
      <w:kern w:val="2"/>
      <w:sz w:val="21"/>
      <w:szCs w:val="22"/>
    </w:rPr>
  </w:style>
  <w:style w:type="paragraph" w:customStyle="1" w:styleId="73">
    <w:name w:val="正文文本缩进1"/>
    <w:basedOn w:val="1"/>
    <w:link w:val="72"/>
    <w:autoRedefine/>
    <w:qFormat/>
    <w:uiPriority w:val="0"/>
    <w:pPr>
      <w:spacing w:after="120"/>
      <w:ind w:left="420" w:leftChars="200"/>
    </w:pPr>
    <w:rPr>
      <w:snapToGrid/>
      <w:sz w:val="21"/>
      <w:szCs w:val="22"/>
    </w:rPr>
  </w:style>
  <w:style w:type="character" w:customStyle="1" w:styleId="74">
    <w:name w:val="Char Char"/>
    <w:autoRedefine/>
    <w:qFormat/>
    <w:uiPriority w:val="0"/>
    <w:rPr>
      <w:rFonts w:eastAsia="宋体"/>
      <w:kern w:val="2"/>
      <w:sz w:val="18"/>
      <w:lang w:val="en-US" w:eastAsia="zh-CN"/>
    </w:rPr>
  </w:style>
  <w:style w:type="character" w:customStyle="1" w:styleId="75">
    <w:name w:val="表内容 Char"/>
    <w:link w:val="76"/>
    <w:autoRedefine/>
    <w:qFormat/>
    <w:locked/>
    <w:uiPriority w:val="0"/>
    <w:rPr>
      <w:rFonts w:ascii="宋体" w:eastAsia="宋体" w:cs="宋体"/>
      <w:sz w:val="18"/>
      <w:szCs w:val="18"/>
      <w:lang w:val="en-US" w:eastAsia="zh-CN" w:bidi="ar-SA"/>
    </w:rPr>
  </w:style>
  <w:style w:type="paragraph" w:customStyle="1" w:styleId="76">
    <w:name w:val="表内容"/>
    <w:basedOn w:val="1"/>
    <w:link w:val="75"/>
    <w:autoRedefine/>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7">
    <w:name w:val="Char Char1"/>
    <w:autoRedefine/>
    <w:qFormat/>
    <w:uiPriority w:val="0"/>
    <w:rPr>
      <w:rFonts w:eastAsia="宋体"/>
      <w:kern w:val="2"/>
      <w:sz w:val="18"/>
      <w:lang w:val="en-US" w:eastAsia="zh-CN"/>
    </w:rPr>
  </w:style>
  <w:style w:type="character" w:customStyle="1" w:styleId="78">
    <w:name w:val="批注主题 Char"/>
    <w:link w:val="79"/>
    <w:autoRedefine/>
    <w:qFormat/>
    <w:uiPriority w:val="0"/>
    <w:rPr>
      <w:b/>
      <w:bCs/>
      <w:kern w:val="2"/>
      <w:sz w:val="21"/>
      <w:szCs w:val="22"/>
    </w:rPr>
  </w:style>
  <w:style w:type="paragraph" w:customStyle="1" w:styleId="79">
    <w:name w:val="批注主题1"/>
    <w:basedOn w:val="6"/>
    <w:next w:val="6"/>
    <w:link w:val="78"/>
    <w:autoRedefine/>
    <w:qFormat/>
    <w:uiPriority w:val="0"/>
    <w:rPr>
      <w:b/>
      <w:bCs/>
    </w:rPr>
  </w:style>
  <w:style w:type="character" w:customStyle="1" w:styleId="80">
    <w:name w:val="Body Text Indent 2 Char1"/>
    <w:autoRedefine/>
    <w:semiHidden/>
    <w:qFormat/>
    <w:uiPriority w:val="0"/>
    <w:rPr>
      <w:sz w:val="24"/>
    </w:rPr>
  </w:style>
  <w:style w:type="character" w:customStyle="1" w:styleId="81">
    <w:name w:val="Comment Text Char"/>
    <w:autoRedefine/>
    <w:qFormat/>
    <w:locked/>
    <w:uiPriority w:val="0"/>
    <w:rPr>
      <w:kern w:val="2"/>
      <w:sz w:val="24"/>
    </w:rPr>
  </w:style>
  <w:style w:type="character" w:customStyle="1" w:styleId="82">
    <w:name w:val="15"/>
    <w:autoRedefine/>
    <w:qFormat/>
    <w:uiPriority w:val="0"/>
    <w:rPr>
      <w:rFonts w:ascii="Times New Roman" w:hAnsi="Times New Roman"/>
      <w:color w:val="auto"/>
      <w:sz w:val="20"/>
      <w:u w:val="none"/>
    </w:rPr>
  </w:style>
  <w:style w:type="character" w:customStyle="1" w:styleId="83">
    <w:name w:val="书籍标题1"/>
    <w:autoRedefine/>
    <w:qFormat/>
    <w:uiPriority w:val="0"/>
    <w:rPr>
      <w:b/>
      <w:bCs/>
      <w:smallCaps/>
      <w:spacing w:val="5"/>
    </w:rPr>
  </w:style>
  <w:style w:type="paragraph" w:customStyle="1" w:styleId="84">
    <w:name w:val="表题"/>
    <w:basedOn w:val="1"/>
    <w:autoRedefine/>
    <w:qFormat/>
    <w:uiPriority w:val="0"/>
    <w:pPr>
      <w:widowControl/>
      <w:spacing w:beforeLines="30" w:afterLines="50"/>
      <w:ind w:firstLine="412" w:firstLineChars="196"/>
      <w:jc w:val="center"/>
    </w:pPr>
    <w:rPr>
      <w:rFonts w:ascii="Arial" w:hAnsi="Arial" w:eastAsia="黑体"/>
      <w:snapToGrid/>
      <w:sz w:val="21"/>
    </w:rPr>
  </w:style>
  <w:style w:type="paragraph" w:customStyle="1" w:styleId="85">
    <w:name w:val="Char Char Char Char Char Char Char Char Char Char"/>
    <w:basedOn w:val="1"/>
    <w:autoRedefine/>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6">
    <w:name w:val="xl6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7">
    <w:name w:val="reader-word-layer reader-word-s2-10"/>
    <w:basedOn w:val="1"/>
    <w:autoRedefine/>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8">
    <w:name w:val="Char Char1 Char Char Char Char"/>
    <w:basedOn w:val="1"/>
    <w:autoRedefine/>
    <w:qFormat/>
    <w:uiPriority w:val="0"/>
    <w:pPr>
      <w:topLinePunct w:val="0"/>
      <w:adjustRightInd/>
      <w:snapToGrid/>
      <w:spacing w:line="240" w:lineRule="auto"/>
      <w:ind w:firstLine="0"/>
    </w:pPr>
    <w:rPr>
      <w:snapToGrid/>
      <w:sz w:val="21"/>
    </w:rPr>
  </w:style>
  <w:style w:type="paragraph" w:customStyle="1" w:styleId="89">
    <w:name w:val="bt1"/>
    <w:basedOn w:val="1"/>
    <w:autoRedefine/>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90">
    <w:name w:val="p0"/>
    <w:basedOn w:val="1"/>
    <w:autoRedefine/>
    <w:qFormat/>
    <w:uiPriority w:val="0"/>
    <w:pPr>
      <w:widowControl/>
      <w:topLinePunct w:val="0"/>
      <w:adjustRightInd/>
      <w:snapToGrid/>
      <w:spacing w:line="240" w:lineRule="auto"/>
      <w:ind w:firstLine="0"/>
    </w:pPr>
    <w:rPr>
      <w:snapToGrid/>
      <w:kern w:val="0"/>
      <w:sz w:val="21"/>
    </w:rPr>
  </w:style>
  <w:style w:type="paragraph" w:customStyle="1" w:styleId="91">
    <w:name w:val="xl63"/>
    <w:basedOn w:val="1"/>
    <w:autoRedefine/>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92">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4">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95">
    <w:name w:val="xl8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7">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98">
    <w:name w:val="xl8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9">
    <w:name w:val="xl8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0">
    <w:name w:val="xl6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1">
    <w:name w:val="Char Char Char1 Char Char Char Char Char Char Char Char Char Char Char Char Char"/>
    <w:basedOn w:val="1"/>
    <w:autoRedefine/>
    <w:qFormat/>
    <w:uiPriority w:val="0"/>
    <w:rPr>
      <w:rFonts w:ascii="Tahoma" w:hAnsi="Tahoma"/>
      <w:szCs w:val="20"/>
    </w:rPr>
  </w:style>
  <w:style w:type="paragraph" w:customStyle="1" w:styleId="102">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3">
    <w:name w:val="Char1"/>
    <w:basedOn w:val="1"/>
    <w:autoRedefine/>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104">
    <w:name w:val="样式 表文 + 宋体 行距: 最小值 15 磅"/>
    <w:basedOn w:val="68"/>
    <w:autoRedefine/>
    <w:qFormat/>
    <w:uiPriority w:val="0"/>
    <w:pPr>
      <w:spacing w:line="300" w:lineRule="atLeast"/>
    </w:pPr>
    <w:rPr>
      <w:rFonts w:cs="宋体"/>
      <w:kern w:val="0"/>
      <w:szCs w:val="20"/>
    </w:rPr>
  </w:style>
  <w:style w:type="paragraph" w:customStyle="1" w:styleId="105">
    <w:name w:val="xl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6">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bt2"/>
    <w:basedOn w:val="1"/>
    <w:autoRedefine/>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8">
    <w:name w:val="xl78"/>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9">
    <w:name w:val="Char"/>
    <w:basedOn w:val="1"/>
    <w:autoRedefine/>
    <w:qFormat/>
    <w:uiPriority w:val="0"/>
    <w:pPr>
      <w:topLinePunct w:val="0"/>
      <w:adjustRightInd/>
      <w:snapToGrid/>
      <w:spacing w:line="240" w:lineRule="auto"/>
      <w:ind w:firstLine="0"/>
    </w:pPr>
    <w:rPr>
      <w:rFonts w:ascii="Tahoma" w:hAnsi="Tahoma" w:cs="Tahoma"/>
      <w:snapToGrid/>
      <w:szCs w:val="24"/>
    </w:rPr>
  </w:style>
  <w:style w:type="paragraph" w:customStyle="1" w:styleId="110">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11">
    <w:name w:val="修订1"/>
    <w:autoRedefine/>
    <w:qFormat/>
    <w:uiPriority w:val="0"/>
    <w:rPr>
      <w:rFonts w:ascii="Times New Roman" w:hAnsi="Times New Roman" w:eastAsia="宋体" w:cs="Times New Roman"/>
      <w:kern w:val="2"/>
      <w:sz w:val="21"/>
      <w:szCs w:val="22"/>
      <w:lang w:val="en-US" w:eastAsia="zh-CN" w:bidi="ar-SA"/>
    </w:rPr>
  </w:style>
  <w:style w:type="paragraph" w:customStyle="1" w:styleId="112">
    <w:name w:val="reader-word-layer reader-word-s2-2"/>
    <w:basedOn w:val="1"/>
    <w:autoRedefine/>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13">
    <w:name w:val="表头"/>
    <w:basedOn w:val="1"/>
    <w:autoRedefine/>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14">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5">
    <w:name w:val="xl8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6">
    <w:name w:val="xl6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7">
    <w:name w:val="font8"/>
    <w:basedOn w:val="1"/>
    <w:autoRedefine/>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18">
    <w:name w:val="List Paragraph"/>
    <w:basedOn w:val="1"/>
    <w:autoRedefine/>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9">
    <w:name w:val="bt3"/>
    <w:basedOn w:val="1"/>
    <w:autoRedefine/>
    <w:qFormat/>
    <w:uiPriority w:val="0"/>
    <w:pPr>
      <w:tabs>
        <w:tab w:val="left" w:pos="426"/>
      </w:tabs>
      <w:spacing w:before="50" w:beforeLines="50" w:after="50" w:afterLines="50"/>
    </w:pPr>
    <w:rPr>
      <w:rFonts w:ascii="黑体" w:hAnsi="黑体" w:eastAsia="黑体"/>
      <w:szCs w:val="24"/>
    </w:rPr>
  </w:style>
  <w:style w:type="paragraph" w:customStyle="1" w:styleId="120">
    <w:name w:val="Char Char Char Char Char Char Char Char Char Char Char Char Char"/>
    <w:basedOn w:val="1"/>
    <w:autoRedefine/>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21">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2">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3">
    <w:name w:val="xl7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4">
    <w:name w:val="font9"/>
    <w:basedOn w:val="1"/>
    <w:autoRedefine/>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25">
    <w:name w:val="标题5"/>
    <w:basedOn w:val="1"/>
    <w:autoRedefine/>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6">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7">
    <w:name w:val="reader-word-layer"/>
    <w:basedOn w:val="1"/>
    <w:autoRedefine/>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8">
    <w:name w:val="xl8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9">
    <w:name w:val="黑体"/>
    <w:basedOn w:val="68"/>
    <w:autoRedefine/>
    <w:qFormat/>
    <w:uiPriority w:val="0"/>
    <w:pPr>
      <w:spacing w:line="240" w:lineRule="auto"/>
      <w:jc w:val="center"/>
    </w:pPr>
    <w:rPr>
      <w:rFonts w:ascii="Arial" w:hAnsi="Arial" w:eastAsia="黑体"/>
    </w:rPr>
  </w:style>
  <w:style w:type="paragraph" w:customStyle="1" w:styleId="130">
    <w:name w:val="xl71"/>
    <w:basedOn w:val="1"/>
    <w:autoRedefine/>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31">
    <w:name w:val="正文文本 (2)_"/>
    <w:link w:val="132"/>
    <w:autoRedefine/>
    <w:qFormat/>
    <w:uiPriority w:val="0"/>
    <w:rPr>
      <w:rFonts w:ascii="MingLiU" w:hAnsi="MingLiU" w:eastAsia="MingLiU" w:cs="MingLiU"/>
      <w:spacing w:val="20"/>
      <w:shd w:val="clear" w:color="auto" w:fill="FFFFFF"/>
    </w:rPr>
  </w:style>
  <w:style w:type="paragraph" w:customStyle="1" w:styleId="132">
    <w:name w:val="正文文本 (2)"/>
    <w:basedOn w:val="1"/>
    <w:link w:val="131"/>
    <w:autoRedefine/>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33">
    <w:name w:val="表格标题_"/>
    <w:link w:val="134"/>
    <w:autoRedefine/>
    <w:qFormat/>
    <w:uiPriority w:val="0"/>
    <w:rPr>
      <w:rFonts w:ascii="MingLiU" w:hAnsi="MingLiU" w:eastAsia="MingLiU" w:cs="MingLiU"/>
      <w:b/>
      <w:bCs/>
      <w:spacing w:val="30"/>
      <w:sz w:val="18"/>
      <w:szCs w:val="18"/>
      <w:shd w:val="clear" w:color="auto" w:fill="FFFFFF"/>
    </w:rPr>
  </w:style>
  <w:style w:type="paragraph" w:customStyle="1" w:styleId="134">
    <w:name w:val="表格标题"/>
    <w:basedOn w:val="1"/>
    <w:link w:val="133"/>
    <w:autoRedefine/>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 w:type="character" w:customStyle="1" w:styleId="135">
    <w:name w:val="s1"/>
    <w:basedOn w:val="21"/>
    <w:autoRedefine/>
    <w:qFormat/>
    <w:uiPriority w:val="0"/>
    <w:rPr>
      <w:color w:val="DDDDDD"/>
      <w:sz w:val="18"/>
      <w:szCs w:val="18"/>
    </w:rPr>
  </w:style>
  <w:style w:type="character" w:customStyle="1" w:styleId="136">
    <w:name w:val="btn-task-gray"/>
    <w:basedOn w:val="21"/>
    <w:autoRedefine/>
    <w:qFormat/>
    <w:uiPriority w:val="0"/>
    <w:rPr>
      <w:color w:val="FFFFFF"/>
      <w:u w:val="none"/>
      <w:shd w:val="clear" w:fill="CCCCCC"/>
    </w:rPr>
  </w:style>
  <w:style w:type="character" w:customStyle="1" w:styleId="137">
    <w:name w:val="btn-task-gray1"/>
    <w:basedOn w:val="21"/>
    <w:autoRedefine/>
    <w:qFormat/>
    <w:uiPriority w:val="0"/>
    <w:rPr>
      <w:shd w:val="clear" w:fill="F5F5F5"/>
    </w:rPr>
  </w:style>
  <w:style w:type="character" w:customStyle="1" w:styleId="138">
    <w:name w:val="btn-auto-11"/>
    <w:basedOn w:val="2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16</Pages>
  <Words>7732</Words>
  <Characters>7841</Characters>
  <Lines>58</Lines>
  <Paragraphs>16</Paragraphs>
  <TotalTime>4</TotalTime>
  <ScaleCrop>false</ScaleCrop>
  <LinksUpToDate>false</LinksUpToDate>
  <CharactersWithSpaces>7963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2019-08-24T00:31:00Z</dcterms:created>
  <dc:creator>liuxin</dc:creator>
  <cp:lastModifiedBy>Spring</cp:lastModifiedBy>
  <cp:lastPrinted>2023-08-21T13:04:00Z</cp:lastPrinted>
  <dcterms:modified xsi:type="dcterms:W3CDTF">2024-06-13T03:26:44Z</dcterms:modified>
  <dc:title>中等职业学校计算机网络技术专业教学标准</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8B068B6AC236430F89A258E85CB8E3E3_13</vt:lpwstr>
  </property>
</Properties>
</file>